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3E1A1" w14:textId="7670D1F1" w:rsidR="004C1511" w:rsidRPr="001A772D" w:rsidRDefault="004C1511"/>
    <w:tbl>
      <w:tblPr>
        <w:tblW w:w="0" w:type="auto"/>
        <w:tblLook w:val="04A0" w:firstRow="1" w:lastRow="0" w:firstColumn="1" w:lastColumn="0" w:noHBand="0" w:noVBand="1"/>
      </w:tblPr>
      <w:tblGrid>
        <w:gridCol w:w="4040"/>
        <w:gridCol w:w="1036"/>
        <w:gridCol w:w="1040"/>
        <w:gridCol w:w="692"/>
        <w:gridCol w:w="3397"/>
      </w:tblGrid>
      <w:tr w:rsidR="009820E6" w:rsidRPr="001A772D" w14:paraId="48C461DE" w14:textId="77777777" w:rsidTr="00802196">
        <w:trPr>
          <w:trHeight w:val="2551"/>
        </w:trPr>
        <w:tc>
          <w:tcPr>
            <w:tcW w:w="4040" w:type="dxa"/>
          </w:tcPr>
          <w:bookmarkStart w:id="0" w:name="_top"/>
          <w:bookmarkEnd w:id="0"/>
          <w:p w14:paraId="67590D08" w14:textId="4D3CA343" w:rsidR="009820E6" w:rsidRPr="001A772D" w:rsidRDefault="009820E6" w:rsidP="00545AEC">
            <w:pPr>
              <w:tabs>
                <w:tab w:val="left" w:pos="7371"/>
              </w:tabs>
              <w:spacing w:line="360" w:lineRule="auto"/>
              <w:rPr>
                <w:sz w:val="28"/>
                <w:szCs w:val="28"/>
              </w:rPr>
            </w:pPr>
            <w:r w:rsidRPr="001A772D">
              <w:rPr>
                <w:rFonts w:eastAsiaTheme="minorHAnsi"/>
                <w:noProof/>
                <w:sz w:val="22"/>
                <w:szCs w:val="22"/>
              </w:rPr>
              <mc:AlternateContent>
                <mc:Choice Requires="wps">
                  <w:drawing>
                    <wp:anchor distT="0" distB="0" distL="114300" distR="114300" simplePos="0" relativeHeight="251702326" behindDoc="0" locked="0" layoutInCell="1" allowOverlap="1" wp14:anchorId="23AF5FD8" wp14:editId="6D095000">
                      <wp:simplePos x="0" y="0"/>
                      <wp:positionH relativeFrom="column">
                        <wp:posOffset>-179071</wp:posOffset>
                      </wp:positionH>
                      <wp:positionV relativeFrom="paragraph">
                        <wp:posOffset>-672465</wp:posOffset>
                      </wp:positionV>
                      <wp:extent cx="6581775" cy="570230"/>
                      <wp:effectExtent l="0" t="0" r="28575" b="20320"/>
                      <wp:wrapNone/>
                      <wp:docPr id="59" name="Прямоугольник 2" descr="P2C1T1#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1775" cy="57023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72BCA035" id="Прямоугольник 2" o:spid="_x0000_s1026" alt="P2C1T1#y1" style="position:absolute;margin-left:-14.1pt;margin-top:-52.95pt;width:518.25pt;height:44.9pt;z-index:251702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" fillcolor="window" strokecolor="window" strokeweight="1pt">
                      <v:path arrowok="t"/>
                    </v:rect>
                  </w:pict>
                </mc:Fallback>
              </mc:AlternateContent>
            </w:r>
          </w:p>
        </w:tc>
        <w:tc>
          <w:tcPr>
            <w:tcW w:w="2076" w:type="dxa"/>
            <w:gridSpan w:val="2"/>
          </w:tcPr>
          <w:p w14:paraId="5E55E331" w14:textId="054BF122" w:rsidR="009820E6" w:rsidRPr="001A772D" w:rsidRDefault="00E63E2E" w:rsidP="00545AEC">
            <w:pPr>
              <w:tabs>
                <w:tab w:val="left" w:pos="7371"/>
              </w:tabs>
              <w:spacing w:line="360" w:lineRule="auto"/>
              <w:rPr>
                <w:sz w:val="28"/>
                <w:szCs w:val="28"/>
              </w:rPr>
            </w:pPr>
            <w:r>
              <w:rPr>
                <w:noProof/>
                <w:sz w:val="20"/>
              </w:rPr>
              <w:drawing>
                <wp:inline distT="0" distB="0" distL="0" distR="0" wp14:anchorId="4D6E62CB" wp14:editId="1ED0DD7D">
                  <wp:extent cx="1063625" cy="1341120"/>
                  <wp:effectExtent l="0" t="0" r="0" b="0"/>
                  <wp:docPr id="21" name="Рисунок 21" descr="Coat of Arms of Kasli (Chelyabinsk obla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Coat of Arms of Kasli (Chelyabinsk oblast).png"/>
                          <pic:cNvPicPr>
                            <a:picLocks noChangeAspect="1"/>
                          </pic:cNvPicPr>
                        </pic:nvPicPr>
                        <pic:blipFill>
                          <a:blip r:embed="rId12" cstate="print"/>
                          <a:stretch>
                            <a:fillRect/>
                          </a:stretch>
                        </pic:blipFill>
                        <pic:spPr>
                          <a:xfrm>
                            <a:off x="0" y="0"/>
                            <a:ext cx="1063744" cy="1341120"/>
                          </a:xfrm>
                          <a:prstGeom prst="rect">
                            <a:avLst/>
                          </a:prstGeom>
                        </pic:spPr>
                      </pic:pic>
                    </a:graphicData>
                  </a:graphic>
                </wp:inline>
              </w:drawing>
            </w:r>
          </w:p>
        </w:tc>
        <w:tc>
          <w:tcPr>
            <w:tcW w:w="4089" w:type="dxa"/>
            <w:gridSpan w:val="2"/>
          </w:tcPr>
          <w:p w14:paraId="1FF9AF3C" w14:textId="77777777" w:rsidR="009820E6" w:rsidRPr="001A772D" w:rsidRDefault="009820E6" w:rsidP="00545AEC">
            <w:pPr>
              <w:tabs>
                <w:tab w:val="left" w:pos="7371"/>
              </w:tabs>
              <w:spacing w:line="360" w:lineRule="auto"/>
              <w:rPr>
                <w:sz w:val="28"/>
                <w:szCs w:val="28"/>
              </w:rPr>
            </w:pPr>
          </w:p>
        </w:tc>
      </w:tr>
      <w:tr w:rsidR="009820E6" w:rsidRPr="001A772D" w14:paraId="3BCB0110" w14:textId="77777777" w:rsidTr="00802196">
        <w:tc>
          <w:tcPr>
            <w:tcW w:w="6808" w:type="dxa"/>
            <w:gridSpan w:val="4"/>
          </w:tcPr>
          <w:p w14:paraId="30EB7005" w14:textId="77777777" w:rsidR="009820E6" w:rsidRPr="001A772D" w:rsidRDefault="009820E6" w:rsidP="00545AEC">
            <w:pPr>
              <w:tabs>
                <w:tab w:val="left" w:pos="7371"/>
              </w:tabs>
              <w:jc w:val="right"/>
            </w:pPr>
          </w:p>
        </w:tc>
        <w:tc>
          <w:tcPr>
            <w:tcW w:w="3397" w:type="dxa"/>
          </w:tcPr>
          <w:p w14:paraId="533538A5" w14:textId="77777777" w:rsidR="009820E6" w:rsidRPr="001A772D" w:rsidRDefault="009820E6" w:rsidP="00545AEC">
            <w:pPr>
              <w:tabs>
                <w:tab w:val="left" w:pos="7371"/>
              </w:tabs>
              <w:spacing w:line="360" w:lineRule="auto"/>
            </w:pPr>
            <w:r w:rsidRPr="001A772D">
              <w:t>УТВЕРЖДЕНО:</w:t>
            </w:r>
          </w:p>
        </w:tc>
      </w:tr>
      <w:tr w:rsidR="009820E6" w:rsidRPr="001A772D" w14:paraId="67D9102A" w14:textId="77777777" w:rsidTr="00802196">
        <w:trPr>
          <w:trHeight w:val="849"/>
        </w:trPr>
        <w:tc>
          <w:tcPr>
            <w:tcW w:w="6808" w:type="dxa"/>
            <w:gridSpan w:val="4"/>
          </w:tcPr>
          <w:p w14:paraId="75F48499" w14:textId="77777777" w:rsidR="009820E6" w:rsidRPr="001A772D" w:rsidRDefault="009820E6" w:rsidP="009820E6">
            <w:pPr>
              <w:tabs>
                <w:tab w:val="left" w:pos="7371"/>
              </w:tabs>
              <w:jc w:val="right"/>
            </w:pPr>
          </w:p>
        </w:tc>
        <w:tc>
          <w:tcPr>
            <w:tcW w:w="3397" w:type="dxa"/>
          </w:tcPr>
          <w:p w14:paraId="195490EF" w14:textId="77777777" w:rsidR="009820E6" w:rsidRDefault="009820E6" w:rsidP="008A4B2C">
            <w:pPr>
              <w:tabs>
                <w:tab w:val="left" w:pos="7371"/>
              </w:tabs>
              <w:spacing w:line="360" w:lineRule="auto"/>
            </w:pPr>
            <w:r w:rsidRPr="001A772D">
              <w:t xml:space="preserve">Глава </w:t>
            </w:r>
            <w:r w:rsidR="008A4B2C">
              <w:t xml:space="preserve">Каслинского </w:t>
            </w:r>
          </w:p>
          <w:p w14:paraId="408FCDDB" w14:textId="2C74E3ED" w:rsidR="008A4B2C" w:rsidRPr="001A772D" w:rsidRDefault="00103422" w:rsidP="008A4B2C">
            <w:pPr>
              <w:tabs>
                <w:tab w:val="left" w:pos="7371"/>
              </w:tabs>
              <w:spacing w:line="360" w:lineRule="auto"/>
            </w:pPr>
            <w:r>
              <w:t>м</w:t>
            </w:r>
            <w:r w:rsidR="008A4B2C">
              <w:t xml:space="preserve">униципального </w:t>
            </w:r>
            <w:r>
              <w:t>р</w:t>
            </w:r>
            <w:r w:rsidR="008A4B2C">
              <w:t>айона</w:t>
            </w:r>
          </w:p>
        </w:tc>
      </w:tr>
      <w:tr w:rsidR="009820E6" w:rsidRPr="001A772D" w14:paraId="4F700AD8" w14:textId="77777777" w:rsidTr="00802196">
        <w:tc>
          <w:tcPr>
            <w:tcW w:w="6808" w:type="dxa"/>
            <w:gridSpan w:val="4"/>
          </w:tcPr>
          <w:p w14:paraId="0D4E11A6" w14:textId="77777777" w:rsidR="009820E6" w:rsidRPr="001A772D" w:rsidRDefault="009820E6" w:rsidP="009820E6">
            <w:pPr>
              <w:tabs>
                <w:tab w:val="left" w:pos="7371"/>
              </w:tabs>
              <w:jc w:val="right"/>
            </w:pPr>
          </w:p>
        </w:tc>
        <w:tc>
          <w:tcPr>
            <w:tcW w:w="3397" w:type="dxa"/>
          </w:tcPr>
          <w:p w14:paraId="0707C07C" w14:textId="687ADE76" w:rsidR="009820E6" w:rsidRPr="001A772D" w:rsidRDefault="009820E6" w:rsidP="009820E6">
            <w:pPr>
              <w:tabs>
                <w:tab w:val="left" w:pos="7371"/>
              </w:tabs>
              <w:spacing w:line="360" w:lineRule="auto"/>
            </w:pPr>
          </w:p>
        </w:tc>
      </w:tr>
      <w:tr w:rsidR="009820E6" w:rsidRPr="001A772D" w14:paraId="1EB5CC81" w14:textId="77777777" w:rsidTr="00802196">
        <w:tc>
          <w:tcPr>
            <w:tcW w:w="6808" w:type="dxa"/>
            <w:gridSpan w:val="4"/>
          </w:tcPr>
          <w:p w14:paraId="185CEA58" w14:textId="77777777" w:rsidR="009820E6" w:rsidRPr="001A772D" w:rsidRDefault="009820E6" w:rsidP="009820E6">
            <w:pPr>
              <w:tabs>
                <w:tab w:val="left" w:pos="7371"/>
              </w:tabs>
              <w:jc w:val="right"/>
            </w:pPr>
          </w:p>
        </w:tc>
        <w:tc>
          <w:tcPr>
            <w:tcW w:w="3397" w:type="dxa"/>
          </w:tcPr>
          <w:p w14:paraId="3F96FEB2" w14:textId="77777777" w:rsidR="009820E6" w:rsidRPr="001A772D" w:rsidRDefault="009820E6" w:rsidP="009820E6">
            <w:pPr>
              <w:tabs>
                <w:tab w:val="left" w:pos="7371"/>
              </w:tabs>
              <w:spacing w:line="360" w:lineRule="auto"/>
            </w:pPr>
            <w:r w:rsidRPr="001A772D">
              <w:t>от «____» ___________202_ г.</w:t>
            </w:r>
          </w:p>
        </w:tc>
      </w:tr>
      <w:tr w:rsidR="009820E6" w:rsidRPr="001A772D" w14:paraId="11D2021F" w14:textId="77777777" w:rsidTr="00802196">
        <w:trPr>
          <w:trHeight w:val="966"/>
        </w:trPr>
        <w:tc>
          <w:tcPr>
            <w:tcW w:w="6808" w:type="dxa"/>
            <w:gridSpan w:val="4"/>
          </w:tcPr>
          <w:p w14:paraId="3F734289" w14:textId="77777777" w:rsidR="009820E6" w:rsidRPr="001A772D" w:rsidRDefault="009820E6" w:rsidP="009820E6">
            <w:pPr>
              <w:tabs>
                <w:tab w:val="left" w:pos="7371"/>
              </w:tabs>
              <w:jc w:val="right"/>
            </w:pPr>
          </w:p>
        </w:tc>
        <w:tc>
          <w:tcPr>
            <w:tcW w:w="3397" w:type="dxa"/>
          </w:tcPr>
          <w:p w14:paraId="43CC5B29" w14:textId="77777777" w:rsidR="009820E6" w:rsidRPr="001A772D" w:rsidRDefault="009820E6" w:rsidP="009820E6">
            <w:pPr>
              <w:tabs>
                <w:tab w:val="left" w:pos="7371"/>
              </w:tabs>
              <w:spacing w:line="360" w:lineRule="auto"/>
            </w:pPr>
          </w:p>
        </w:tc>
      </w:tr>
      <w:tr w:rsidR="009820E6" w:rsidRPr="001A772D" w14:paraId="0E87046F" w14:textId="77777777" w:rsidTr="00802196">
        <w:trPr>
          <w:trHeight w:val="1132"/>
        </w:trPr>
        <w:tc>
          <w:tcPr>
            <w:tcW w:w="10205" w:type="dxa"/>
            <w:gridSpan w:val="5"/>
            <w:vAlign w:val="center"/>
          </w:tcPr>
          <w:p w14:paraId="40A82B04" w14:textId="304ED661" w:rsidR="009820E6" w:rsidRPr="001A772D" w:rsidRDefault="009820E6" w:rsidP="009820E6">
            <w:pPr>
              <w:tabs>
                <w:tab w:val="left" w:pos="7371"/>
              </w:tabs>
              <w:jc w:val="center"/>
              <w:rPr>
                <w:b/>
                <w:bCs/>
                <w:sz w:val="28"/>
                <w:szCs w:val="28"/>
              </w:rPr>
            </w:pPr>
            <w:r w:rsidRPr="001A772D">
              <w:rPr>
                <w:b/>
                <w:bCs/>
                <w:sz w:val="28"/>
                <w:szCs w:val="28"/>
              </w:rPr>
              <w:t xml:space="preserve">СХЕМА ТЕПЛОСНАБЖЕНИЯ </w:t>
            </w:r>
          </w:p>
        </w:tc>
      </w:tr>
      <w:tr w:rsidR="009820E6" w:rsidRPr="001A772D" w14:paraId="6275C2FC" w14:textId="77777777" w:rsidTr="00802196">
        <w:tc>
          <w:tcPr>
            <w:tcW w:w="10205" w:type="dxa"/>
            <w:gridSpan w:val="5"/>
            <w:vAlign w:val="center"/>
          </w:tcPr>
          <w:p w14:paraId="6CC1D0D7" w14:textId="45D5AD7C" w:rsidR="009820E6" w:rsidRPr="001A772D" w:rsidRDefault="009E4BC1" w:rsidP="009820E6">
            <w:pPr>
              <w:pStyle w:val="affffffd"/>
              <w:rPr>
                <w:b w:val="0"/>
                <w:bCs/>
                <w:sz w:val="24"/>
                <w:szCs w:val="24"/>
              </w:rPr>
            </w:pPr>
            <w:r>
              <w:rPr>
                <w:b w:val="0"/>
                <w:bCs/>
                <w:sz w:val="24"/>
                <w:szCs w:val="24"/>
              </w:rPr>
              <w:t>БЕРЕГОВОГО СЕЛЬСКОГО ПОСЕЛЕНИЯ</w:t>
            </w:r>
          </w:p>
        </w:tc>
      </w:tr>
      <w:tr w:rsidR="009820E6" w:rsidRPr="001A772D" w14:paraId="019AC7AB" w14:textId="77777777" w:rsidTr="00802196">
        <w:tc>
          <w:tcPr>
            <w:tcW w:w="10205" w:type="dxa"/>
            <w:gridSpan w:val="5"/>
            <w:vAlign w:val="center"/>
          </w:tcPr>
          <w:p w14:paraId="5AC6398D" w14:textId="6E69F6AC" w:rsidR="009820E6" w:rsidRPr="001A772D" w:rsidRDefault="00545AEC" w:rsidP="009820E6">
            <w:pPr>
              <w:pStyle w:val="affffffd"/>
              <w:rPr>
                <w:b w:val="0"/>
                <w:sz w:val="24"/>
                <w:szCs w:val="24"/>
              </w:rPr>
            </w:pPr>
            <w:r w:rsidRPr="001A772D">
              <w:rPr>
                <w:rFonts w:ascii="ZWAdobeF" w:hAnsi="ZWAdobeF" w:cs="ZWAdobeF"/>
                <w:b w:val="0"/>
                <w:sz w:val="2"/>
                <w:szCs w:val="2"/>
              </w:rPr>
              <w:t>2B</w:t>
            </w:r>
            <w:r w:rsidR="009820E6" w:rsidRPr="001A772D">
              <w:rPr>
                <w:b w:val="0"/>
                <w:sz w:val="24"/>
                <w:szCs w:val="24"/>
              </w:rPr>
              <w:t>Актуализация на 202</w:t>
            </w:r>
            <w:r w:rsidR="00C15476">
              <w:rPr>
                <w:b w:val="0"/>
                <w:sz w:val="24"/>
                <w:szCs w:val="24"/>
              </w:rPr>
              <w:t>4</w:t>
            </w:r>
            <w:r w:rsidR="009820E6" w:rsidRPr="001A772D">
              <w:rPr>
                <w:b w:val="0"/>
                <w:sz w:val="24"/>
                <w:szCs w:val="24"/>
              </w:rPr>
              <w:t xml:space="preserve"> год</w:t>
            </w:r>
          </w:p>
        </w:tc>
      </w:tr>
      <w:tr w:rsidR="009820E6" w:rsidRPr="001A772D" w14:paraId="28D8E500" w14:textId="77777777" w:rsidTr="00802196">
        <w:tc>
          <w:tcPr>
            <w:tcW w:w="10205" w:type="dxa"/>
            <w:gridSpan w:val="5"/>
            <w:vAlign w:val="center"/>
          </w:tcPr>
          <w:p w14:paraId="29EA9EC0" w14:textId="472F6F5D" w:rsidR="009820E6" w:rsidRPr="001A772D" w:rsidRDefault="009820E6" w:rsidP="009820E6">
            <w:pPr>
              <w:tabs>
                <w:tab w:val="left" w:pos="7371"/>
              </w:tabs>
              <w:jc w:val="center"/>
            </w:pPr>
            <w:r w:rsidRPr="001A772D">
              <w:t xml:space="preserve">Обосновывающие материалы. Книги </w:t>
            </w:r>
            <w:r w:rsidR="009E4BC1" w:rsidRPr="001A772D">
              <w:t>1–18</w:t>
            </w:r>
            <w:r w:rsidRPr="001A772D">
              <w:t>.</w:t>
            </w:r>
          </w:p>
        </w:tc>
      </w:tr>
      <w:tr w:rsidR="009820E6" w:rsidRPr="001A772D" w14:paraId="6016B924" w14:textId="77777777" w:rsidTr="00802196">
        <w:trPr>
          <w:trHeight w:val="938"/>
        </w:trPr>
        <w:tc>
          <w:tcPr>
            <w:tcW w:w="10205" w:type="dxa"/>
            <w:gridSpan w:val="5"/>
            <w:vAlign w:val="center"/>
          </w:tcPr>
          <w:p w14:paraId="23D5E74A" w14:textId="77777777" w:rsidR="009820E6" w:rsidRPr="001A772D" w:rsidRDefault="009820E6" w:rsidP="009820E6">
            <w:pPr>
              <w:tabs>
                <w:tab w:val="left" w:pos="7371"/>
              </w:tabs>
              <w:jc w:val="center"/>
            </w:pPr>
          </w:p>
        </w:tc>
      </w:tr>
      <w:tr w:rsidR="009820E6" w:rsidRPr="001A772D" w14:paraId="6815C19F" w14:textId="77777777" w:rsidTr="00802196">
        <w:tc>
          <w:tcPr>
            <w:tcW w:w="10205" w:type="dxa"/>
            <w:gridSpan w:val="5"/>
            <w:vAlign w:val="center"/>
          </w:tcPr>
          <w:p w14:paraId="62C98590" w14:textId="5082181D" w:rsidR="009820E6" w:rsidRPr="001A772D" w:rsidRDefault="009820E6" w:rsidP="009820E6">
            <w:pPr>
              <w:tabs>
                <w:tab w:val="left" w:pos="7371"/>
              </w:tabs>
              <w:jc w:val="both"/>
            </w:pPr>
            <w:r w:rsidRPr="001A772D">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tc>
      </w:tr>
      <w:tr w:rsidR="009820E6" w:rsidRPr="001A772D" w14:paraId="353413E3" w14:textId="77777777" w:rsidTr="00802196">
        <w:trPr>
          <w:trHeight w:val="1050"/>
        </w:trPr>
        <w:tc>
          <w:tcPr>
            <w:tcW w:w="10205" w:type="dxa"/>
            <w:gridSpan w:val="5"/>
            <w:vAlign w:val="center"/>
          </w:tcPr>
          <w:p w14:paraId="25B1E893" w14:textId="77777777" w:rsidR="009820E6" w:rsidRPr="001A772D" w:rsidRDefault="009820E6" w:rsidP="009820E6">
            <w:pPr>
              <w:tabs>
                <w:tab w:val="left" w:pos="7371"/>
              </w:tabs>
              <w:jc w:val="both"/>
            </w:pPr>
          </w:p>
        </w:tc>
      </w:tr>
      <w:tr w:rsidR="009820E6" w:rsidRPr="001A772D" w14:paraId="5519D1B7" w14:textId="77777777" w:rsidTr="00802196">
        <w:tc>
          <w:tcPr>
            <w:tcW w:w="10205" w:type="dxa"/>
            <w:gridSpan w:val="5"/>
            <w:vAlign w:val="center"/>
          </w:tcPr>
          <w:p w14:paraId="29EBC60E" w14:textId="77777777" w:rsidR="009820E6" w:rsidRPr="001A772D" w:rsidRDefault="009820E6" w:rsidP="009820E6">
            <w:pPr>
              <w:tabs>
                <w:tab w:val="left" w:pos="7371"/>
              </w:tabs>
              <w:jc w:val="both"/>
            </w:pPr>
            <w:r w:rsidRPr="001A772D">
              <w:t>Разработчик:</w:t>
            </w:r>
          </w:p>
        </w:tc>
      </w:tr>
      <w:tr w:rsidR="009820E6" w:rsidRPr="001A772D" w14:paraId="193B2F12" w14:textId="77777777" w:rsidTr="00802196">
        <w:tc>
          <w:tcPr>
            <w:tcW w:w="5076" w:type="dxa"/>
            <w:gridSpan w:val="2"/>
            <w:vAlign w:val="center"/>
          </w:tcPr>
          <w:p w14:paraId="5A8F3005" w14:textId="77777777" w:rsidR="009820E6" w:rsidRPr="001A772D" w:rsidRDefault="009820E6" w:rsidP="009820E6">
            <w:pPr>
              <w:tabs>
                <w:tab w:val="left" w:pos="7371"/>
              </w:tabs>
              <w:jc w:val="both"/>
            </w:pPr>
            <w:r w:rsidRPr="001A772D">
              <w:t>Индивидуальный предприниматель</w:t>
            </w:r>
          </w:p>
        </w:tc>
        <w:tc>
          <w:tcPr>
            <w:tcW w:w="5129" w:type="dxa"/>
            <w:gridSpan w:val="3"/>
            <w:vAlign w:val="center"/>
          </w:tcPr>
          <w:p w14:paraId="42322827" w14:textId="77777777" w:rsidR="009820E6" w:rsidRPr="001A772D" w:rsidRDefault="009820E6" w:rsidP="009820E6">
            <w:pPr>
              <w:tabs>
                <w:tab w:val="left" w:pos="7371"/>
              </w:tabs>
              <w:jc w:val="right"/>
            </w:pPr>
            <w:r w:rsidRPr="001A772D">
              <w:t>Н.Г. Сапожников</w:t>
            </w:r>
          </w:p>
        </w:tc>
      </w:tr>
      <w:tr w:rsidR="009820E6" w:rsidRPr="001A772D" w14:paraId="4C7E2E68" w14:textId="77777777" w:rsidTr="00802196">
        <w:tc>
          <w:tcPr>
            <w:tcW w:w="10205" w:type="dxa"/>
            <w:gridSpan w:val="5"/>
            <w:vAlign w:val="center"/>
          </w:tcPr>
          <w:p w14:paraId="0E898349" w14:textId="77777777" w:rsidR="009820E6" w:rsidRPr="001A772D" w:rsidRDefault="009820E6" w:rsidP="009820E6">
            <w:pPr>
              <w:tabs>
                <w:tab w:val="left" w:pos="7371"/>
              </w:tabs>
              <w:jc w:val="both"/>
            </w:pPr>
            <w:r w:rsidRPr="001A772D">
              <w:t>«Т-Энергетика»</w:t>
            </w:r>
          </w:p>
        </w:tc>
      </w:tr>
      <w:tr w:rsidR="009820E6" w:rsidRPr="001A772D" w14:paraId="378AA475" w14:textId="77777777" w:rsidTr="00802196">
        <w:trPr>
          <w:trHeight w:val="2308"/>
        </w:trPr>
        <w:tc>
          <w:tcPr>
            <w:tcW w:w="10205" w:type="dxa"/>
            <w:gridSpan w:val="5"/>
            <w:vAlign w:val="center"/>
          </w:tcPr>
          <w:p w14:paraId="1FC7300A" w14:textId="4DEBE051" w:rsidR="009820E6" w:rsidRPr="001A772D" w:rsidRDefault="00164AE9" w:rsidP="009820E6">
            <w:pPr>
              <w:tabs>
                <w:tab w:val="left" w:pos="7371"/>
              </w:tabs>
              <w:jc w:val="both"/>
            </w:pPr>
            <w:r w:rsidRPr="001A772D">
              <w:rPr>
                <w:noProof/>
              </w:rPr>
              <w:drawing>
                <wp:anchor distT="0" distB="0" distL="114300" distR="114300" simplePos="0" relativeHeight="251720758" behindDoc="1" locked="0" layoutInCell="1" allowOverlap="1" wp14:anchorId="0BBFA2E2" wp14:editId="1AB2EBCE">
                  <wp:simplePos x="0" y="0"/>
                  <wp:positionH relativeFrom="column">
                    <wp:posOffset>4388485</wp:posOffset>
                  </wp:positionH>
                  <wp:positionV relativeFrom="paragraph">
                    <wp:posOffset>-589915</wp:posOffset>
                  </wp:positionV>
                  <wp:extent cx="1278890" cy="1260475"/>
                  <wp:effectExtent l="266700" t="266700" r="187960" b="263525"/>
                  <wp:wrapNone/>
                  <wp:docPr id="487" name="Рисунок 487" descr="P42C25T1#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7722" t="28267" r="17656" b="13061"/>
                          <a:stretch/>
                        </pic:blipFill>
                        <pic:spPr bwMode="auto">
                          <a:xfrm rot="2264458">
                            <a:off x="0" y="0"/>
                            <a:ext cx="1278890" cy="1260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A772D">
              <w:rPr>
                <w:noProof/>
              </w:rPr>
              <w:drawing>
                <wp:anchor distT="0" distB="0" distL="114300" distR="114300" simplePos="0" relativeHeight="251719734" behindDoc="1" locked="0" layoutInCell="1" allowOverlap="1" wp14:anchorId="20C6D001" wp14:editId="1812433F">
                  <wp:simplePos x="0" y="0"/>
                  <wp:positionH relativeFrom="margin">
                    <wp:posOffset>2786380</wp:posOffset>
                  </wp:positionH>
                  <wp:positionV relativeFrom="paragraph">
                    <wp:posOffset>-1044575</wp:posOffset>
                  </wp:positionV>
                  <wp:extent cx="1409065" cy="1209675"/>
                  <wp:effectExtent l="0" t="0" r="635" b="0"/>
                  <wp:wrapNone/>
                  <wp:docPr id="486" name="Рисунок 486" descr="P42C25T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9004" t="11052" r="9693" b="18755"/>
                          <a:stretch/>
                        </pic:blipFill>
                        <pic:spPr bwMode="auto">
                          <a:xfrm>
                            <a:off x="0" y="0"/>
                            <a:ext cx="1409065" cy="1209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9820E6" w:rsidRPr="001A772D" w14:paraId="4AF1BBE4" w14:textId="77777777" w:rsidTr="00602A79">
        <w:trPr>
          <w:trHeight w:val="80"/>
        </w:trPr>
        <w:tc>
          <w:tcPr>
            <w:tcW w:w="10205" w:type="dxa"/>
            <w:gridSpan w:val="5"/>
            <w:vAlign w:val="center"/>
          </w:tcPr>
          <w:p w14:paraId="5CD3F884" w14:textId="46DCEDF6" w:rsidR="009820E6" w:rsidRPr="001A772D" w:rsidRDefault="009820E6" w:rsidP="009820E6">
            <w:pPr>
              <w:tabs>
                <w:tab w:val="left" w:pos="7371"/>
              </w:tabs>
              <w:jc w:val="center"/>
            </w:pPr>
            <w:r w:rsidRPr="001A772D">
              <w:rPr>
                <w:rFonts w:eastAsiaTheme="minorHAnsi"/>
                <w:noProof/>
                <w:sz w:val="22"/>
                <w:szCs w:val="22"/>
              </w:rPr>
              <mc:AlternateContent>
                <mc:Choice Requires="wps">
                  <w:drawing>
                    <wp:anchor distT="0" distB="0" distL="114300" distR="114300" simplePos="0" relativeHeight="251700278" behindDoc="0" locked="0" layoutInCell="1" allowOverlap="1" wp14:anchorId="28B63A3F" wp14:editId="71E538C2">
                      <wp:simplePos x="0" y="0"/>
                      <wp:positionH relativeFrom="column">
                        <wp:posOffset>5669915</wp:posOffset>
                      </wp:positionH>
                      <wp:positionV relativeFrom="paragraph">
                        <wp:posOffset>359410</wp:posOffset>
                      </wp:positionV>
                      <wp:extent cx="1032510" cy="570230"/>
                      <wp:effectExtent l="0" t="0" r="15240" b="20320"/>
                      <wp:wrapNone/>
                      <wp:docPr id="39" name="Прямоугольник 2" descr="P44C26T1#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2510" cy="57023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rect w14:anchorId="784AC0DB" id="Прямоугольник 2" o:spid="_x0000_s1026" alt="P44C26T1#y1" style="position:absolute;margin-left:446.45pt;margin-top:28.3pt;width:81.3pt;height:44.9pt;z-index:251700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" fillcolor="window" strokecolor="window" strokeweight="1pt">
                      <v:path arrowok="t"/>
                    </v:rect>
                  </w:pict>
                </mc:Fallback>
              </mc:AlternateContent>
            </w:r>
            <w:r w:rsidR="009E4BC1">
              <w:t>Береговой</w:t>
            </w:r>
            <w:r w:rsidRPr="001A772D">
              <w:t>, 202</w:t>
            </w:r>
            <w:r w:rsidR="00C15476">
              <w:t>3</w:t>
            </w:r>
          </w:p>
        </w:tc>
      </w:tr>
    </w:tbl>
    <w:p w14:paraId="08D408A4" w14:textId="3F590D4E" w:rsidR="00FE0570" w:rsidRPr="001A772D" w:rsidRDefault="00E758C7" w:rsidP="00C03588">
      <w:pPr>
        <w:pStyle w:val="15"/>
      </w:pPr>
      <w:r w:rsidRPr="001A772D">
        <w:lastRenderedPageBreak/>
        <w:t>СОДЕРЖАНИЕ</w:t>
      </w:r>
    </w:p>
    <w:p w14:paraId="4A992B41" w14:textId="1259B8B1" w:rsidR="008112F0" w:rsidRDefault="00545E45" w:rsidP="008112F0">
      <w:pPr>
        <w:pStyle w:val="15"/>
        <w:jc w:val="both"/>
        <w:rPr>
          <w:rFonts w:asciiTheme="minorHAnsi" w:eastAsiaTheme="minorEastAsia" w:hAnsiTheme="minorHAnsi" w:cstheme="minorBidi"/>
          <w:b w:val="0"/>
          <w:bCs w:val="0"/>
          <w:caps w:val="0"/>
          <w:noProof/>
          <w:sz w:val="22"/>
          <w:szCs w:val="22"/>
          <w:lang w:eastAsia="ru-RU"/>
        </w:rPr>
      </w:pPr>
      <w:r w:rsidRPr="001A772D">
        <w:rPr>
          <w:rStyle w:val="afb"/>
          <w:color w:val="FF0000"/>
          <w:u w:val="none"/>
        </w:rPr>
        <w:fldChar w:fldCharType="begin"/>
      </w:r>
      <w:r w:rsidRPr="001A772D">
        <w:rPr>
          <w:rStyle w:val="afb"/>
          <w:color w:val="FF0000"/>
          <w:u w:val="none"/>
        </w:rPr>
        <w:instrText xml:space="preserve"> TOC \o "1-2" \h \z \u </w:instrText>
      </w:r>
      <w:r w:rsidRPr="001A772D">
        <w:rPr>
          <w:rStyle w:val="afb"/>
          <w:color w:val="FF0000"/>
          <w:u w:val="none"/>
        </w:rPr>
        <w:fldChar w:fldCharType="separate"/>
      </w:r>
      <w:hyperlink w:anchor="_Toc140740947" w:history="1">
        <w:r w:rsidR="008112F0" w:rsidRPr="000B7E09">
          <w:rPr>
            <w:rStyle w:val="afb"/>
            <w:noProof/>
          </w:rPr>
          <w:t>Введение</w:t>
        </w:r>
        <w:r w:rsidR="008112F0">
          <w:rPr>
            <w:noProof/>
            <w:webHidden/>
          </w:rPr>
          <w:tab/>
        </w:r>
        <w:r w:rsidR="008112F0">
          <w:rPr>
            <w:noProof/>
            <w:webHidden/>
          </w:rPr>
          <w:fldChar w:fldCharType="begin"/>
        </w:r>
        <w:r w:rsidR="008112F0">
          <w:rPr>
            <w:noProof/>
            <w:webHidden/>
          </w:rPr>
          <w:instrText xml:space="preserve"> PAGEREF _Toc140740947 \h </w:instrText>
        </w:r>
        <w:r w:rsidR="008112F0">
          <w:rPr>
            <w:noProof/>
            <w:webHidden/>
          </w:rPr>
        </w:r>
        <w:r w:rsidR="008112F0">
          <w:rPr>
            <w:noProof/>
            <w:webHidden/>
          </w:rPr>
          <w:fldChar w:fldCharType="separate"/>
        </w:r>
        <w:r w:rsidR="002D4E0F">
          <w:rPr>
            <w:noProof/>
            <w:webHidden/>
          </w:rPr>
          <w:t>6</w:t>
        </w:r>
        <w:r w:rsidR="008112F0">
          <w:rPr>
            <w:noProof/>
            <w:webHidden/>
          </w:rPr>
          <w:fldChar w:fldCharType="end"/>
        </w:r>
      </w:hyperlink>
    </w:p>
    <w:p w14:paraId="711D285D" w14:textId="7C03A747"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0948" w:history="1">
        <w:r w:rsidR="008112F0" w:rsidRPr="000B7E09">
          <w:rPr>
            <w:rStyle w:val="afb"/>
            <w:noProof/>
          </w:rPr>
          <w:t>Общие сведения</w:t>
        </w:r>
        <w:r w:rsidR="008112F0">
          <w:rPr>
            <w:noProof/>
            <w:webHidden/>
          </w:rPr>
          <w:tab/>
        </w:r>
        <w:r w:rsidR="008112F0">
          <w:rPr>
            <w:noProof/>
            <w:webHidden/>
          </w:rPr>
          <w:fldChar w:fldCharType="begin"/>
        </w:r>
        <w:r w:rsidR="008112F0">
          <w:rPr>
            <w:noProof/>
            <w:webHidden/>
          </w:rPr>
          <w:instrText xml:space="preserve"> PAGEREF _Toc140740948 \h </w:instrText>
        </w:r>
        <w:r w:rsidR="008112F0">
          <w:rPr>
            <w:noProof/>
            <w:webHidden/>
          </w:rPr>
        </w:r>
        <w:r w:rsidR="008112F0">
          <w:rPr>
            <w:noProof/>
            <w:webHidden/>
          </w:rPr>
          <w:fldChar w:fldCharType="separate"/>
        </w:r>
        <w:r>
          <w:rPr>
            <w:noProof/>
            <w:webHidden/>
          </w:rPr>
          <w:t>8</w:t>
        </w:r>
        <w:r w:rsidR="008112F0">
          <w:rPr>
            <w:noProof/>
            <w:webHidden/>
          </w:rPr>
          <w:fldChar w:fldCharType="end"/>
        </w:r>
      </w:hyperlink>
    </w:p>
    <w:p w14:paraId="06A26A21" w14:textId="5798D38E"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0949" w:history="1">
        <w:r w:rsidR="008112F0" w:rsidRPr="000B7E09">
          <w:rPr>
            <w:rStyle w:val="afb"/>
            <w:noProof/>
          </w:rPr>
          <w:t>Книга 1. Глава 1 – Существующее положение в сфере производства, передачи и потребления тепловой энергии для целей теплоснабжения</w:t>
        </w:r>
        <w:r w:rsidR="008112F0">
          <w:rPr>
            <w:noProof/>
            <w:webHidden/>
          </w:rPr>
          <w:tab/>
        </w:r>
        <w:r w:rsidR="008112F0">
          <w:rPr>
            <w:noProof/>
            <w:webHidden/>
          </w:rPr>
          <w:fldChar w:fldCharType="begin"/>
        </w:r>
        <w:r w:rsidR="008112F0">
          <w:rPr>
            <w:noProof/>
            <w:webHidden/>
          </w:rPr>
          <w:instrText xml:space="preserve"> PAGEREF _Toc140740949 \h </w:instrText>
        </w:r>
        <w:r w:rsidR="008112F0">
          <w:rPr>
            <w:noProof/>
            <w:webHidden/>
          </w:rPr>
        </w:r>
        <w:r w:rsidR="008112F0">
          <w:rPr>
            <w:noProof/>
            <w:webHidden/>
          </w:rPr>
          <w:fldChar w:fldCharType="separate"/>
        </w:r>
        <w:r>
          <w:rPr>
            <w:noProof/>
            <w:webHidden/>
          </w:rPr>
          <w:t>9</w:t>
        </w:r>
        <w:r w:rsidR="008112F0">
          <w:rPr>
            <w:noProof/>
            <w:webHidden/>
          </w:rPr>
          <w:fldChar w:fldCharType="end"/>
        </w:r>
      </w:hyperlink>
    </w:p>
    <w:p w14:paraId="1FCE2EA9" w14:textId="0A9E531F"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50" w:history="1">
        <w:r w:rsidR="008112F0" w:rsidRPr="000B7E09">
          <w:rPr>
            <w:rStyle w:val="afb"/>
            <w:noProof/>
          </w:rPr>
          <w:t>Часть 1 – Функциональная структура теплоснабжения</w:t>
        </w:r>
        <w:r w:rsidR="008112F0">
          <w:rPr>
            <w:noProof/>
            <w:webHidden/>
          </w:rPr>
          <w:tab/>
        </w:r>
        <w:r w:rsidR="008112F0">
          <w:rPr>
            <w:noProof/>
            <w:webHidden/>
          </w:rPr>
          <w:fldChar w:fldCharType="begin"/>
        </w:r>
        <w:r w:rsidR="008112F0">
          <w:rPr>
            <w:noProof/>
            <w:webHidden/>
          </w:rPr>
          <w:instrText xml:space="preserve"> PAGEREF _Toc140740950 \h </w:instrText>
        </w:r>
        <w:r w:rsidR="008112F0">
          <w:rPr>
            <w:noProof/>
            <w:webHidden/>
          </w:rPr>
        </w:r>
        <w:r w:rsidR="008112F0">
          <w:rPr>
            <w:noProof/>
            <w:webHidden/>
          </w:rPr>
          <w:fldChar w:fldCharType="separate"/>
        </w:r>
        <w:r>
          <w:rPr>
            <w:noProof/>
            <w:webHidden/>
          </w:rPr>
          <w:t>9</w:t>
        </w:r>
        <w:r w:rsidR="008112F0">
          <w:rPr>
            <w:noProof/>
            <w:webHidden/>
          </w:rPr>
          <w:fldChar w:fldCharType="end"/>
        </w:r>
      </w:hyperlink>
    </w:p>
    <w:p w14:paraId="43E0C57D" w14:textId="64402A96"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51" w:history="1">
        <w:r w:rsidR="008112F0" w:rsidRPr="000B7E09">
          <w:rPr>
            <w:rStyle w:val="afb"/>
            <w:noProof/>
          </w:rPr>
          <w:t>Часть 2 – Источники тепловой энергии</w:t>
        </w:r>
        <w:r w:rsidR="008112F0">
          <w:rPr>
            <w:noProof/>
            <w:webHidden/>
          </w:rPr>
          <w:tab/>
        </w:r>
        <w:r w:rsidR="008112F0">
          <w:rPr>
            <w:noProof/>
            <w:webHidden/>
          </w:rPr>
          <w:fldChar w:fldCharType="begin"/>
        </w:r>
        <w:r w:rsidR="008112F0">
          <w:rPr>
            <w:noProof/>
            <w:webHidden/>
          </w:rPr>
          <w:instrText xml:space="preserve"> PAGEREF _Toc140740951 \h </w:instrText>
        </w:r>
        <w:r w:rsidR="008112F0">
          <w:rPr>
            <w:noProof/>
            <w:webHidden/>
          </w:rPr>
        </w:r>
        <w:r w:rsidR="008112F0">
          <w:rPr>
            <w:noProof/>
            <w:webHidden/>
          </w:rPr>
          <w:fldChar w:fldCharType="separate"/>
        </w:r>
        <w:r>
          <w:rPr>
            <w:noProof/>
            <w:webHidden/>
          </w:rPr>
          <w:t>10</w:t>
        </w:r>
        <w:r w:rsidR="008112F0">
          <w:rPr>
            <w:noProof/>
            <w:webHidden/>
          </w:rPr>
          <w:fldChar w:fldCharType="end"/>
        </w:r>
      </w:hyperlink>
    </w:p>
    <w:p w14:paraId="210519D0" w14:textId="274D0F93"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52" w:history="1">
        <w:r w:rsidR="008112F0" w:rsidRPr="000B7E09">
          <w:rPr>
            <w:rStyle w:val="afb"/>
            <w:noProof/>
          </w:rPr>
          <w:t>Часть 3 – Тепловые сети</w:t>
        </w:r>
        <w:r w:rsidR="008112F0">
          <w:rPr>
            <w:noProof/>
            <w:webHidden/>
          </w:rPr>
          <w:tab/>
        </w:r>
        <w:r w:rsidR="008112F0">
          <w:rPr>
            <w:noProof/>
            <w:webHidden/>
          </w:rPr>
          <w:fldChar w:fldCharType="begin"/>
        </w:r>
        <w:r w:rsidR="008112F0">
          <w:rPr>
            <w:noProof/>
            <w:webHidden/>
          </w:rPr>
          <w:instrText xml:space="preserve"> PAGEREF _Toc140740952 \h </w:instrText>
        </w:r>
        <w:r w:rsidR="008112F0">
          <w:rPr>
            <w:noProof/>
            <w:webHidden/>
          </w:rPr>
        </w:r>
        <w:r w:rsidR="008112F0">
          <w:rPr>
            <w:noProof/>
            <w:webHidden/>
          </w:rPr>
          <w:fldChar w:fldCharType="separate"/>
        </w:r>
        <w:r>
          <w:rPr>
            <w:noProof/>
            <w:webHidden/>
          </w:rPr>
          <w:t>16</w:t>
        </w:r>
        <w:r w:rsidR="008112F0">
          <w:rPr>
            <w:noProof/>
            <w:webHidden/>
          </w:rPr>
          <w:fldChar w:fldCharType="end"/>
        </w:r>
      </w:hyperlink>
    </w:p>
    <w:p w14:paraId="5BBC0C63" w14:textId="57A36745"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53" w:history="1">
        <w:r w:rsidR="008112F0" w:rsidRPr="000B7E09">
          <w:rPr>
            <w:rStyle w:val="afb"/>
            <w:noProof/>
          </w:rPr>
          <w:t>Часть 4 – Зоны действия источников тепловой энергии Берегового СП</w:t>
        </w:r>
        <w:r w:rsidR="008112F0">
          <w:rPr>
            <w:noProof/>
            <w:webHidden/>
          </w:rPr>
          <w:tab/>
        </w:r>
        <w:r w:rsidR="008112F0">
          <w:rPr>
            <w:noProof/>
            <w:webHidden/>
          </w:rPr>
          <w:fldChar w:fldCharType="begin"/>
        </w:r>
        <w:r w:rsidR="008112F0">
          <w:rPr>
            <w:noProof/>
            <w:webHidden/>
          </w:rPr>
          <w:instrText xml:space="preserve"> PAGEREF _Toc140740953 \h </w:instrText>
        </w:r>
        <w:r w:rsidR="008112F0">
          <w:rPr>
            <w:noProof/>
            <w:webHidden/>
          </w:rPr>
        </w:r>
        <w:r w:rsidR="008112F0">
          <w:rPr>
            <w:noProof/>
            <w:webHidden/>
          </w:rPr>
          <w:fldChar w:fldCharType="separate"/>
        </w:r>
        <w:r>
          <w:rPr>
            <w:noProof/>
            <w:webHidden/>
          </w:rPr>
          <w:t>27</w:t>
        </w:r>
        <w:r w:rsidR="008112F0">
          <w:rPr>
            <w:noProof/>
            <w:webHidden/>
          </w:rPr>
          <w:fldChar w:fldCharType="end"/>
        </w:r>
      </w:hyperlink>
    </w:p>
    <w:p w14:paraId="58342B46" w14:textId="10559796"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54" w:history="1">
        <w:r w:rsidR="008112F0" w:rsidRPr="000B7E09">
          <w:rPr>
            <w:rStyle w:val="afb"/>
            <w:noProof/>
          </w:rPr>
          <w:t>Часть 5 – Тепловые нагрузки потребителей тепловой энергии, групп потребителей тепловой энергии</w:t>
        </w:r>
        <w:r w:rsidR="008112F0">
          <w:rPr>
            <w:noProof/>
            <w:webHidden/>
          </w:rPr>
          <w:tab/>
        </w:r>
        <w:r w:rsidR="008112F0">
          <w:rPr>
            <w:noProof/>
            <w:webHidden/>
          </w:rPr>
          <w:fldChar w:fldCharType="begin"/>
        </w:r>
        <w:r w:rsidR="008112F0">
          <w:rPr>
            <w:noProof/>
            <w:webHidden/>
          </w:rPr>
          <w:instrText xml:space="preserve"> PAGEREF _Toc140740954 \h </w:instrText>
        </w:r>
        <w:r w:rsidR="008112F0">
          <w:rPr>
            <w:noProof/>
            <w:webHidden/>
          </w:rPr>
        </w:r>
        <w:r w:rsidR="008112F0">
          <w:rPr>
            <w:noProof/>
            <w:webHidden/>
          </w:rPr>
          <w:fldChar w:fldCharType="separate"/>
        </w:r>
        <w:r>
          <w:rPr>
            <w:noProof/>
            <w:webHidden/>
          </w:rPr>
          <w:t>28</w:t>
        </w:r>
        <w:r w:rsidR="008112F0">
          <w:rPr>
            <w:noProof/>
            <w:webHidden/>
          </w:rPr>
          <w:fldChar w:fldCharType="end"/>
        </w:r>
      </w:hyperlink>
    </w:p>
    <w:p w14:paraId="646CF930" w14:textId="57C68A4A"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55" w:history="1">
        <w:r w:rsidR="008112F0" w:rsidRPr="000B7E09">
          <w:rPr>
            <w:rStyle w:val="afb"/>
            <w:noProof/>
          </w:rPr>
          <w:t>Часть 6 – Балансы тепловой мощности и тепловой нагрузки в зонах действия источников тепловой энергии</w:t>
        </w:r>
        <w:r w:rsidR="008112F0">
          <w:rPr>
            <w:noProof/>
            <w:webHidden/>
          </w:rPr>
          <w:tab/>
        </w:r>
        <w:r w:rsidR="008112F0">
          <w:rPr>
            <w:noProof/>
            <w:webHidden/>
          </w:rPr>
          <w:fldChar w:fldCharType="begin"/>
        </w:r>
        <w:r w:rsidR="008112F0">
          <w:rPr>
            <w:noProof/>
            <w:webHidden/>
          </w:rPr>
          <w:instrText xml:space="preserve"> PAGEREF _Toc140740955 \h </w:instrText>
        </w:r>
        <w:r w:rsidR="008112F0">
          <w:rPr>
            <w:noProof/>
            <w:webHidden/>
          </w:rPr>
        </w:r>
        <w:r w:rsidR="008112F0">
          <w:rPr>
            <w:noProof/>
            <w:webHidden/>
          </w:rPr>
          <w:fldChar w:fldCharType="separate"/>
        </w:r>
        <w:r>
          <w:rPr>
            <w:noProof/>
            <w:webHidden/>
          </w:rPr>
          <w:t>29</w:t>
        </w:r>
        <w:r w:rsidR="008112F0">
          <w:rPr>
            <w:noProof/>
            <w:webHidden/>
          </w:rPr>
          <w:fldChar w:fldCharType="end"/>
        </w:r>
      </w:hyperlink>
    </w:p>
    <w:p w14:paraId="43A0A1B2" w14:textId="6A596D99"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56" w:history="1">
        <w:r w:rsidR="008112F0" w:rsidRPr="000B7E09">
          <w:rPr>
            <w:rStyle w:val="afb"/>
            <w:noProof/>
          </w:rPr>
          <w:t>Часть 7 – Балансы теплоносителя</w:t>
        </w:r>
        <w:r w:rsidR="008112F0">
          <w:rPr>
            <w:noProof/>
            <w:webHidden/>
          </w:rPr>
          <w:tab/>
        </w:r>
        <w:r w:rsidR="008112F0">
          <w:rPr>
            <w:noProof/>
            <w:webHidden/>
          </w:rPr>
          <w:fldChar w:fldCharType="begin"/>
        </w:r>
        <w:r w:rsidR="008112F0">
          <w:rPr>
            <w:noProof/>
            <w:webHidden/>
          </w:rPr>
          <w:instrText xml:space="preserve"> PAGEREF _Toc140740956 \h </w:instrText>
        </w:r>
        <w:r w:rsidR="008112F0">
          <w:rPr>
            <w:noProof/>
            <w:webHidden/>
          </w:rPr>
        </w:r>
        <w:r w:rsidR="008112F0">
          <w:rPr>
            <w:noProof/>
            <w:webHidden/>
          </w:rPr>
          <w:fldChar w:fldCharType="separate"/>
        </w:r>
        <w:r>
          <w:rPr>
            <w:noProof/>
            <w:webHidden/>
          </w:rPr>
          <w:t>32</w:t>
        </w:r>
        <w:r w:rsidR="008112F0">
          <w:rPr>
            <w:noProof/>
            <w:webHidden/>
          </w:rPr>
          <w:fldChar w:fldCharType="end"/>
        </w:r>
      </w:hyperlink>
    </w:p>
    <w:p w14:paraId="0467FBCA" w14:textId="2C71F44E"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57" w:history="1">
        <w:r w:rsidR="008112F0" w:rsidRPr="000B7E09">
          <w:rPr>
            <w:rStyle w:val="afb"/>
            <w:noProof/>
          </w:rPr>
          <w:t>Часть 8 – Топливные балансы источников тепловой энергии и система обеспечения топливом</w:t>
        </w:r>
        <w:r w:rsidR="008112F0">
          <w:rPr>
            <w:noProof/>
            <w:webHidden/>
          </w:rPr>
          <w:tab/>
        </w:r>
        <w:r w:rsidR="008112F0">
          <w:rPr>
            <w:noProof/>
            <w:webHidden/>
          </w:rPr>
          <w:fldChar w:fldCharType="begin"/>
        </w:r>
        <w:r w:rsidR="008112F0">
          <w:rPr>
            <w:noProof/>
            <w:webHidden/>
          </w:rPr>
          <w:instrText xml:space="preserve"> PAGEREF _Toc140740957 \h </w:instrText>
        </w:r>
        <w:r w:rsidR="008112F0">
          <w:rPr>
            <w:noProof/>
            <w:webHidden/>
          </w:rPr>
        </w:r>
        <w:r w:rsidR="008112F0">
          <w:rPr>
            <w:noProof/>
            <w:webHidden/>
          </w:rPr>
          <w:fldChar w:fldCharType="separate"/>
        </w:r>
        <w:r>
          <w:rPr>
            <w:noProof/>
            <w:webHidden/>
          </w:rPr>
          <w:t>34</w:t>
        </w:r>
        <w:r w:rsidR="008112F0">
          <w:rPr>
            <w:noProof/>
            <w:webHidden/>
          </w:rPr>
          <w:fldChar w:fldCharType="end"/>
        </w:r>
      </w:hyperlink>
    </w:p>
    <w:p w14:paraId="24332ADC" w14:textId="044F2B4A"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58" w:history="1">
        <w:r w:rsidR="008112F0" w:rsidRPr="000B7E09">
          <w:rPr>
            <w:rStyle w:val="afb"/>
            <w:noProof/>
          </w:rPr>
          <w:t>Часть 9 – Надежность теплоснабжения</w:t>
        </w:r>
        <w:r w:rsidR="008112F0">
          <w:rPr>
            <w:noProof/>
            <w:webHidden/>
          </w:rPr>
          <w:tab/>
        </w:r>
        <w:r w:rsidR="008112F0">
          <w:rPr>
            <w:noProof/>
            <w:webHidden/>
          </w:rPr>
          <w:fldChar w:fldCharType="begin"/>
        </w:r>
        <w:r w:rsidR="008112F0">
          <w:rPr>
            <w:noProof/>
            <w:webHidden/>
          </w:rPr>
          <w:instrText xml:space="preserve"> PAGEREF _Toc140740958 \h </w:instrText>
        </w:r>
        <w:r w:rsidR="008112F0">
          <w:rPr>
            <w:noProof/>
            <w:webHidden/>
          </w:rPr>
        </w:r>
        <w:r w:rsidR="008112F0">
          <w:rPr>
            <w:noProof/>
            <w:webHidden/>
          </w:rPr>
          <w:fldChar w:fldCharType="separate"/>
        </w:r>
        <w:r>
          <w:rPr>
            <w:noProof/>
            <w:webHidden/>
          </w:rPr>
          <w:t>36</w:t>
        </w:r>
        <w:r w:rsidR="008112F0">
          <w:rPr>
            <w:noProof/>
            <w:webHidden/>
          </w:rPr>
          <w:fldChar w:fldCharType="end"/>
        </w:r>
      </w:hyperlink>
    </w:p>
    <w:p w14:paraId="59FFEF6B" w14:textId="21ECC972"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59" w:history="1">
        <w:r w:rsidR="008112F0" w:rsidRPr="000B7E09">
          <w:rPr>
            <w:rStyle w:val="afb"/>
            <w:noProof/>
          </w:rPr>
          <w:t>Часть 10 – Технико-экономические показатели теплоснабжающих и теплосетевых организаций</w:t>
        </w:r>
        <w:r w:rsidR="008112F0">
          <w:rPr>
            <w:noProof/>
            <w:webHidden/>
          </w:rPr>
          <w:tab/>
        </w:r>
        <w:r w:rsidR="008112F0">
          <w:rPr>
            <w:noProof/>
            <w:webHidden/>
          </w:rPr>
          <w:fldChar w:fldCharType="begin"/>
        </w:r>
        <w:r w:rsidR="008112F0">
          <w:rPr>
            <w:noProof/>
            <w:webHidden/>
          </w:rPr>
          <w:instrText xml:space="preserve"> PAGEREF _Toc140740959 \h </w:instrText>
        </w:r>
        <w:r w:rsidR="008112F0">
          <w:rPr>
            <w:noProof/>
            <w:webHidden/>
          </w:rPr>
        </w:r>
        <w:r w:rsidR="008112F0">
          <w:rPr>
            <w:noProof/>
            <w:webHidden/>
          </w:rPr>
          <w:fldChar w:fldCharType="separate"/>
        </w:r>
        <w:r>
          <w:rPr>
            <w:noProof/>
            <w:webHidden/>
          </w:rPr>
          <w:t>40</w:t>
        </w:r>
        <w:r w:rsidR="008112F0">
          <w:rPr>
            <w:noProof/>
            <w:webHidden/>
          </w:rPr>
          <w:fldChar w:fldCharType="end"/>
        </w:r>
      </w:hyperlink>
    </w:p>
    <w:p w14:paraId="4A90D03C" w14:textId="3353B891"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60" w:history="1">
        <w:r w:rsidR="008112F0" w:rsidRPr="000B7E09">
          <w:rPr>
            <w:rStyle w:val="afb"/>
            <w:noProof/>
          </w:rPr>
          <w:t xml:space="preserve">Часть 11 – Цены (тарифы) </w:t>
        </w:r>
        <w:r w:rsidR="008112F0" w:rsidRPr="000B7E09">
          <w:rPr>
            <w:rStyle w:val="afb"/>
            <w:noProof/>
          </w:rPr>
          <w:t>в</w:t>
        </w:r>
        <w:r w:rsidR="008112F0" w:rsidRPr="000B7E09">
          <w:rPr>
            <w:rStyle w:val="afb"/>
            <w:noProof/>
          </w:rPr>
          <w:t xml:space="preserve"> сфере теплоснабжения</w:t>
        </w:r>
        <w:r w:rsidR="008112F0">
          <w:rPr>
            <w:noProof/>
            <w:webHidden/>
          </w:rPr>
          <w:tab/>
        </w:r>
        <w:r w:rsidR="008112F0">
          <w:rPr>
            <w:noProof/>
            <w:webHidden/>
          </w:rPr>
          <w:fldChar w:fldCharType="begin"/>
        </w:r>
        <w:r w:rsidR="008112F0">
          <w:rPr>
            <w:noProof/>
            <w:webHidden/>
          </w:rPr>
          <w:instrText xml:space="preserve"> PAGEREF _Toc140740960 \h </w:instrText>
        </w:r>
        <w:r w:rsidR="008112F0">
          <w:rPr>
            <w:noProof/>
            <w:webHidden/>
          </w:rPr>
        </w:r>
        <w:r w:rsidR="008112F0">
          <w:rPr>
            <w:noProof/>
            <w:webHidden/>
          </w:rPr>
          <w:fldChar w:fldCharType="separate"/>
        </w:r>
        <w:r>
          <w:rPr>
            <w:noProof/>
            <w:webHidden/>
          </w:rPr>
          <w:t>42</w:t>
        </w:r>
        <w:r w:rsidR="008112F0">
          <w:rPr>
            <w:noProof/>
            <w:webHidden/>
          </w:rPr>
          <w:fldChar w:fldCharType="end"/>
        </w:r>
      </w:hyperlink>
    </w:p>
    <w:p w14:paraId="30916B02" w14:textId="73323DD3"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61" w:history="1">
        <w:r w:rsidR="008112F0" w:rsidRPr="000B7E09">
          <w:rPr>
            <w:rStyle w:val="afb"/>
            <w:noProof/>
          </w:rPr>
          <w:t>Часть 12 – Описание существующих технических и технологических проблем в системах теплоснабжения</w:t>
        </w:r>
        <w:r w:rsidR="008112F0">
          <w:rPr>
            <w:noProof/>
            <w:webHidden/>
          </w:rPr>
          <w:tab/>
        </w:r>
        <w:r w:rsidR="008112F0">
          <w:rPr>
            <w:noProof/>
            <w:webHidden/>
          </w:rPr>
          <w:fldChar w:fldCharType="begin"/>
        </w:r>
        <w:r w:rsidR="008112F0">
          <w:rPr>
            <w:noProof/>
            <w:webHidden/>
          </w:rPr>
          <w:instrText xml:space="preserve"> PAGEREF _Toc140740961 \h </w:instrText>
        </w:r>
        <w:r w:rsidR="008112F0">
          <w:rPr>
            <w:noProof/>
            <w:webHidden/>
          </w:rPr>
        </w:r>
        <w:r w:rsidR="008112F0">
          <w:rPr>
            <w:noProof/>
            <w:webHidden/>
          </w:rPr>
          <w:fldChar w:fldCharType="separate"/>
        </w:r>
        <w:r>
          <w:rPr>
            <w:noProof/>
            <w:webHidden/>
          </w:rPr>
          <w:t>44</w:t>
        </w:r>
        <w:r w:rsidR="008112F0">
          <w:rPr>
            <w:noProof/>
            <w:webHidden/>
          </w:rPr>
          <w:fldChar w:fldCharType="end"/>
        </w:r>
      </w:hyperlink>
    </w:p>
    <w:p w14:paraId="55C30411" w14:textId="01538219"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0962" w:history="1">
        <w:r w:rsidR="008112F0" w:rsidRPr="000B7E09">
          <w:rPr>
            <w:rStyle w:val="afb"/>
            <w:rFonts w:eastAsia="Times New Roman"/>
            <w:noProof/>
            <w:lang w:eastAsia="ru-RU"/>
          </w:rPr>
          <w:t>Книга 2. Глава 2 – Существующее и перспективное потребление тепловой энергии на цели теплоснабжения</w:t>
        </w:r>
        <w:r w:rsidR="008112F0">
          <w:rPr>
            <w:noProof/>
            <w:webHidden/>
          </w:rPr>
          <w:tab/>
        </w:r>
        <w:r w:rsidR="008112F0">
          <w:rPr>
            <w:noProof/>
            <w:webHidden/>
          </w:rPr>
          <w:fldChar w:fldCharType="begin"/>
        </w:r>
        <w:r w:rsidR="008112F0">
          <w:rPr>
            <w:noProof/>
            <w:webHidden/>
          </w:rPr>
          <w:instrText xml:space="preserve"> PAGEREF _Toc140740962 \h </w:instrText>
        </w:r>
        <w:r w:rsidR="008112F0">
          <w:rPr>
            <w:noProof/>
            <w:webHidden/>
          </w:rPr>
        </w:r>
        <w:r w:rsidR="008112F0">
          <w:rPr>
            <w:noProof/>
            <w:webHidden/>
          </w:rPr>
          <w:fldChar w:fldCharType="separate"/>
        </w:r>
        <w:r>
          <w:rPr>
            <w:noProof/>
            <w:webHidden/>
          </w:rPr>
          <w:t>46</w:t>
        </w:r>
        <w:r w:rsidR="008112F0">
          <w:rPr>
            <w:noProof/>
            <w:webHidden/>
          </w:rPr>
          <w:fldChar w:fldCharType="end"/>
        </w:r>
      </w:hyperlink>
    </w:p>
    <w:p w14:paraId="357FDFEF" w14:textId="21CAC3AF"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63" w:history="1">
        <w:r w:rsidR="008112F0" w:rsidRPr="000B7E09">
          <w:rPr>
            <w:rStyle w:val="afb"/>
            <w:noProof/>
          </w:rPr>
          <w:t>2.1 Данные базового уровня потребления тепла на цели теплоснабжения</w:t>
        </w:r>
        <w:r w:rsidR="008112F0">
          <w:rPr>
            <w:noProof/>
            <w:webHidden/>
          </w:rPr>
          <w:tab/>
        </w:r>
        <w:r w:rsidR="008112F0">
          <w:rPr>
            <w:noProof/>
            <w:webHidden/>
          </w:rPr>
          <w:fldChar w:fldCharType="begin"/>
        </w:r>
        <w:r w:rsidR="008112F0">
          <w:rPr>
            <w:noProof/>
            <w:webHidden/>
          </w:rPr>
          <w:instrText xml:space="preserve"> PAGEREF _Toc140740963 \h </w:instrText>
        </w:r>
        <w:r w:rsidR="008112F0">
          <w:rPr>
            <w:noProof/>
            <w:webHidden/>
          </w:rPr>
        </w:r>
        <w:r w:rsidR="008112F0">
          <w:rPr>
            <w:noProof/>
            <w:webHidden/>
          </w:rPr>
          <w:fldChar w:fldCharType="separate"/>
        </w:r>
        <w:r>
          <w:rPr>
            <w:noProof/>
            <w:webHidden/>
          </w:rPr>
          <w:t>46</w:t>
        </w:r>
        <w:r w:rsidR="008112F0">
          <w:rPr>
            <w:noProof/>
            <w:webHidden/>
          </w:rPr>
          <w:fldChar w:fldCharType="end"/>
        </w:r>
      </w:hyperlink>
    </w:p>
    <w:p w14:paraId="05BEB2E9" w14:textId="465610A5"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64" w:history="1">
        <w:r w:rsidR="008112F0" w:rsidRPr="000B7E09">
          <w:rPr>
            <w:rStyle w:val="afb"/>
            <w:noProof/>
          </w:rPr>
          <w:t>2.2 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r w:rsidR="008112F0">
          <w:rPr>
            <w:noProof/>
            <w:webHidden/>
          </w:rPr>
          <w:tab/>
        </w:r>
        <w:r w:rsidR="008112F0">
          <w:rPr>
            <w:noProof/>
            <w:webHidden/>
          </w:rPr>
          <w:fldChar w:fldCharType="begin"/>
        </w:r>
        <w:r w:rsidR="008112F0">
          <w:rPr>
            <w:noProof/>
            <w:webHidden/>
          </w:rPr>
          <w:instrText xml:space="preserve"> PAGEREF _Toc140740964 \h </w:instrText>
        </w:r>
        <w:r w:rsidR="008112F0">
          <w:rPr>
            <w:noProof/>
            <w:webHidden/>
          </w:rPr>
        </w:r>
        <w:r w:rsidR="008112F0">
          <w:rPr>
            <w:noProof/>
            <w:webHidden/>
          </w:rPr>
          <w:fldChar w:fldCharType="separate"/>
        </w:r>
        <w:r>
          <w:rPr>
            <w:noProof/>
            <w:webHidden/>
          </w:rPr>
          <w:t>46</w:t>
        </w:r>
        <w:r w:rsidR="008112F0">
          <w:rPr>
            <w:noProof/>
            <w:webHidden/>
          </w:rPr>
          <w:fldChar w:fldCharType="end"/>
        </w:r>
      </w:hyperlink>
    </w:p>
    <w:p w14:paraId="7FE25B60" w14:textId="68E177FE"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65" w:history="1">
        <w:r w:rsidR="008112F0" w:rsidRPr="000B7E09">
          <w:rPr>
            <w:rStyle w:val="afb"/>
            <w:noProof/>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8112F0">
          <w:rPr>
            <w:noProof/>
            <w:webHidden/>
          </w:rPr>
          <w:tab/>
        </w:r>
        <w:r w:rsidR="008112F0">
          <w:rPr>
            <w:noProof/>
            <w:webHidden/>
          </w:rPr>
          <w:fldChar w:fldCharType="begin"/>
        </w:r>
        <w:r w:rsidR="008112F0">
          <w:rPr>
            <w:noProof/>
            <w:webHidden/>
          </w:rPr>
          <w:instrText xml:space="preserve"> PAGEREF _Toc140740965 \h </w:instrText>
        </w:r>
        <w:r w:rsidR="008112F0">
          <w:rPr>
            <w:noProof/>
            <w:webHidden/>
          </w:rPr>
        </w:r>
        <w:r w:rsidR="008112F0">
          <w:rPr>
            <w:noProof/>
            <w:webHidden/>
          </w:rPr>
          <w:fldChar w:fldCharType="separate"/>
        </w:r>
        <w:r>
          <w:rPr>
            <w:noProof/>
            <w:webHidden/>
          </w:rPr>
          <w:t>46</w:t>
        </w:r>
        <w:r w:rsidR="008112F0">
          <w:rPr>
            <w:noProof/>
            <w:webHidden/>
          </w:rPr>
          <w:fldChar w:fldCharType="end"/>
        </w:r>
      </w:hyperlink>
    </w:p>
    <w:p w14:paraId="29D85DB3" w14:textId="65E42412"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66" w:history="1">
        <w:r w:rsidR="008112F0" w:rsidRPr="000B7E09">
          <w:rPr>
            <w:rStyle w:val="afb"/>
            <w:noProof/>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8112F0">
          <w:rPr>
            <w:noProof/>
            <w:webHidden/>
          </w:rPr>
          <w:tab/>
        </w:r>
        <w:r w:rsidR="008112F0">
          <w:rPr>
            <w:noProof/>
            <w:webHidden/>
          </w:rPr>
          <w:fldChar w:fldCharType="begin"/>
        </w:r>
        <w:r w:rsidR="008112F0">
          <w:rPr>
            <w:noProof/>
            <w:webHidden/>
          </w:rPr>
          <w:instrText xml:space="preserve"> PAGEREF _Toc140740966 \h </w:instrText>
        </w:r>
        <w:r w:rsidR="008112F0">
          <w:rPr>
            <w:noProof/>
            <w:webHidden/>
          </w:rPr>
        </w:r>
        <w:r w:rsidR="008112F0">
          <w:rPr>
            <w:noProof/>
            <w:webHidden/>
          </w:rPr>
          <w:fldChar w:fldCharType="separate"/>
        </w:r>
        <w:r>
          <w:rPr>
            <w:noProof/>
            <w:webHidden/>
          </w:rPr>
          <w:t>47</w:t>
        </w:r>
        <w:r w:rsidR="008112F0">
          <w:rPr>
            <w:noProof/>
            <w:webHidden/>
          </w:rPr>
          <w:fldChar w:fldCharType="end"/>
        </w:r>
      </w:hyperlink>
    </w:p>
    <w:p w14:paraId="6C8F5E30" w14:textId="4D576541"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67" w:history="1">
        <w:r w:rsidR="008112F0" w:rsidRPr="000B7E09">
          <w:rPr>
            <w:rStyle w:val="afb"/>
            <w:noProof/>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w:t>
        </w:r>
        <w:r w:rsidR="008112F0">
          <w:rPr>
            <w:noProof/>
            <w:webHidden/>
          </w:rPr>
          <w:tab/>
        </w:r>
        <w:r w:rsidR="008112F0">
          <w:rPr>
            <w:noProof/>
            <w:webHidden/>
          </w:rPr>
          <w:fldChar w:fldCharType="begin"/>
        </w:r>
        <w:r w:rsidR="008112F0">
          <w:rPr>
            <w:noProof/>
            <w:webHidden/>
          </w:rPr>
          <w:instrText xml:space="preserve"> PAGEREF _Toc140740967 \h </w:instrText>
        </w:r>
        <w:r w:rsidR="008112F0">
          <w:rPr>
            <w:noProof/>
            <w:webHidden/>
          </w:rPr>
        </w:r>
        <w:r w:rsidR="008112F0">
          <w:rPr>
            <w:noProof/>
            <w:webHidden/>
          </w:rPr>
          <w:fldChar w:fldCharType="separate"/>
        </w:r>
        <w:r>
          <w:rPr>
            <w:noProof/>
            <w:webHidden/>
          </w:rPr>
          <w:t>47</w:t>
        </w:r>
        <w:r w:rsidR="008112F0">
          <w:rPr>
            <w:noProof/>
            <w:webHidden/>
          </w:rPr>
          <w:fldChar w:fldCharType="end"/>
        </w:r>
      </w:hyperlink>
    </w:p>
    <w:p w14:paraId="531D4030" w14:textId="66F9E1E1"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68" w:history="1">
        <w:r w:rsidR="008112F0" w:rsidRPr="000B7E09">
          <w:rPr>
            <w:rStyle w:val="afb"/>
            <w:noProof/>
          </w:rPr>
          <w:t>2.6 Прогнозы приростов объемов потребления тепловой энергии (мощности) и теплоносителя объектами, расположенными в производственных зонах</w:t>
        </w:r>
        <w:r w:rsidR="008112F0">
          <w:rPr>
            <w:noProof/>
            <w:webHidden/>
          </w:rPr>
          <w:tab/>
        </w:r>
        <w:r w:rsidR="008112F0">
          <w:rPr>
            <w:noProof/>
            <w:webHidden/>
          </w:rPr>
          <w:fldChar w:fldCharType="begin"/>
        </w:r>
        <w:r w:rsidR="008112F0">
          <w:rPr>
            <w:noProof/>
            <w:webHidden/>
          </w:rPr>
          <w:instrText xml:space="preserve"> PAGEREF _Toc140740968 \h </w:instrText>
        </w:r>
        <w:r w:rsidR="008112F0">
          <w:rPr>
            <w:noProof/>
            <w:webHidden/>
          </w:rPr>
        </w:r>
        <w:r w:rsidR="008112F0">
          <w:rPr>
            <w:noProof/>
            <w:webHidden/>
          </w:rPr>
          <w:fldChar w:fldCharType="separate"/>
        </w:r>
        <w:r>
          <w:rPr>
            <w:noProof/>
            <w:webHidden/>
          </w:rPr>
          <w:t>47</w:t>
        </w:r>
        <w:r w:rsidR="008112F0">
          <w:rPr>
            <w:noProof/>
            <w:webHidden/>
          </w:rPr>
          <w:fldChar w:fldCharType="end"/>
        </w:r>
      </w:hyperlink>
    </w:p>
    <w:p w14:paraId="243448E1" w14:textId="08A8A3A5"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0969" w:history="1">
        <w:r w:rsidR="008112F0" w:rsidRPr="000B7E09">
          <w:rPr>
            <w:rStyle w:val="afb"/>
            <w:noProof/>
          </w:rPr>
          <w:t>Книга 3. Глава 3 – Электронная модель системы теплоснабжения муниципального района</w:t>
        </w:r>
        <w:r w:rsidR="008112F0">
          <w:rPr>
            <w:noProof/>
            <w:webHidden/>
          </w:rPr>
          <w:tab/>
        </w:r>
        <w:r w:rsidR="008112F0">
          <w:rPr>
            <w:noProof/>
            <w:webHidden/>
          </w:rPr>
          <w:fldChar w:fldCharType="begin"/>
        </w:r>
        <w:r w:rsidR="008112F0">
          <w:rPr>
            <w:noProof/>
            <w:webHidden/>
          </w:rPr>
          <w:instrText xml:space="preserve"> PAGEREF _Toc140740969 \h </w:instrText>
        </w:r>
        <w:r w:rsidR="008112F0">
          <w:rPr>
            <w:noProof/>
            <w:webHidden/>
          </w:rPr>
        </w:r>
        <w:r w:rsidR="008112F0">
          <w:rPr>
            <w:noProof/>
            <w:webHidden/>
          </w:rPr>
          <w:fldChar w:fldCharType="separate"/>
        </w:r>
        <w:r>
          <w:rPr>
            <w:noProof/>
            <w:webHidden/>
          </w:rPr>
          <w:t>49</w:t>
        </w:r>
        <w:r w:rsidR="008112F0">
          <w:rPr>
            <w:noProof/>
            <w:webHidden/>
          </w:rPr>
          <w:fldChar w:fldCharType="end"/>
        </w:r>
      </w:hyperlink>
    </w:p>
    <w:p w14:paraId="04DCB89B" w14:textId="765A29A8"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0970" w:history="1">
        <w:r w:rsidR="008112F0" w:rsidRPr="000B7E09">
          <w:rPr>
            <w:rStyle w:val="afb"/>
            <w:noProof/>
          </w:rPr>
          <w:t>Книга 4. Глава 4 – Существующие и перспективные балансы тепловой мощности источников тепловой энергии и тепловой нагрузки</w:t>
        </w:r>
        <w:r w:rsidR="008112F0">
          <w:rPr>
            <w:noProof/>
            <w:webHidden/>
          </w:rPr>
          <w:tab/>
        </w:r>
        <w:r w:rsidR="008112F0">
          <w:rPr>
            <w:noProof/>
            <w:webHidden/>
          </w:rPr>
          <w:fldChar w:fldCharType="begin"/>
        </w:r>
        <w:r w:rsidR="008112F0">
          <w:rPr>
            <w:noProof/>
            <w:webHidden/>
          </w:rPr>
          <w:instrText xml:space="preserve"> PAGEREF _Toc140740970 \h </w:instrText>
        </w:r>
        <w:r w:rsidR="008112F0">
          <w:rPr>
            <w:noProof/>
            <w:webHidden/>
          </w:rPr>
        </w:r>
        <w:r w:rsidR="008112F0">
          <w:rPr>
            <w:noProof/>
            <w:webHidden/>
          </w:rPr>
          <w:fldChar w:fldCharType="separate"/>
        </w:r>
        <w:r>
          <w:rPr>
            <w:noProof/>
            <w:webHidden/>
          </w:rPr>
          <w:t>50</w:t>
        </w:r>
        <w:r w:rsidR="008112F0">
          <w:rPr>
            <w:noProof/>
            <w:webHidden/>
          </w:rPr>
          <w:fldChar w:fldCharType="end"/>
        </w:r>
      </w:hyperlink>
    </w:p>
    <w:p w14:paraId="22A2D61F" w14:textId="3F74CD7B"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73" w:history="1">
        <w:r w:rsidR="008112F0" w:rsidRPr="000B7E09">
          <w:rPr>
            <w:rStyle w:val="afb"/>
            <w:noProof/>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8112F0">
          <w:rPr>
            <w:noProof/>
            <w:webHidden/>
          </w:rPr>
          <w:tab/>
        </w:r>
        <w:r w:rsidR="008112F0">
          <w:rPr>
            <w:noProof/>
            <w:webHidden/>
          </w:rPr>
          <w:fldChar w:fldCharType="begin"/>
        </w:r>
        <w:r w:rsidR="008112F0">
          <w:rPr>
            <w:noProof/>
            <w:webHidden/>
          </w:rPr>
          <w:instrText xml:space="preserve"> PAGEREF _Toc140740973 \h </w:instrText>
        </w:r>
        <w:r w:rsidR="008112F0">
          <w:rPr>
            <w:noProof/>
            <w:webHidden/>
          </w:rPr>
        </w:r>
        <w:r w:rsidR="008112F0">
          <w:rPr>
            <w:noProof/>
            <w:webHidden/>
          </w:rPr>
          <w:fldChar w:fldCharType="separate"/>
        </w:r>
        <w:r>
          <w:rPr>
            <w:noProof/>
            <w:webHidden/>
          </w:rPr>
          <w:t>50</w:t>
        </w:r>
        <w:r w:rsidR="008112F0">
          <w:rPr>
            <w:noProof/>
            <w:webHidden/>
          </w:rPr>
          <w:fldChar w:fldCharType="end"/>
        </w:r>
      </w:hyperlink>
    </w:p>
    <w:p w14:paraId="5BFD257F" w14:textId="661531C6"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74" w:history="1">
        <w:r w:rsidR="008112F0" w:rsidRPr="000B7E09">
          <w:rPr>
            <w:rStyle w:val="afb"/>
            <w:noProof/>
          </w:rPr>
          <w:t>4.2 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потребителей</w:t>
        </w:r>
        <w:r w:rsidR="008112F0">
          <w:rPr>
            <w:noProof/>
            <w:webHidden/>
          </w:rPr>
          <w:tab/>
        </w:r>
        <w:r w:rsidR="008112F0">
          <w:rPr>
            <w:noProof/>
            <w:webHidden/>
          </w:rPr>
          <w:fldChar w:fldCharType="begin"/>
        </w:r>
        <w:r w:rsidR="008112F0">
          <w:rPr>
            <w:noProof/>
            <w:webHidden/>
          </w:rPr>
          <w:instrText xml:space="preserve"> PAGEREF _Toc140740974 \h </w:instrText>
        </w:r>
        <w:r w:rsidR="008112F0">
          <w:rPr>
            <w:noProof/>
            <w:webHidden/>
          </w:rPr>
        </w:r>
        <w:r w:rsidR="008112F0">
          <w:rPr>
            <w:noProof/>
            <w:webHidden/>
          </w:rPr>
          <w:fldChar w:fldCharType="separate"/>
        </w:r>
        <w:r>
          <w:rPr>
            <w:noProof/>
            <w:webHidden/>
          </w:rPr>
          <w:t>52</w:t>
        </w:r>
        <w:r w:rsidR="008112F0">
          <w:rPr>
            <w:noProof/>
            <w:webHidden/>
          </w:rPr>
          <w:fldChar w:fldCharType="end"/>
        </w:r>
      </w:hyperlink>
    </w:p>
    <w:p w14:paraId="199468DC" w14:textId="58706463"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75" w:history="1">
        <w:r w:rsidR="008112F0" w:rsidRPr="000B7E09">
          <w:rPr>
            <w:rStyle w:val="afb"/>
            <w:noProof/>
          </w:rPr>
          <w:t>4.3 Выводы о резервах (дефицитах) существующей системы теплоснабжения при обеспечении перспективной тепловой нагрузки потребителей</w:t>
        </w:r>
        <w:r w:rsidR="008112F0">
          <w:rPr>
            <w:noProof/>
            <w:webHidden/>
          </w:rPr>
          <w:tab/>
        </w:r>
        <w:r w:rsidR="008112F0">
          <w:rPr>
            <w:noProof/>
            <w:webHidden/>
          </w:rPr>
          <w:fldChar w:fldCharType="begin"/>
        </w:r>
        <w:r w:rsidR="008112F0">
          <w:rPr>
            <w:noProof/>
            <w:webHidden/>
          </w:rPr>
          <w:instrText xml:space="preserve"> PAGEREF _Toc140740975 \h </w:instrText>
        </w:r>
        <w:r w:rsidR="008112F0">
          <w:rPr>
            <w:noProof/>
            <w:webHidden/>
          </w:rPr>
        </w:r>
        <w:r w:rsidR="008112F0">
          <w:rPr>
            <w:noProof/>
            <w:webHidden/>
          </w:rPr>
          <w:fldChar w:fldCharType="separate"/>
        </w:r>
        <w:r>
          <w:rPr>
            <w:noProof/>
            <w:webHidden/>
          </w:rPr>
          <w:t>52</w:t>
        </w:r>
        <w:r w:rsidR="008112F0">
          <w:rPr>
            <w:noProof/>
            <w:webHidden/>
          </w:rPr>
          <w:fldChar w:fldCharType="end"/>
        </w:r>
      </w:hyperlink>
    </w:p>
    <w:p w14:paraId="6D876CBA" w14:textId="540603B5"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76" w:history="1">
        <w:r w:rsidR="008112F0" w:rsidRPr="000B7E09">
          <w:rPr>
            <w:rStyle w:val="afb"/>
            <w:noProof/>
          </w:rPr>
          <w:t>4.4 Изменения, произошедшие в существующих и перспективных балансах тепловой мощности источников тепловой энергии и тепловой нагрузки за период, предшествующий актуализации схемы теплоснабжения</w:t>
        </w:r>
        <w:r w:rsidR="008112F0">
          <w:rPr>
            <w:noProof/>
            <w:webHidden/>
          </w:rPr>
          <w:tab/>
        </w:r>
        <w:r w:rsidR="008112F0">
          <w:rPr>
            <w:noProof/>
            <w:webHidden/>
          </w:rPr>
          <w:fldChar w:fldCharType="begin"/>
        </w:r>
        <w:r w:rsidR="008112F0">
          <w:rPr>
            <w:noProof/>
            <w:webHidden/>
          </w:rPr>
          <w:instrText xml:space="preserve"> PAGEREF _Toc140740976 \h </w:instrText>
        </w:r>
        <w:r w:rsidR="008112F0">
          <w:rPr>
            <w:noProof/>
            <w:webHidden/>
          </w:rPr>
        </w:r>
        <w:r w:rsidR="008112F0">
          <w:rPr>
            <w:noProof/>
            <w:webHidden/>
          </w:rPr>
          <w:fldChar w:fldCharType="separate"/>
        </w:r>
        <w:r>
          <w:rPr>
            <w:noProof/>
            <w:webHidden/>
          </w:rPr>
          <w:t>52</w:t>
        </w:r>
        <w:r w:rsidR="008112F0">
          <w:rPr>
            <w:noProof/>
            <w:webHidden/>
          </w:rPr>
          <w:fldChar w:fldCharType="end"/>
        </w:r>
      </w:hyperlink>
    </w:p>
    <w:p w14:paraId="7F630D3C" w14:textId="11C76BA4"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0977" w:history="1">
        <w:r w:rsidR="008112F0" w:rsidRPr="000B7E09">
          <w:rPr>
            <w:rStyle w:val="afb"/>
            <w:noProof/>
          </w:rPr>
          <w:t>Книга 5. Глава 5 – Мастер-план развития систем теплоснабжения</w:t>
        </w:r>
        <w:r w:rsidR="008112F0">
          <w:rPr>
            <w:noProof/>
            <w:webHidden/>
          </w:rPr>
          <w:tab/>
        </w:r>
        <w:r w:rsidR="008112F0">
          <w:rPr>
            <w:noProof/>
            <w:webHidden/>
          </w:rPr>
          <w:fldChar w:fldCharType="begin"/>
        </w:r>
        <w:r w:rsidR="008112F0">
          <w:rPr>
            <w:noProof/>
            <w:webHidden/>
          </w:rPr>
          <w:instrText xml:space="preserve"> PAGEREF _Toc140740977 \h </w:instrText>
        </w:r>
        <w:r w:rsidR="008112F0">
          <w:rPr>
            <w:noProof/>
            <w:webHidden/>
          </w:rPr>
        </w:r>
        <w:r w:rsidR="008112F0">
          <w:rPr>
            <w:noProof/>
            <w:webHidden/>
          </w:rPr>
          <w:fldChar w:fldCharType="separate"/>
        </w:r>
        <w:r>
          <w:rPr>
            <w:noProof/>
            <w:webHidden/>
          </w:rPr>
          <w:t>53</w:t>
        </w:r>
        <w:r w:rsidR="008112F0">
          <w:rPr>
            <w:noProof/>
            <w:webHidden/>
          </w:rPr>
          <w:fldChar w:fldCharType="end"/>
        </w:r>
      </w:hyperlink>
    </w:p>
    <w:p w14:paraId="15FFA5C5" w14:textId="12CE8BF1"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78" w:history="1">
        <w:r w:rsidR="008112F0" w:rsidRPr="000B7E09">
          <w:rPr>
            <w:rStyle w:val="afb"/>
            <w:noProof/>
          </w:rPr>
          <w:t>5.1 Описание вариантов перспективного развития систем теплоснабжения муниципального района</w:t>
        </w:r>
        <w:r w:rsidR="008112F0">
          <w:rPr>
            <w:noProof/>
            <w:webHidden/>
          </w:rPr>
          <w:tab/>
        </w:r>
        <w:r w:rsidR="008112F0">
          <w:rPr>
            <w:noProof/>
            <w:webHidden/>
          </w:rPr>
          <w:fldChar w:fldCharType="begin"/>
        </w:r>
        <w:r w:rsidR="008112F0">
          <w:rPr>
            <w:noProof/>
            <w:webHidden/>
          </w:rPr>
          <w:instrText xml:space="preserve"> PAGEREF _Toc140740978 \h </w:instrText>
        </w:r>
        <w:r w:rsidR="008112F0">
          <w:rPr>
            <w:noProof/>
            <w:webHidden/>
          </w:rPr>
        </w:r>
        <w:r w:rsidR="008112F0">
          <w:rPr>
            <w:noProof/>
            <w:webHidden/>
          </w:rPr>
          <w:fldChar w:fldCharType="separate"/>
        </w:r>
        <w:r>
          <w:rPr>
            <w:noProof/>
            <w:webHidden/>
          </w:rPr>
          <w:t>53</w:t>
        </w:r>
        <w:r w:rsidR="008112F0">
          <w:rPr>
            <w:noProof/>
            <w:webHidden/>
          </w:rPr>
          <w:fldChar w:fldCharType="end"/>
        </w:r>
      </w:hyperlink>
    </w:p>
    <w:p w14:paraId="0B872A7F" w14:textId="279EC8A6"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79" w:history="1">
        <w:r w:rsidR="008112F0" w:rsidRPr="000B7E09">
          <w:rPr>
            <w:rStyle w:val="afb"/>
            <w:noProof/>
          </w:rPr>
          <w:t>5.2 Технико-экономическое сравнение вариантов перспективного развития систем теплоснабжения поселения, муниципального района, города федерального значения</w:t>
        </w:r>
        <w:r w:rsidR="008112F0">
          <w:rPr>
            <w:noProof/>
            <w:webHidden/>
          </w:rPr>
          <w:tab/>
        </w:r>
        <w:r w:rsidR="008112F0">
          <w:rPr>
            <w:noProof/>
            <w:webHidden/>
          </w:rPr>
          <w:fldChar w:fldCharType="begin"/>
        </w:r>
        <w:r w:rsidR="008112F0">
          <w:rPr>
            <w:noProof/>
            <w:webHidden/>
          </w:rPr>
          <w:instrText xml:space="preserve"> PAGEREF _Toc140740979 \h </w:instrText>
        </w:r>
        <w:r w:rsidR="008112F0">
          <w:rPr>
            <w:noProof/>
            <w:webHidden/>
          </w:rPr>
        </w:r>
        <w:r w:rsidR="008112F0">
          <w:rPr>
            <w:noProof/>
            <w:webHidden/>
          </w:rPr>
          <w:fldChar w:fldCharType="separate"/>
        </w:r>
        <w:r>
          <w:rPr>
            <w:noProof/>
            <w:webHidden/>
          </w:rPr>
          <w:t>53</w:t>
        </w:r>
        <w:r w:rsidR="008112F0">
          <w:rPr>
            <w:noProof/>
            <w:webHidden/>
          </w:rPr>
          <w:fldChar w:fldCharType="end"/>
        </w:r>
      </w:hyperlink>
    </w:p>
    <w:p w14:paraId="5B75F8E4" w14:textId="132BA033"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80" w:history="1">
        <w:r w:rsidR="008112F0" w:rsidRPr="000B7E09">
          <w:rPr>
            <w:rStyle w:val="afb"/>
            <w:noProof/>
          </w:rPr>
          <w:t>5.3 Обоснование выбора приоритетного варианта перспективного развития систем теплоснабжения муниципального района на основе анализа ценовых (тарифных) последствий для потребителей</w:t>
        </w:r>
        <w:r w:rsidR="008112F0">
          <w:rPr>
            <w:noProof/>
            <w:webHidden/>
          </w:rPr>
          <w:tab/>
        </w:r>
        <w:r w:rsidR="008112F0">
          <w:rPr>
            <w:noProof/>
            <w:webHidden/>
          </w:rPr>
          <w:fldChar w:fldCharType="begin"/>
        </w:r>
        <w:r w:rsidR="008112F0">
          <w:rPr>
            <w:noProof/>
            <w:webHidden/>
          </w:rPr>
          <w:instrText xml:space="preserve"> PAGEREF _Toc140740980 \h </w:instrText>
        </w:r>
        <w:r w:rsidR="008112F0">
          <w:rPr>
            <w:noProof/>
            <w:webHidden/>
          </w:rPr>
        </w:r>
        <w:r w:rsidR="008112F0">
          <w:rPr>
            <w:noProof/>
            <w:webHidden/>
          </w:rPr>
          <w:fldChar w:fldCharType="separate"/>
        </w:r>
        <w:r>
          <w:rPr>
            <w:noProof/>
            <w:webHidden/>
          </w:rPr>
          <w:t>54</w:t>
        </w:r>
        <w:r w:rsidR="008112F0">
          <w:rPr>
            <w:noProof/>
            <w:webHidden/>
          </w:rPr>
          <w:fldChar w:fldCharType="end"/>
        </w:r>
      </w:hyperlink>
    </w:p>
    <w:p w14:paraId="57DA29DA" w14:textId="04E53E05"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81" w:history="1">
        <w:r w:rsidR="008112F0" w:rsidRPr="000B7E09">
          <w:rPr>
            <w:rStyle w:val="afb"/>
            <w:noProof/>
          </w:rPr>
          <w:t>5.4 Изменения, произошедшие в мастер-плане развития систем теплоснабжения за период, предшествующий актуализации схемы теплоснабжения</w:t>
        </w:r>
        <w:r w:rsidR="008112F0">
          <w:rPr>
            <w:noProof/>
            <w:webHidden/>
          </w:rPr>
          <w:tab/>
        </w:r>
        <w:r w:rsidR="008112F0">
          <w:rPr>
            <w:noProof/>
            <w:webHidden/>
          </w:rPr>
          <w:fldChar w:fldCharType="begin"/>
        </w:r>
        <w:r w:rsidR="008112F0">
          <w:rPr>
            <w:noProof/>
            <w:webHidden/>
          </w:rPr>
          <w:instrText xml:space="preserve"> PAGEREF _Toc140740981 \h </w:instrText>
        </w:r>
        <w:r w:rsidR="008112F0">
          <w:rPr>
            <w:noProof/>
            <w:webHidden/>
          </w:rPr>
        </w:r>
        <w:r w:rsidR="008112F0">
          <w:rPr>
            <w:noProof/>
            <w:webHidden/>
          </w:rPr>
          <w:fldChar w:fldCharType="separate"/>
        </w:r>
        <w:r>
          <w:rPr>
            <w:noProof/>
            <w:webHidden/>
          </w:rPr>
          <w:t>54</w:t>
        </w:r>
        <w:r w:rsidR="008112F0">
          <w:rPr>
            <w:noProof/>
            <w:webHidden/>
          </w:rPr>
          <w:fldChar w:fldCharType="end"/>
        </w:r>
      </w:hyperlink>
    </w:p>
    <w:p w14:paraId="67848708" w14:textId="072FFB85"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0982" w:history="1">
        <w:r w:rsidR="008112F0" w:rsidRPr="000B7E09">
          <w:rPr>
            <w:rStyle w:val="afb"/>
            <w:noProof/>
          </w:rPr>
          <w:t>Книга 6. Глава 6 – Существующие и перспективные балансы производительности водоподготовительных установок</w:t>
        </w:r>
        <w:r w:rsidR="008112F0">
          <w:rPr>
            <w:noProof/>
            <w:webHidden/>
          </w:rPr>
          <w:tab/>
        </w:r>
        <w:r w:rsidR="008112F0">
          <w:rPr>
            <w:noProof/>
            <w:webHidden/>
          </w:rPr>
          <w:fldChar w:fldCharType="begin"/>
        </w:r>
        <w:r w:rsidR="008112F0">
          <w:rPr>
            <w:noProof/>
            <w:webHidden/>
          </w:rPr>
          <w:instrText xml:space="preserve"> PAGEREF _Toc140740982 \h </w:instrText>
        </w:r>
        <w:r w:rsidR="008112F0">
          <w:rPr>
            <w:noProof/>
            <w:webHidden/>
          </w:rPr>
        </w:r>
        <w:r w:rsidR="008112F0">
          <w:rPr>
            <w:noProof/>
            <w:webHidden/>
          </w:rPr>
          <w:fldChar w:fldCharType="separate"/>
        </w:r>
        <w:r>
          <w:rPr>
            <w:noProof/>
            <w:webHidden/>
          </w:rPr>
          <w:t>55</w:t>
        </w:r>
        <w:r w:rsidR="008112F0">
          <w:rPr>
            <w:noProof/>
            <w:webHidden/>
          </w:rPr>
          <w:fldChar w:fldCharType="end"/>
        </w:r>
      </w:hyperlink>
    </w:p>
    <w:p w14:paraId="623D1AE4" w14:textId="50F518F5"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83" w:history="1">
        <w:r w:rsidR="008112F0" w:rsidRPr="000B7E09">
          <w:rPr>
            <w:rStyle w:val="afb"/>
            <w:noProof/>
          </w:rPr>
          <w:t>6.1 Величина нормативных потерь теплоносителя в тепловых сетях в зонах действия источников тепловой энергии</w:t>
        </w:r>
        <w:r w:rsidR="008112F0">
          <w:rPr>
            <w:noProof/>
            <w:webHidden/>
          </w:rPr>
          <w:tab/>
        </w:r>
        <w:r w:rsidR="008112F0">
          <w:rPr>
            <w:noProof/>
            <w:webHidden/>
          </w:rPr>
          <w:fldChar w:fldCharType="begin"/>
        </w:r>
        <w:r w:rsidR="008112F0">
          <w:rPr>
            <w:noProof/>
            <w:webHidden/>
          </w:rPr>
          <w:instrText xml:space="preserve"> PAGEREF _Toc140740983 \h </w:instrText>
        </w:r>
        <w:r w:rsidR="008112F0">
          <w:rPr>
            <w:noProof/>
            <w:webHidden/>
          </w:rPr>
        </w:r>
        <w:r w:rsidR="008112F0">
          <w:rPr>
            <w:noProof/>
            <w:webHidden/>
          </w:rPr>
          <w:fldChar w:fldCharType="separate"/>
        </w:r>
        <w:r>
          <w:rPr>
            <w:noProof/>
            <w:webHidden/>
          </w:rPr>
          <w:t>55</w:t>
        </w:r>
        <w:r w:rsidR="008112F0">
          <w:rPr>
            <w:noProof/>
            <w:webHidden/>
          </w:rPr>
          <w:fldChar w:fldCharType="end"/>
        </w:r>
      </w:hyperlink>
    </w:p>
    <w:p w14:paraId="5D3D86A0" w14:textId="483E5DF3"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84" w:history="1">
        <w:r w:rsidR="008112F0" w:rsidRPr="000B7E09">
          <w:rPr>
            <w:rStyle w:val="afb"/>
            <w:noProof/>
          </w:rPr>
          <w:t>6.3 Сведения о наличии баков-аккумуляторов</w:t>
        </w:r>
        <w:r w:rsidR="008112F0">
          <w:rPr>
            <w:noProof/>
            <w:webHidden/>
          </w:rPr>
          <w:tab/>
        </w:r>
        <w:r w:rsidR="008112F0">
          <w:rPr>
            <w:noProof/>
            <w:webHidden/>
          </w:rPr>
          <w:fldChar w:fldCharType="begin"/>
        </w:r>
        <w:r w:rsidR="008112F0">
          <w:rPr>
            <w:noProof/>
            <w:webHidden/>
          </w:rPr>
          <w:instrText xml:space="preserve"> PAGEREF _Toc140740984 \h </w:instrText>
        </w:r>
        <w:r w:rsidR="008112F0">
          <w:rPr>
            <w:noProof/>
            <w:webHidden/>
          </w:rPr>
        </w:r>
        <w:r w:rsidR="008112F0">
          <w:rPr>
            <w:noProof/>
            <w:webHidden/>
          </w:rPr>
          <w:fldChar w:fldCharType="separate"/>
        </w:r>
        <w:r>
          <w:rPr>
            <w:noProof/>
            <w:webHidden/>
          </w:rPr>
          <w:t>57</w:t>
        </w:r>
        <w:r w:rsidR="008112F0">
          <w:rPr>
            <w:noProof/>
            <w:webHidden/>
          </w:rPr>
          <w:fldChar w:fldCharType="end"/>
        </w:r>
      </w:hyperlink>
    </w:p>
    <w:p w14:paraId="1C629440" w14:textId="34484FBA"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85" w:history="1">
        <w:r w:rsidR="008112F0" w:rsidRPr="000B7E09">
          <w:rPr>
            <w:rStyle w:val="afb"/>
            <w:noProof/>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8112F0">
          <w:rPr>
            <w:noProof/>
            <w:webHidden/>
          </w:rPr>
          <w:tab/>
        </w:r>
        <w:r w:rsidR="008112F0">
          <w:rPr>
            <w:noProof/>
            <w:webHidden/>
          </w:rPr>
          <w:fldChar w:fldCharType="begin"/>
        </w:r>
        <w:r w:rsidR="008112F0">
          <w:rPr>
            <w:noProof/>
            <w:webHidden/>
          </w:rPr>
          <w:instrText xml:space="preserve"> PAGEREF _Toc140740985 \h </w:instrText>
        </w:r>
        <w:r w:rsidR="008112F0">
          <w:rPr>
            <w:noProof/>
            <w:webHidden/>
          </w:rPr>
        </w:r>
        <w:r w:rsidR="008112F0">
          <w:rPr>
            <w:noProof/>
            <w:webHidden/>
          </w:rPr>
          <w:fldChar w:fldCharType="separate"/>
        </w:r>
        <w:r>
          <w:rPr>
            <w:noProof/>
            <w:webHidden/>
          </w:rPr>
          <w:t>57</w:t>
        </w:r>
        <w:r w:rsidR="008112F0">
          <w:rPr>
            <w:noProof/>
            <w:webHidden/>
          </w:rPr>
          <w:fldChar w:fldCharType="end"/>
        </w:r>
      </w:hyperlink>
    </w:p>
    <w:p w14:paraId="0CDE12DA" w14:textId="3CA5A4BE"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86" w:history="1">
        <w:r w:rsidR="008112F0" w:rsidRPr="000B7E09">
          <w:rPr>
            <w:rStyle w:val="afb"/>
            <w:noProof/>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8112F0">
          <w:rPr>
            <w:noProof/>
            <w:webHidden/>
          </w:rPr>
          <w:tab/>
        </w:r>
        <w:r w:rsidR="008112F0">
          <w:rPr>
            <w:noProof/>
            <w:webHidden/>
          </w:rPr>
          <w:fldChar w:fldCharType="begin"/>
        </w:r>
        <w:r w:rsidR="008112F0">
          <w:rPr>
            <w:noProof/>
            <w:webHidden/>
          </w:rPr>
          <w:instrText xml:space="preserve"> PAGEREF _Toc140740986 \h </w:instrText>
        </w:r>
        <w:r w:rsidR="008112F0">
          <w:rPr>
            <w:noProof/>
            <w:webHidden/>
          </w:rPr>
        </w:r>
        <w:r w:rsidR="008112F0">
          <w:rPr>
            <w:noProof/>
            <w:webHidden/>
          </w:rPr>
          <w:fldChar w:fldCharType="separate"/>
        </w:r>
        <w:r>
          <w:rPr>
            <w:noProof/>
            <w:webHidden/>
          </w:rPr>
          <w:t>57</w:t>
        </w:r>
        <w:r w:rsidR="008112F0">
          <w:rPr>
            <w:noProof/>
            <w:webHidden/>
          </w:rPr>
          <w:fldChar w:fldCharType="end"/>
        </w:r>
      </w:hyperlink>
    </w:p>
    <w:p w14:paraId="3E85E021" w14:textId="76FA7A89"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87" w:history="1">
        <w:r w:rsidR="008112F0" w:rsidRPr="000B7E09">
          <w:rPr>
            <w:rStyle w:val="afb"/>
            <w:noProof/>
          </w:rPr>
          <w:t>6.6 Изменения, произошедшие в существующих и перспективных балансах производительности водоподготовительных установок за период, предшествующий актуализации схемы теплоснабжения</w:t>
        </w:r>
        <w:r w:rsidR="008112F0">
          <w:rPr>
            <w:noProof/>
            <w:webHidden/>
          </w:rPr>
          <w:tab/>
        </w:r>
        <w:r w:rsidR="008112F0">
          <w:rPr>
            <w:noProof/>
            <w:webHidden/>
          </w:rPr>
          <w:fldChar w:fldCharType="begin"/>
        </w:r>
        <w:r w:rsidR="008112F0">
          <w:rPr>
            <w:noProof/>
            <w:webHidden/>
          </w:rPr>
          <w:instrText xml:space="preserve"> PAGEREF _Toc140740987 \h </w:instrText>
        </w:r>
        <w:r w:rsidR="008112F0">
          <w:rPr>
            <w:noProof/>
            <w:webHidden/>
          </w:rPr>
        </w:r>
        <w:r w:rsidR="008112F0">
          <w:rPr>
            <w:noProof/>
            <w:webHidden/>
          </w:rPr>
          <w:fldChar w:fldCharType="separate"/>
        </w:r>
        <w:r>
          <w:rPr>
            <w:noProof/>
            <w:webHidden/>
          </w:rPr>
          <w:t>58</w:t>
        </w:r>
        <w:r w:rsidR="008112F0">
          <w:rPr>
            <w:noProof/>
            <w:webHidden/>
          </w:rPr>
          <w:fldChar w:fldCharType="end"/>
        </w:r>
      </w:hyperlink>
    </w:p>
    <w:p w14:paraId="30F42EE7" w14:textId="687906E5"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0988" w:history="1">
        <w:r w:rsidR="008112F0" w:rsidRPr="000B7E09">
          <w:rPr>
            <w:rStyle w:val="afb"/>
            <w:noProof/>
          </w:rPr>
          <w:t xml:space="preserve">Книга 7. </w:t>
        </w:r>
        <w:r w:rsidR="008112F0" w:rsidRPr="000B7E09">
          <w:rPr>
            <w:rStyle w:val="afb"/>
            <w:noProof/>
            <w:kern w:val="32"/>
          </w:rPr>
          <w:t>Глава 7 – Предложения по строительству, реконструкции и техническому перевооружению источников тепловой энергии</w:t>
        </w:r>
        <w:r w:rsidR="008112F0">
          <w:rPr>
            <w:noProof/>
            <w:webHidden/>
          </w:rPr>
          <w:tab/>
        </w:r>
        <w:r w:rsidR="008112F0">
          <w:rPr>
            <w:noProof/>
            <w:webHidden/>
          </w:rPr>
          <w:fldChar w:fldCharType="begin"/>
        </w:r>
        <w:r w:rsidR="008112F0">
          <w:rPr>
            <w:noProof/>
            <w:webHidden/>
          </w:rPr>
          <w:instrText xml:space="preserve"> PAGEREF _Toc140740988 \h </w:instrText>
        </w:r>
        <w:r w:rsidR="008112F0">
          <w:rPr>
            <w:noProof/>
            <w:webHidden/>
          </w:rPr>
        </w:r>
        <w:r w:rsidR="008112F0">
          <w:rPr>
            <w:noProof/>
            <w:webHidden/>
          </w:rPr>
          <w:fldChar w:fldCharType="separate"/>
        </w:r>
        <w:r>
          <w:rPr>
            <w:noProof/>
            <w:webHidden/>
          </w:rPr>
          <w:t>59</w:t>
        </w:r>
        <w:r w:rsidR="008112F0">
          <w:rPr>
            <w:noProof/>
            <w:webHidden/>
          </w:rPr>
          <w:fldChar w:fldCharType="end"/>
        </w:r>
      </w:hyperlink>
    </w:p>
    <w:p w14:paraId="22B81063" w14:textId="6F7EF6D6"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91" w:history="1">
        <w:r w:rsidR="008112F0" w:rsidRPr="000B7E09">
          <w:rPr>
            <w:rStyle w:val="afb"/>
            <w:noProof/>
          </w:rPr>
          <w:t>7.1 Определение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008112F0">
          <w:rPr>
            <w:noProof/>
            <w:webHidden/>
          </w:rPr>
          <w:tab/>
        </w:r>
        <w:r w:rsidR="008112F0">
          <w:rPr>
            <w:noProof/>
            <w:webHidden/>
          </w:rPr>
          <w:fldChar w:fldCharType="begin"/>
        </w:r>
        <w:r w:rsidR="008112F0">
          <w:rPr>
            <w:noProof/>
            <w:webHidden/>
          </w:rPr>
          <w:instrText xml:space="preserve"> PAGEREF _Toc140740991 \h </w:instrText>
        </w:r>
        <w:r w:rsidR="008112F0">
          <w:rPr>
            <w:noProof/>
            <w:webHidden/>
          </w:rPr>
        </w:r>
        <w:r w:rsidR="008112F0">
          <w:rPr>
            <w:noProof/>
            <w:webHidden/>
          </w:rPr>
          <w:fldChar w:fldCharType="separate"/>
        </w:r>
        <w:r>
          <w:rPr>
            <w:noProof/>
            <w:webHidden/>
          </w:rPr>
          <w:t>59</w:t>
        </w:r>
        <w:r w:rsidR="008112F0">
          <w:rPr>
            <w:noProof/>
            <w:webHidden/>
          </w:rPr>
          <w:fldChar w:fldCharType="end"/>
        </w:r>
      </w:hyperlink>
    </w:p>
    <w:p w14:paraId="0A596FD9" w14:textId="72CB8C22"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92" w:history="1">
        <w:r w:rsidR="008112F0" w:rsidRPr="000B7E09">
          <w:rPr>
            <w:rStyle w:val="afb"/>
            <w:noProof/>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8112F0">
          <w:rPr>
            <w:noProof/>
            <w:webHidden/>
          </w:rPr>
          <w:tab/>
        </w:r>
        <w:r w:rsidR="008112F0">
          <w:rPr>
            <w:noProof/>
            <w:webHidden/>
          </w:rPr>
          <w:fldChar w:fldCharType="begin"/>
        </w:r>
        <w:r w:rsidR="008112F0">
          <w:rPr>
            <w:noProof/>
            <w:webHidden/>
          </w:rPr>
          <w:instrText xml:space="preserve"> PAGEREF _Toc140740992 \h </w:instrText>
        </w:r>
        <w:r w:rsidR="008112F0">
          <w:rPr>
            <w:noProof/>
            <w:webHidden/>
          </w:rPr>
        </w:r>
        <w:r w:rsidR="008112F0">
          <w:rPr>
            <w:noProof/>
            <w:webHidden/>
          </w:rPr>
          <w:fldChar w:fldCharType="separate"/>
        </w:r>
        <w:r>
          <w:rPr>
            <w:noProof/>
            <w:webHidden/>
          </w:rPr>
          <w:t>60</w:t>
        </w:r>
        <w:r w:rsidR="008112F0">
          <w:rPr>
            <w:noProof/>
            <w:webHidden/>
          </w:rPr>
          <w:fldChar w:fldCharType="end"/>
        </w:r>
      </w:hyperlink>
    </w:p>
    <w:p w14:paraId="24248F0E" w14:textId="16DFE47D"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93" w:history="1">
        <w:r w:rsidR="008112F0" w:rsidRPr="000B7E09">
          <w:rPr>
            <w:rStyle w:val="afb"/>
            <w:noProof/>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r w:rsidR="008112F0">
          <w:rPr>
            <w:noProof/>
            <w:webHidden/>
          </w:rPr>
          <w:tab/>
        </w:r>
        <w:r w:rsidR="008112F0">
          <w:rPr>
            <w:noProof/>
            <w:webHidden/>
          </w:rPr>
          <w:fldChar w:fldCharType="begin"/>
        </w:r>
        <w:r w:rsidR="008112F0">
          <w:rPr>
            <w:noProof/>
            <w:webHidden/>
          </w:rPr>
          <w:instrText xml:space="preserve"> PAGEREF _Toc140740993 \h </w:instrText>
        </w:r>
        <w:r w:rsidR="008112F0">
          <w:rPr>
            <w:noProof/>
            <w:webHidden/>
          </w:rPr>
        </w:r>
        <w:r w:rsidR="008112F0">
          <w:rPr>
            <w:noProof/>
            <w:webHidden/>
          </w:rPr>
          <w:fldChar w:fldCharType="separate"/>
        </w:r>
        <w:r>
          <w:rPr>
            <w:noProof/>
            <w:webHidden/>
          </w:rPr>
          <w:t>61</w:t>
        </w:r>
        <w:r w:rsidR="008112F0">
          <w:rPr>
            <w:noProof/>
            <w:webHidden/>
          </w:rPr>
          <w:fldChar w:fldCharType="end"/>
        </w:r>
      </w:hyperlink>
    </w:p>
    <w:p w14:paraId="2990E0E8" w14:textId="32DB7E1F"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94" w:history="1">
        <w:r w:rsidR="008112F0" w:rsidRPr="000B7E09">
          <w:rPr>
            <w:rStyle w:val="afb"/>
            <w:noProof/>
          </w:rPr>
          <w:t>7.4 Обоснование предложений, предлагаемых для строительства и реконструкции источников тепловой энергии</w:t>
        </w:r>
        <w:r w:rsidR="008112F0">
          <w:rPr>
            <w:noProof/>
            <w:webHidden/>
          </w:rPr>
          <w:tab/>
        </w:r>
        <w:r w:rsidR="008112F0">
          <w:rPr>
            <w:noProof/>
            <w:webHidden/>
          </w:rPr>
          <w:fldChar w:fldCharType="begin"/>
        </w:r>
        <w:r w:rsidR="008112F0">
          <w:rPr>
            <w:noProof/>
            <w:webHidden/>
          </w:rPr>
          <w:instrText xml:space="preserve"> PAGEREF _Toc140740994 \h </w:instrText>
        </w:r>
        <w:r w:rsidR="008112F0">
          <w:rPr>
            <w:noProof/>
            <w:webHidden/>
          </w:rPr>
        </w:r>
        <w:r w:rsidR="008112F0">
          <w:rPr>
            <w:noProof/>
            <w:webHidden/>
          </w:rPr>
          <w:fldChar w:fldCharType="separate"/>
        </w:r>
        <w:r>
          <w:rPr>
            <w:noProof/>
            <w:webHidden/>
          </w:rPr>
          <w:t>61</w:t>
        </w:r>
        <w:r w:rsidR="008112F0">
          <w:rPr>
            <w:noProof/>
            <w:webHidden/>
          </w:rPr>
          <w:fldChar w:fldCharType="end"/>
        </w:r>
      </w:hyperlink>
    </w:p>
    <w:p w14:paraId="3610EF6F" w14:textId="44692D61"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95" w:history="1">
        <w:r w:rsidR="008112F0" w:rsidRPr="000B7E09">
          <w:rPr>
            <w:rStyle w:val="afb"/>
            <w:noProof/>
          </w:rPr>
          <w:t>7.5 Обоснование предложений предлагаемых для реконструкции источников тепловой энергии, функционирующих в режиме комбинированной выработки электрической и тепловой энергии</w:t>
        </w:r>
        <w:r w:rsidR="008112F0">
          <w:rPr>
            <w:noProof/>
            <w:webHidden/>
          </w:rPr>
          <w:tab/>
        </w:r>
        <w:r w:rsidR="008112F0">
          <w:rPr>
            <w:noProof/>
            <w:webHidden/>
          </w:rPr>
          <w:fldChar w:fldCharType="begin"/>
        </w:r>
        <w:r w:rsidR="008112F0">
          <w:rPr>
            <w:noProof/>
            <w:webHidden/>
          </w:rPr>
          <w:instrText xml:space="preserve"> PAGEREF _Toc140740995 \h </w:instrText>
        </w:r>
        <w:r w:rsidR="008112F0">
          <w:rPr>
            <w:noProof/>
            <w:webHidden/>
          </w:rPr>
        </w:r>
        <w:r w:rsidR="008112F0">
          <w:rPr>
            <w:noProof/>
            <w:webHidden/>
          </w:rPr>
          <w:fldChar w:fldCharType="separate"/>
        </w:r>
        <w:r>
          <w:rPr>
            <w:noProof/>
            <w:webHidden/>
          </w:rPr>
          <w:t>61</w:t>
        </w:r>
        <w:r w:rsidR="008112F0">
          <w:rPr>
            <w:noProof/>
            <w:webHidden/>
          </w:rPr>
          <w:fldChar w:fldCharType="end"/>
        </w:r>
      </w:hyperlink>
    </w:p>
    <w:p w14:paraId="42BE5648" w14:textId="7B373B0D"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96" w:history="1">
        <w:r w:rsidR="008112F0" w:rsidRPr="000B7E09">
          <w:rPr>
            <w:rStyle w:val="afb"/>
            <w:noProof/>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8112F0">
          <w:rPr>
            <w:noProof/>
            <w:webHidden/>
          </w:rPr>
          <w:tab/>
        </w:r>
        <w:r w:rsidR="008112F0">
          <w:rPr>
            <w:noProof/>
            <w:webHidden/>
          </w:rPr>
          <w:fldChar w:fldCharType="begin"/>
        </w:r>
        <w:r w:rsidR="008112F0">
          <w:rPr>
            <w:noProof/>
            <w:webHidden/>
          </w:rPr>
          <w:instrText xml:space="preserve"> PAGEREF _Toc140740996 \h </w:instrText>
        </w:r>
        <w:r w:rsidR="008112F0">
          <w:rPr>
            <w:noProof/>
            <w:webHidden/>
          </w:rPr>
        </w:r>
        <w:r w:rsidR="008112F0">
          <w:rPr>
            <w:noProof/>
            <w:webHidden/>
          </w:rPr>
          <w:fldChar w:fldCharType="separate"/>
        </w:r>
        <w:r>
          <w:rPr>
            <w:noProof/>
            <w:webHidden/>
          </w:rPr>
          <w:t>61</w:t>
        </w:r>
        <w:r w:rsidR="008112F0">
          <w:rPr>
            <w:noProof/>
            <w:webHidden/>
          </w:rPr>
          <w:fldChar w:fldCharType="end"/>
        </w:r>
      </w:hyperlink>
    </w:p>
    <w:p w14:paraId="1B00E3A5" w14:textId="505F750B"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97" w:history="1">
        <w:r w:rsidR="008112F0" w:rsidRPr="000B7E09">
          <w:rPr>
            <w:rStyle w:val="afb"/>
            <w:noProof/>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8112F0">
          <w:rPr>
            <w:noProof/>
            <w:webHidden/>
          </w:rPr>
          <w:tab/>
        </w:r>
        <w:r w:rsidR="008112F0">
          <w:rPr>
            <w:noProof/>
            <w:webHidden/>
          </w:rPr>
          <w:fldChar w:fldCharType="begin"/>
        </w:r>
        <w:r w:rsidR="008112F0">
          <w:rPr>
            <w:noProof/>
            <w:webHidden/>
          </w:rPr>
          <w:instrText xml:space="preserve"> PAGEREF _Toc140740997 \h </w:instrText>
        </w:r>
        <w:r w:rsidR="008112F0">
          <w:rPr>
            <w:noProof/>
            <w:webHidden/>
          </w:rPr>
        </w:r>
        <w:r w:rsidR="008112F0">
          <w:rPr>
            <w:noProof/>
            <w:webHidden/>
          </w:rPr>
          <w:fldChar w:fldCharType="separate"/>
        </w:r>
        <w:r>
          <w:rPr>
            <w:noProof/>
            <w:webHidden/>
          </w:rPr>
          <w:t>61</w:t>
        </w:r>
        <w:r w:rsidR="008112F0">
          <w:rPr>
            <w:noProof/>
            <w:webHidden/>
          </w:rPr>
          <w:fldChar w:fldCharType="end"/>
        </w:r>
      </w:hyperlink>
    </w:p>
    <w:p w14:paraId="0C2A0278" w14:textId="33D7FB1F"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98" w:history="1">
        <w:r w:rsidR="008112F0" w:rsidRPr="000B7E09">
          <w:rPr>
            <w:rStyle w:val="afb"/>
            <w:noProof/>
          </w:rPr>
          <w:t>7.8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8112F0">
          <w:rPr>
            <w:noProof/>
            <w:webHidden/>
          </w:rPr>
          <w:tab/>
        </w:r>
        <w:r w:rsidR="008112F0">
          <w:rPr>
            <w:noProof/>
            <w:webHidden/>
          </w:rPr>
          <w:fldChar w:fldCharType="begin"/>
        </w:r>
        <w:r w:rsidR="008112F0">
          <w:rPr>
            <w:noProof/>
            <w:webHidden/>
          </w:rPr>
          <w:instrText xml:space="preserve"> PAGEREF _Toc140740998 \h </w:instrText>
        </w:r>
        <w:r w:rsidR="008112F0">
          <w:rPr>
            <w:noProof/>
            <w:webHidden/>
          </w:rPr>
        </w:r>
        <w:r w:rsidR="008112F0">
          <w:rPr>
            <w:noProof/>
            <w:webHidden/>
          </w:rPr>
          <w:fldChar w:fldCharType="separate"/>
        </w:r>
        <w:r>
          <w:rPr>
            <w:noProof/>
            <w:webHidden/>
          </w:rPr>
          <w:t>61</w:t>
        </w:r>
        <w:r w:rsidR="008112F0">
          <w:rPr>
            <w:noProof/>
            <w:webHidden/>
          </w:rPr>
          <w:fldChar w:fldCharType="end"/>
        </w:r>
      </w:hyperlink>
    </w:p>
    <w:p w14:paraId="42AD5AAF" w14:textId="04033E41"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0999" w:history="1">
        <w:r w:rsidR="008112F0" w:rsidRPr="000B7E09">
          <w:rPr>
            <w:rStyle w:val="afb"/>
            <w:noProof/>
          </w:rPr>
          <w:t>7.9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8112F0">
          <w:rPr>
            <w:noProof/>
            <w:webHidden/>
          </w:rPr>
          <w:tab/>
        </w:r>
        <w:r w:rsidR="008112F0">
          <w:rPr>
            <w:noProof/>
            <w:webHidden/>
          </w:rPr>
          <w:fldChar w:fldCharType="begin"/>
        </w:r>
        <w:r w:rsidR="008112F0">
          <w:rPr>
            <w:noProof/>
            <w:webHidden/>
          </w:rPr>
          <w:instrText xml:space="preserve"> PAGEREF _Toc140740999 \h </w:instrText>
        </w:r>
        <w:r w:rsidR="008112F0">
          <w:rPr>
            <w:noProof/>
            <w:webHidden/>
          </w:rPr>
        </w:r>
        <w:r w:rsidR="008112F0">
          <w:rPr>
            <w:noProof/>
            <w:webHidden/>
          </w:rPr>
          <w:fldChar w:fldCharType="separate"/>
        </w:r>
        <w:r>
          <w:rPr>
            <w:noProof/>
            <w:webHidden/>
          </w:rPr>
          <w:t>62</w:t>
        </w:r>
        <w:r w:rsidR="008112F0">
          <w:rPr>
            <w:noProof/>
            <w:webHidden/>
          </w:rPr>
          <w:fldChar w:fldCharType="end"/>
        </w:r>
      </w:hyperlink>
    </w:p>
    <w:p w14:paraId="0F7CC20B" w14:textId="39E4C57D"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00" w:history="1">
        <w:r w:rsidR="008112F0" w:rsidRPr="000B7E09">
          <w:rPr>
            <w:rStyle w:val="afb"/>
            <w:noProof/>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8112F0">
          <w:rPr>
            <w:noProof/>
            <w:webHidden/>
          </w:rPr>
          <w:tab/>
        </w:r>
        <w:r w:rsidR="008112F0">
          <w:rPr>
            <w:noProof/>
            <w:webHidden/>
          </w:rPr>
          <w:fldChar w:fldCharType="begin"/>
        </w:r>
        <w:r w:rsidR="008112F0">
          <w:rPr>
            <w:noProof/>
            <w:webHidden/>
          </w:rPr>
          <w:instrText xml:space="preserve"> PAGEREF _Toc140741000 \h </w:instrText>
        </w:r>
        <w:r w:rsidR="008112F0">
          <w:rPr>
            <w:noProof/>
            <w:webHidden/>
          </w:rPr>
        </w:r>
        <w:r w:rsidR="008112F0">
          <w:rPr>
            <w:noProof/>
            <w:webHidden/>
          </w:rPr>
          <w:fldChar w:fldCharType="separate"/>
        </w:r>
        <w:r>
          <w:rPr>
            <w:noProof/>
            <w:webHidden/>
          </w:rPr>
          <w:t>62</w:t>
        </w:r>
        <w:r w:rsidR="008112F0">
          <w:rPr>
            <w:noProof/>
            <w:webHidden/>
          </w:rPr>
          <w:fldChar w:fldCharType="end"/>
        </w:r>
      </w:hyperlink>
    </w:p>
    <w:p w14:paraId="402CEB00" w14:textId="326976E3"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01" w:history="1">
        <w:r w:rsidR="008112F0" w:rsidRPr="000B7E09">
          <w:rPr>
            <w:rStyle w:val="afb"/>
            <w:noProof/>
          </w:rPr>
          <w:t>7.11 Обоснование мероприятий по повышению надежности источников теплоснабжения</w:t>
        </w:r>
        <w:r w:rsidR="008112F0">
          <w:rPr>
            <w:noProof/>
            <w:webHidden/>
          </w:rPr>
          <w:tab/>
        </w:r>
        <w:r w:rsidR="008112F0">
          <w:rPr>
            <w:noProof/>
            <w:webHidden/>
          </w:rPr>
          <w:fldChar w:fldCharType="begin"/>
        </w:r>
        <w:r w:rsidR="008112F0">
          <w:rPr>
            <w:noProof/>
            <w:webHidden/>
          </w:rPr>
          <w:instrText xml:space="preserve"> PAGEREF _Toc140741001 \h </w:instrText>
        </w:r>
        <w:r w:rsidR="008112F0">
          <w:rPr>
            <w:noProof/>
            <w:webHidden/>
          </w:rPr>
        </w:r>
        <w:r w:rsidR="008112F0">
          <w:rPr>
            <w:noProof/>
            <w:webHidden/>
          </w:rPr>
          <w:fldChar w:fldCharType="separate"/>
        </w:r>
        <w:r>
          <w:rPr>
            <w:noProof/>
            <w:webHidden/>
          </w:rPr>
          <w:t>62</w:t>
        </w:r>
        <w:r w:rsidR="008112F0">
          <w:rPr>
            <w:noProof/>
            <w:webHidden/>
          </w:rPr>
          <w:fldChar w:fldCharType="end"/>
        </w:r>
      </w:hyperlink>
    </w:p>
    <w:p w14:paraId="16403206" w14:textId="054BA3AF"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02" w:history="1">
        <w:r w:rsidR="008112F0" w:rsidRPr="000B7E09">
          <w:rPr>
            <w:rStyle w:val="afb"/>
            <w:noProof/>
          </w:rPr>
          <w:t>7.12 Обоснование организации индивидуального теплоснабжения в зонах застройки поселения малоэтажными жилыми зданиями</w:t>
        </w:r>
        <w:r w:rsidR="008112F0">
          <w:rPr>
            <w:noProof/>
            <w:webHidden/>
          </w:rPr>
          <w:tab/>
        </w:r>
        <w:r w:rsidR="008112F0">
          <w:rPr>
            <w:noProof/>
            <w:webHidden/>
          </w:rPr>
          <w:fldChar w:fldCharType="begin"/>
        </w:r>
        <w:r w:rsidR="008112F0">
          <w:rPr>
            <w:noProof/>
            <w:webHidden/>
          </w:rPr>
          <w:instrText xml:space="preserve"> PAGEREF _Toc140741002 \h </w:instrText>
        </w:r>
        <w:r w:rsidR="008112F0">
          <w:rPr>
            <w:noProof/>
            <w:webHidden/>
          </w:rPr>
        </w:r>
        <w:r w:rsidR="008112F0">
          <w:rPr>
            <w:noProof/>
            <w:webHidden/>
          </w:rPr>
          <w:fldChar w:fldCharType="separate"/>
        </w:r>
        <w:r>
          <w:rPr>
            <w:noProof/>
            <w:webHidden/>
          </w:rPr>
          <w:t>62</w:t>
        </w:r>
        <w:r w:rsidR="008112F0">
          <w:rPr>
            <w:noProof/>
            <w:webHidden/>
          </w:rPr>
          <w:fldChar w:fldCharType="end"/>
        </w:r>
      </w:hyperlink>
    </w:p>
    <w:p w14:paraId="37CBCD8C" w14:textId="541106BB"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03" w:history="1">
        <w:r w:rsidR="008112F0" w:rsidRPr="000B7E09">
          <w:rPr>
            <w:rStyle w:val="afb"/>
            <w:noProof/>
          </w:rPr>
          <w:t>7.13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8112F0">
          <w:rPr>
            <w:noProof/>
            <w:webHidden/>
          </w:rPr>
          <w:tab/>
        </w:r>
        <w:r w:rsidR="008112F0">
          <w:rPr>
            <w:noProof/>
            <w:webHidden/>
          </w:rPr>
          <w:fldChar w:fldCharType="begin"/>
        </w:r>
        <w:r w:rsidR="008112F0">
          <w:rPr>
            <w:noProof/>
            <w:webHidden/>
          </w:rPr>
          <w:instrText xml:space="preserve"> PAGEREF _Toc140741003 \h </w:instrText>
        </w:r>
        <w:r w:rsidR="008112F0">
          <w:rPr>
            <w:noProof/>
            <w:webHidden/>
          </w:rPr>
        </w:r>
        <w:r w:rsidR="008112F0">
          <w:rPr>
            <w:noProof/>
            <w:webHidden/>
          </w:rPr>
          <w:fldChar w:fldCharType="separate"/>
        </w:r>
        <w:r>
          <w:rPr>
            <w:noProof/>
            <w:webHidden/>
          </w:rPr>
          <w:t>62</w:t>
        </w:r>
        <w:r w:rsidR="008112F0">
          <w:rPr>
            <w:noProof/>
            <w:webHidden/>
          </w:rPr>
          <w:fldChar w:fldCharType="end"/>
        </w:r>
      </w:hyperlink>
    </w:p>
    <w:p w14:paraId="209944A2" w14:textId="449CDB94"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04" w:history="1">
        <w:r w:rsidR="008112F0" w:rsidRPr="000B7E09">
          <w:rPr>
            <w:rStyle w:val="afb"/>
            <w:noProof/>
          </w:rPr>
          <w:t>7.14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8112F0">
          <w:rPr>
            <w:noProof/>
            <w:webHidden/>
          </w:rPr>
          <w:tab/>
        </w:r>
        <w:r w:rsidR="008112F0">
          <w:rPr>
            <w:noProof/>
            <w:webHidden/>
          </w:rPr>
          <w:fldChar w:fldCharType="begin"/>
        </w:r>
        <w:r w:rsidR="008112F0">
          <w:rPr>
            <w:noProof/>
            <w:webHidden/>
          </w:rPr>
          <w:instrText xml:space="preserve"> PAGEREF _Toc140741004 \h </w:instrText>
        </w:r>
        <w:r w:rsidR="008112F0">
          <w:rPr>
            <w:noProof/>
            <w:webHidden/>
          </w:rPr>
        </w:r>
        <w:r w:rsidR="008112F0">
          <w:rPr>
            <w:noProof/>
            <w:webHidden/>
          </w:rPr>
          <w:fldChar w:fldCharType="separate"/>
        </w:r>
        <w:r>
          <w:rPr>
            <w:noProof/>
            <w:webHidden/>
          </w:rPr>
          <w:t>63</w:t>
        </w:r>
        <w:r w:rsidR="008112F0">
          <w:rPr>
            <w:noProof/>
            <w:webHidden/>
          </w:rPr>
          <w:fldChar w:fldCharType="end"/>
        </w:r>
      </w:hyperlink>
    </w:p>
    <w:p w14:paraId="32EACD59" w14:textId="55241FB1"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05" w:history="1">
        <w:r w:rsidR="008112F0" w:rsidRPr="000B7E09">
          <w:rPr>
            <w:rStyle w:val="afb"/>
            <w:noProof/>
          </w:rPr>
          <w:t>7.15 Обоснование организации теплоснабжения в производственных зонах на территории поселения, муниципального района</w:t>
        </w:r>
        <w:r w:rsidR="008112F0">
          <w:rPr>
            <w:noProof/>
            <w:webHidden/>
          </w:rPr>
          <w:tab/>
        </w:r>
        <w:r w:rsidR="008112F0">
          <w:rPr>
            <w:noProof/>
            <w:webHidden/>
          </w:rPr>
          <w:fldChar w:fldCharType="begin"/>
        </w:r>
        <w:r w:rsidR="008112F0">
          <w:rPr>
            <w:noProof/>
            <w:webHidden/>
          </w:rPr>
          <w:instrText xml:space="preserve"> PAGEREF _Toc140741005 \h </w:instrText>
        </w:r>
        <w:r w:rsidR="008112F0">
          <w:rPr>
            <w:noProof/>
            <w:webHidden/>
          </w:rPr>
        </w:r>
        <w:r w:rsidR="008112F0">
          <w:rPr>
            <w:noProof/>
            <w:webHidden/>
          </w:rPr>
          <w:fldChar w:fldCharType="separate"/>
        </w:r>
        <w:r>
          <w:rPr>
            <w:noProof/>
            <w:webHidden/>
          </w:rPr>
          <w:t>63</w:t>
        </w:r>
        <w:r w:rsidR="008112F0">
          <w:rPr>
            <w:noProof/>
            <w:webHidden/>
          </w:rPr>
          <w:fldChar w:fldCharType="end"/>
        </w:r>
      </w:hyperlink>
    </w:p>
    <w:p w14:paraId="74D4A8A5" w14:textId="1F7B1FB8"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06" w:history="1">
        <w:r w:rsidR="008112F0" w:rsidRPr="000B7E09">
          <w:rPr>
            <w:rStyle w:val="afb"/>
            <w:noProof/>
          </w:rPr>
          <w:t>7.16 Результаты расчетов радиуса эффективного теплоснабжения</w:t>
        </w:r>
        <w:r w:rsidR="008112F0">
          <w:rPr>
            <w:noProof/>
            <w:webHidden/>
          </w:rPr>
          <w:tab/>
        </w:r>
        <w:r w:rsidR="008112F0">
          <w:rPr>
            <w:noProof/>
            <w:webHidden/>
          </w:rPr>
          <w:fldChar w:fldCharType="begin"/>
        </w:r>
        <w:r w:rsidR="008112F0">
          <w:rPr>
            <w:noProof/>
            <w:webHidden/>
          </w:rPr>
          <w:instrText xml:space="preserve"> PAGEREF _Toc140741006 \h </w:instrText>
        </w:r>
        <w:r w:rsidR="008112F0">
          <w:rPr>
            <w:noProof/>
            <w:webHidden/>
          </w:rPr>
        </w:r>
        <w:r w:rsidR="008112F0">
          <w:rPr>
            <w:noProof/>
            <w:webHidden/>
          </w:rPr>
          <w:fldChar w:fldCharType="separate"/>
        </w:r>
        <w:r>
          <w:rPr>
            <w:noProof/>
            <w:webHidden/>
          </w:rPr>
          <w:t>63</w:t>
        </w:r>
        <w:r w:rsidR="008112F0">
          <w:rPr>
            <w:noProof/>
            <w:webHidden/>
          </w:rPr>
          <w:fldChar w:fldCharType="end"/>
        </w:r>
      </w:hyperlink>
    </w:p>
    <w:p w14:paraId="1D56AF90" w14:textId="1CC6ECE3"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07" w:history="1">
        <w:r w:rsidR="008112F0" w:rsidRPr="000B7E09">
          <w:rPr>
            <w:rStyle w:val="afb"/>
            <w:noProof/>
          </w:rPr>
          <w:t>7.15 Изменения, произошедшие в предложениях по строительству, реконструкции и техническому перевооружению источников тепловой энергии за период, предшествующий актуализации схемы теплоснабжения</w:t>
        </w:r>
        <w:r w:rsidR="008112F0">
          <w:rPr>
            <w:noProof/>
            <w:webHidden/>
          </w:rPr>
          <w:tab/>
        </w:r>
        <w:r w:rsidR="008112F0">
          <w:rPr>
            <w:noProof/>
            <w:webHidden/>
          </w:rPr>
          <w:fldChar w:fldCharType="begin"/>
        </w:r>
        <w:r w:rsidR="008112F0">
          <w:rPr>
            <w:noProof/>
            <w:webHidden/>
          </w:rPr>
          <w:instrText xml:space="preserve"> PAGEREF _Toc140741007 \h </w:instrText>
        </w:r>
        <w:r w:rsidR="008112F0">
          <w:rPr>
            <w:noProof/>
            <w:webHidden/>
          </w:rPr>
        </w:r>
        <w:r w:rsidR="008112F0">
          <w:rPr>
            <w:noProof/>
            <w:webHidden/>
          </w:rPr>
          <w:fldChar w:fldCharType="separate"/>
        </w:r>
        <w:r>
          <w:rPr>
            <w:noProof/>
            <w:webHidden/>
          </w:rPr>
          <w:t>64</w:t>
        </w:r>
        <w:r w:rsidR="008112F0">
          <w:rPr>
            <w:noProof/>
            <w:webHidden/>
          </w:rPr>
          <w:fldChar w:fldCharType="end"/>
        </w:r>
      </w:hyperlink>
    </w:p>
    <w:p w14:paraId="2199F743" w14:textId="53C67C30"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1008" w:history="1">
        <w:r w:rsidR="008112F0" w:rsidRPr="000B7E09">
          <w:rPr>
            <w:rStyle w:val="afb"/>
            <w:noProof/>
          </w:rPr>
          <w:t>Книга 8. Глава 8 – Предложения по строительству и реконструкции тепловых сетей и сооружений на них</w:t>
        </w:r>
        <w:r w:rsidR="008112F0">
          <w:rPr>
            <w:noProof/>
            <w:webHidden/>
          </w:rPr>
          <w:tab/>
        </w:r>
        <w:r w:rsidR="008112F0">
          <w:rPr>
            <w:noProof/>
            <w:webHidden/>
          </w:rPr>
          <w:fldChar w:fldCharType="begin"/>
        </w:r>
        <w:r w:rsidR="008112F0">
          <w:rPr>
            <w:noProof/>
            <w:webHidden/>
          </w:rPr>
          <w:instrText xml:space="preserve"> PAGEREF _Toc140741008 \h </w:instrText>
        </w:r>
        <w:r w:rsidR="008112F0">
          <w:rPr>
            <w:noProof/>
            <w:webHidden/>
          </w:rPr>
        </w:r>
        <w:r w:rsidR="008112F0">
          <w:rPr>
            <w:noProof/>
            <w:webHidden/>
          </w:rPr>
          <w:fldChar w:fldCharType="separate"/>
        </w:r>
        <w:r>
          <w:rPr>
            <w:noProof/>
            <w:webHidden/>
          </w:rPr>
          <w:t>65</w:t>
        </w:r>
        <w:r w:rsidR="008112F0">
          <w:rPr>
            <w:noProof/>
            <w:webHidden/>
          </w:rPr>
          <w:fldChar w:fldCharType="end"/>
        </w:r>
      </w:hyperlink>
    </w:p>
    <w:p w14:paraId="2AAF97EA" w14:textId="2F067FC1"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10" w:history="1">
        <w:r w:rsidR="008112F0" w:rsidRPr="000B7E09">
          <w:rPr>
            <w:rStyle w:val="afb"/>
            <w:noProof/>
          </w:rPr>
          <w:t>8.1 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8112F0">
          <w:rPr>
            <w:noProof/>
            <w:webHidden/>
          </w:rPr>
          <w:tab/>
        </w:r>
        <w:r w:rsidR="008112F0">
          <w:rPr>
            <w:noProof/>
            <w:webHidden/>
          </w:rPr>
          <w:fldChar w:fldCharType="begin"/>
        </w:r>
        <w:r w:rsidR="008112F0">
          <w:rPr>
            <w:noProof/>
            <w:webHidden/>
          </w:rPr>
          <w:instrText xml:space="preserve"> PAGEREF _Toc140741010 \h </w:instrText>
        </w:r>
        <w:r w:rsidR="008112F0">
          <w:rPr>
            <w:noProof/>
            <w:webHidden/>
          </w:rPr>
        </w:r>
        <w:r w:rsidR="008112F0">
          <w:rPr>
            <w:noProof/>
            <w:webHidden/>
          </w:rPr>
          <w:fldChar w:fldCharType="separate"/>
        </w:r>
        <w:r>
          <w:rPr>
            <w:noProof/>
            <w:webHidden/>
          </w:rPr>
          <w:t>65</w:t>
        </w:r>
        <w:r w:rsidR="008112F0">
          <w:rPr>
            <w:noProof/>
            <w:webHidden/>
          </w:rPr>
          <w:fldChar w:fldCharType="end"/>
        </w:r>
      </w:hyperlink>
    </w:p>
    <w:p w14:paraId="2D63A5EE" w14:textId="15FF7A49"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11" w:history="1">
        <w:r w:rsidR="008112F0" w:rsidRPr="000B7E09">
          <w:rPr>
            <w:rStyle w:val="afb"/>
            <w:noProof/>
          </w:rPr>
          <w:t>8.2 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r w:rsidR="008112F0">
          <w:rPr>
            <w:noProof/>
            <w:webHidden/>
          </w:rPr>
          <w:tab/>
        </w:r>
        <w:r w:rsidR="008112F0">
          <w:rPr>
            <w:noProof/>
            <w:webHidden/>
          </w:rPr>
          <w:fldChar w:fldCharType="begin"/>
        </w:r>
        <w:r w:rsidR="008112F0">
          <w:rPr>
            <w:noProof/>
            <w:webHidden/>
          </w:rPr>
          <w:instrText xml:space="preserve"> PAGEREF _Toc140741011 \h </w:instrText>
        </w:r>
        <w:r w:rsidR="008112F0">
          <w:rPr>
            <w:noProof/>
            <w:webHidden/>
          </w:rPr>
        </w:r>
        <w:r w:rsidR="008112F0">
          <w:rPr>
            <w:noProof/>
            <w:webHidden/>
          </w:rPr>
          <w:fldChar w:fldCharType="separate"/>
        </w:r>
        <w:r>
          <w:rPr>
            <w:noProof/>
            <w:webHidden/>
          </w:rPr>
          <w:t>65</w:t>
        </w:r>
        <w:r w:rsidR="008112F0">
          <w:rPr>
            <w:noProof/>
            <w:webHidden/>
          </w:rPr>
          <w:fldChar w:fldCharType="end"/>
        </w:r>
      </w:hyperlink>
    </w:p>
    <w:p w14:paraId="62E15E98" w14:textId="2FDB6145"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12" w:history="1">
        <w:r w:rsidR="008112F0" w:rsidRPr="000B7E09">
          <w:rPr>
            <w:rStyle w:val="afb"/>
            <w:noProof/>
          </w:rPr>
          <w:t>8.3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112F0">
          <w:rPr>
            <w:noProof/>
            <w:webHidden/>
          </w:rPr>
          <w:tab/>
        </w:r>
        <w:r w:rsidR="008112F0">
          <w:rPr>
            <w:noProof/>
            <w:webHidden/>
          </w:rPr>
          <w:fldChar w:fldCharType="begin"/>
        </w:r>
        <w:r w:rsidR="008112F0">
          <w:rPr>
            <w:noProof/>
            <w:webHidden/>
          </w:rPr>
          <w:instrText xml:space="preserve"> PAGEREF _Toc140741012 \h </w:instrText>
        </w:r>
        <w:r w:rsidR="008112F0">
          <w:rPr>
            <w:noProof/>
            <w:webHidden/>
          </w:rPr>
        </w:r>
        <w:r w:rsidR="008112F0">
          <w:rPr>
            <w:noProof/>
            <w:webHidden/>
          </w:rPr>
          <w:fldChar w:fldCharType="separate"/>
        </w:r>
        <w:r>
          <w:rPr>
            <w:noProof/>
            <w:webHidden/>
          </w:rPr>
          <w:t>65</w:t>
        </w:r>
        <w:r w:rsidR="008112F0">
          <w:rPr>
            <w:noProof/>
            <w:webHidden/>
          </w:rPr>
          <w:fldChar w:fldCharType="end"/>
        </w:r>
      </w:hyperlink>
    </w:p>
    <w:p w14:paraId="7AF6E3D4" w14:textId="392F8FD4"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13" w:history="1">
        <w:r w:rsidR="008112F0" w:rsidRPr="000B7E09">
          <w:rPr>
            <w:rStyle w:val="afb"/>
            <w:noProof/>
          </w:rPr>
          <w:t>8.4 Строительство или реконструкция тепловых сетей и центральных тепловых пунктов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8112F0">
          <w:rPr>
            <w:noProof/>
            <w:webHidden/>
          </w:rPr>
          <w:tab/>
        </w:r>
        <w:r w:rsidR="008112F0">
          <w:rPr>
            <w:noProof/>
            <w:webHidden/>
          </w:rPr>
          <w:fldChar w:fldCharType="begin"/>
        </w:r>
        <w:r w:rsidR="008112F0">
          <w:rPr>
            <w:noProof/>
            <w:webHidden/>
          </w:rPr>
          <w:instrText xml:space="preserve"> PAGEREF _Toc140741013 \h </w:instrText>
        </w:r>
        <w:r w:rsidR="008112F0">
          <w:rPr>
            <w:noProof/>
            <w:webHidden/>
          </w:rPr>
        </w:r>
        <w:r w:rsidR="008112F0">
          <w:rPr>
            <w:noProof/>
            <w:webHidden/>
          </w:rPr>
          <w:fldChar w:fldCharType="separate"/>
        </w:r>
        <w:r>
          <w:rPr>
            <w:noProof/>
            <w:webHidden/>
          </w:rPr>
          <w:t>65</w:t>
        </w:r>
        <w:r w:rsidR="008112F0">
          <w:rPr>
            <w:noProof/>
            <w:webHidden/>
          </w:rPr>
          <w:fldChar w:fldCharType="end"/>
        </w:r>
      </w:hyperlink>
    </w:p>
    <w:p w14:paraId="6C8F2A75" w14:textId="7E43F2EA"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14" w:history="1">
        <w:r w:rsidR="008112F0" w:rsidRPr="000B7E09">
          <w:rPr>
            <w:rStyle w:val="afb"/>
            <w:noProof/>
          </w:rPr>
          <w:t>8.5 Строительство тепловых сетей для обеспечения нормативной надежности теплоснабжения</w:t>
        </w:r>
        <w:r w:rsidR="008112F0">
          <w:rPr>
            <w:noProof/>
            <w:webHidden/>
          </w:rPr>
          <w:tab/>
        </w:r>
        <w:r w:rsidR="008112F0">
          <w:rPr>
            <w:noProof/>
            <w:webHidden/>
          </w:rPr>
          <w:fldChar w:fldCharType="begin"/>
        </w:r>
        <w:r w:rsidR="008112F0">
          <w:rPr>
            <w:noProof/>
            <w:webHidden/>
          </w:rPr>
          <w:instrText xml:space="preserve"> PAGEREF _Toc140741014 \h </w:instrText>
        </w:r>
        <w:r w:rsidR="008112F0">
          <w:rPr>
            <w:noProof/>
            <w:webHidden/>
          </w:rPr>
        </w:r>
        <w:r w:rsidR="008112F0">
          <w:rPr>
            <w:noProof/>
            <w:webHidden/>
          </w:rPr>
          <w:fldChar w:fldCharType="separate"/>
        </w:r>
        <w:r>
          <w:rPr>
            <w:noProof/>
            <w:webHidden/>
          </w:rPr>
          <w:t>65</w:t>
        </w:r>
        <w:r w:rsidR="008112F0">
          <w:rPr>
            <w:noProof/>
            <w:webHidden/>
          </w:rPr>
          <w:fldChar w:fldCharType="end"/>
        </w:r>
      </w:hyperlink>
    </w:p>
    <w:p w14:paraId="4B5CC0D1" w14:textId="0B7DF4DE"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15" w:history="1">
        <w:r w:rsidR="008112F0" w:rsidRPr="000B7E09">
          <w:rPr>
            <w:rStyle w:val="afb"/>
            <w:noProof/>
          </w:rPr>
          <w:t>8.6 Реконструкция тепловых сетей с увеличением диаметра трубопроводов для обеспечения перспективных приростов тепловой нагрузки</w:t>
        </w:r>
        <w:r w:rsidR="008112F0">
          <w:rPr>
            <w:noProof/>
            <w:webHidden/>
          </w:rPr>
          <w:tab/>
        </w:r>
        <w:r w:rsidR="008112F0">
          <w:rPr>
            <w:noProof/>
            <w:webHidden/>
          </w:rPr>
          <w:fldChar w:fldCharType="begin"/>
        </w:r>
        <w:r w:rsidR="008112F0">
          <w:rPr>
            <w:noProof/>
            <w:webHidden/>
          </w:rPr>
          <w:instrText xml:space="preserve"> PAGEREF _Toc140741015 \h </w:instrText>
        </w:r>
        <w:r w:rsidR="008112F0">
          <w:rPr>
            <w:noProof/>
            <w:webHidden/>
          </w:rPr>
        </w:r>
        <w:r w:rsidR="008112F0">
          <w:rPr>
            <w:noProof/>
            <w:webHidden/>
          </w:rPr>
          <w:fldChar w:fldCharType="separate"/>
        </w:r>
        <w:r>
          <w:rPr>
            <w:noProof/>
            <w:webHidden/>
          </w:rPr>
          <w:t>65</w:t>
        </w:r>
        <w:r w:rsidR="008112F0">
          <w:rPr>
            <w:noProof/>
            <w:webHidden/>
          </w:rPr>
          <w:fldChar w:fldCharType="end"/>
        </w:r>
      </w:hyperlink>
    </w:p>
    <w:p w14:paraId="405DE492" w14:textId="4FC81138"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16" w:history="1">
        <w:r w:rsidR="008112F0" w:rsidRPr="000B7E09">
          <w:rPr>
            <w:rStyle w:val="afb"/>
            <w:noProof/>
          </w:rPr>
          <w:t>8.7 Реконструкция тепловых сетей, подлежащих замене в связи с исчерпанием эксплуатационного ресурса</w:t>
        </w:r>
        <w:r w:rsidR="008112F0">
          <w:rPr>
            <w:noProof/>
            <w:webHidden/>
          </w:rPr>
          <w:tab/>
        </w:r>
        <w:r w:rsidR="008112F0">
          <w:rPr>
            <w:noProof/>
            <w:webHidden/>
          </w:rPr>
          <w:fldChar w:fldCharType="begin"/>
        </w:r>
        <w:r w:rsidR="008112F0">
          <w:rPr>
            <w:noProof/>
            <w:webHidden/>
          </w:rPr>
          <w:instrText xml:space="preserve"> PAGEREF _Toc140741016 \h </w:instrText>
        </w:r>
        <w:r w:rsidR="008112F0">
          <w:rPr>
            <w:noProof/>
            <w:webHidden/>
          </w:rPr>
        </w:r>
        <w:r w:rsidR="008112F0">
          <w:rPr>
            <w:noProof/>
            <w:webHidden/>
          </w:rPr>
          <w:fldChar w:fldCharType="separate"/>
        </w:r>
        <w:r>
          <w:rPr>
            <w:noProof/>
            <w:webHidden/>
          </w:rPr>
          <w:t>66</w:t>
        </w:r>
        <w:r w:rsidR="008112F0">
          <w:rPr>
            <w:noProof/>
            <w:webHidden/>
          </w:rPr>
          <w:fldChar w:fldCharType="end"/>
        </w:r>
      </w:hyperlink>
    </w:p>
    <w:p w14:paraId="6D169C4A" w14:textId="4A1B35B4"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17" w:history="1">
        <w:r w:rsidR="008112F0" w:rsidRPr="000B7E09">
          <w:rPr>
            <w:rStyle w:val="afb"/>
            <w:noProof/>
          </w:rPr>
          <w:t>8.8 Строительство и реконструкция насосных станций</w:t>
        </w:r>
        <w:r w:rsidR="008112F0">
          <w:rPr>
            <w:noProof/>
            <w:webHidden/>
          </w:rPr>
          <w:tab/>
        </w:r>
        <w:r w:rsidR="008112F0">
          <w:rPr>
            <w:noProof/>
            <w:webHidden/>
          </w:rPr>
          <w:fldChar w:fldCharType="begin"/>
        </w:r>
        <w:r w:rsidR="008112F0">
          <w:rPr>
            <w:noProof/>
            <w:webHidden/>
          </w:rPr>
          <w:instrText xml:space="preserve"> PAGEREF _Toc140741017 \h </w:instrText>
        </w:r>
        <w:r w:rsidR="008112F0">
          <w:rPr>
            <w:noProof/>
            <w:webHidden/>
          </w:rPr>
        </w:r>
        <w:r w:rsidR="008112F0">
          <w:rPr>
            <w:noProof/>
            <w:webHidden/>
          </w:rPr>
          <w:fldChar w:fldCharType="separate"/>
        </w:r>
        <w:r>
          <w:rPr>
            <w:noProof/>
            <w:webHidden/>
          </w:rPr>
          <w:t>66</w:t>
        </w:r>
        <w:r w:rsidR="008112F0">
          <w:rPr>
            <w:noProof/>
            <w:webHidden/>
          </w:rPr>
          <w:fldChar w:fldCharType="end"/>
        </w:r>
      </w:hyperlink>
    </w:p>
    <w:p w14:paraId="1776A843" w14:textId="7CB51EC2"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18" w:history="1">
        <w:r w:rsidR="008112F0" w:rsidRPr="000B7E09">
          <w:rPr>
            <w:rStyle w:val="afb"/>
            <w:noProof/>
          </w:rPr>
          <w:t>8.10 Изменения, произошедшие в предложениях по строительству и модернизации тепловых сетей и сооружений на них за период, предшествующий актуализации схемы теплоснабжения</w:t>
        </w:r>
        <w:r w:rsidR="008112F0">
          <w:rPr>
            <w:noProof/>
            <w:webHidden/>
          </w:rPr>
          <w:tab/>
        </w:r>
        <w:r w:rsidR="008112F0">
          <w:rPr>
            <w:noProof/>
            <w:webHidden/>
          </w:rPr>
          <w:fldChar w:fldCharType="begin"/>
        </w:r>
        <w:r w:rsidR="008112F0">
          <w:rPr>
            <w:noProof/>
            <w:webHidden/>
          </w:rPr>
          <w:instrText xml:space="preserve"> PAGEREF _Toc140741018 \h </w:instrText>
        </w:r>
        <w:r w:rsidR="008112F0">
          <w:rPr>
            <w:noProof/>
            <w:webHidden/>
          </w:rPr>
        </w:r>
        <w:r w:rsidR="008112F0">
          <w:rPr>
            <w:noProof/>
            <w:webHidden/>
          </w:rPr>
          <w:fldChar w:fldCharType="separate"/>
        </w:r>
        <w:r>
          <w:rPr>
            <w:noProof/>
            <w:webHidden/>
          </w:rPr>
          <w:t>66</w:t>
        </w:r>
        <w:r w:rsidR="008112F0">
          <w:rPr>
            <w:noProof/>
            <w:webHidden/>
          </w:rPr>
          <w:fldChar w:fldCharType="end"/>
        </w:r>
      </w:hyperlink>
    </w:p>
    <w:p w14:paraId="3E21E30A" w14:textId="6955C943"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1019" w:history="1">
        <w:r w:rsidR="008112F0" w:rsidRPr="000B7E09">
          <w:rPr>
            <w:rStyle w:val="afb"/>
            <w:noProof/>
          </w:rPr>
          <w:t>Книга 9. Глава 9 – Предложения по переводу открытых систем теплоснабжения в закрытые системы</w:t>
        </w:r>
        <w:r w:rsidR="008112F0">
          <w:rPr>
            <w:noProof/>
            <w:webHidden/>
          </w:rPr>
          <w:tab/>
        </w:r>
        <w:r w:rsidR="008112F0">
          <w:rPr>
            <w:noProof/>
            <w:webHidden/>
          </w:rPr>
          <w:fldChar w:fldCharType="begin"/>
        </w:r>
        <w:r w:rsidR="008112F0">
          <w:rPr>
            <w:noProof/>
            <w:webHidden/>
          </w:rPr>
          <w:instrText xml:space="preserve"> PAGEREF _Toc140741019 \h </w:instrText>
        </w:r>
        <w:r w:rsidR="008112F0">
          <w:rPr>
            <w:noProof/>
            <w:webHidden/>
          </w:rPr>
        </w:r>
        <w:r w:rsidR="008112F0">
          <w:rPr>
            <w:noProof/>
            <w:webHidden/>
          </w:rPr>
          <w:fldChar w:fldCharType="separate"/>
        </w:r>
        <w:r>
          <w:rPr>
            <w:noProof/>
            <w:webHidden/>
          </w:rPr>
          <w:t>67</w:t>
        </w:r>
        <w:r w:rsidR="008112F0">
          <w:rPr>
            <w:noProof/>
            <w:webHidden/>
          </w:rPr>
          <w:fldChar w:fldCharType="end"/>
        </w:r>
      </w:hyperlink>
    </w:p>
    <w:p w14:paraId="350FC229" w14:textId="07414FC9" w:rsidR="008112F0" w:rsidRDefault="002D4E0F" w:rsidP="008112F0">
      <w:pPr>
        <w:pStyle w:val="24"/>
        <w:tabs>
          <w:tab w:val="left" w:pos="480"/>
          <w:tab w:val="right" w:leader="dot" w:pos="10195"/>
        </w:tabs>
        <w:jc w:val="both"/>
        <w:rPr>
          <w:rFonts w:asciiTheme="minorHAnsi" w:eastAsiaTheme="minorEastAsia" w:hAnsiTheme="minorHAnsi" w:cstheme="minorBidi"/>
          <w:bCs w:val="0"/>
          <w:noProof/>
          <w:sz w:val="22"/>
          <w:szCs w:val="22"/>
          <w:lang w:eastAsia="ru-RU"/>
        </w:rPr>
      </w:pPr>
      <w:hyperlink w:anchor="_Toc140741020" w:history="1">
        <w:r w:rsidR="008112F0" w:rsidRPr="000B7E09">
          <w:rPr>
            <w:rStyle w:val="afb"/>
            <w:noProof/>
          </w:rPr>
          <w:t>9.1</w:t>
        </w:r>
        <w:r w:rsidR="008112F0">
          <w:rPr>
            <w:rFonts w:asciiTheme="minorHAnsi" w:eastAsiaTheme="minorEastAsia" w:hAnsiTheme="minorHAnsi" w:cstheme="minorBidi"/>
            <w:bCs w:val="0"/>
            <w:noProof/>
            <w:sz w:val="22"/>
            <w:szCs w:val="22"/>
            <w:lang w:eastAsia="ru-RU"/>
          </w:rPr>
          <w:tab/>
        </w:r>
        <w:r w:rsidR="008112F0" w:rsidRPr="000B7E09">
          <w:rPr>
            <w:rStyle w:val="afb"/>
            <w:noProof/>
            <w:shd w:val="clear" w:color="auto" w:fill="FFFFFF"/>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008112F0">
          <w:rPr>
            <w:noProof/>
            <w:webHidden/>
          </w:rPr>
          <w:tab/>
        </w:r>
        <w:r w:rsidR="008112F0">
          <w:rPr>
            <w:noProof/>
            <w:webHidden/>
          </w:rPr>
          <w:fldChar w:fldCharType="begin"/>
        </w:r>
        <w:r w:rsidR="008112F0">
          <w:rPr>
            <w:noProof/>
            <w:webHidden/>
          </w:rPr>
          <w:instrText xml:space="preserve"> PAGEREF _Toc140741020 \h </w:instrText>
        </w:r>
        <w:r w:rsidR="008112F0">
          <w:rPr>
            <w:noProof/>
            <w:webHidden/>
          </w:rPr>
        </w:r>
        <w:r w:rsidR="008112F0">
          <w:rPr>
            <w:noProof/>
            <w:webHidden/>
          </w:rPr>
          <w:fldChar w:fldCharType="separate"/>
        </w:r>
        <w:r>
          <w:rPr>
            <w:noProof/>
            <w:webHidden/>
          </w:rPr>
          <w:t>67</w:t>
        </w:r>
        <w:r w:rsidR="008112F0">
          <w:rPr>
            <w:noProof/>
            <w:webHidden/>
          </w:rPr>
          <w:fldChar w:fldCharType="end"/>
        </w:r>
      </w:hyperlink>
    </w:p>
    <w:p w14:paraId="38987C55" w14:textId="67230A86" w:rsidR="008112F0" w:rsidRDefault="002D4E0F" w:rsidP="008112F0">
      <w:pPr>
        <w:pStyle w:val="24"/>
        <w:tabs>
          <w:tab w:val="left" w:pos="480"/>
          <w:tab w:val="right" w:leader="dot" w:pos="10195"/>
        </w:tabs>
        <w:jc w:val="both"/>
        <w:rPr>
          <w:rFonts w:asciiTheme="minorHAnsi" w:eastAsiaTheme="minorEastAsia" w:hAnsiTheme="minorHAnsi" w:cstheme="minorBidi"/>
          <w:bCs w:val="0"/>
          <w:noProof/>
          <w:sz w:val="22"/>
          <w:szCs w:val="22"/>
          <w:lang w:eastAsia="ru-RU"/>
        </w:rPr>
      </w:pPr>
      <w:hyperlink w:anchor="_Toc140741021" w:history="1">
        <w:r w:rsidR="008112F0" w:rsidRPr="000B7E09">
          <w:rPr>
            <w:rStyle w:val="afb"/>
            <w:noProof/>
          </w:rPr>
          <w:t>9.2</w:t>
        </w:r>
        <w:r w:rsidR="008112F0">
          <w:rPr>
            <w:rFonts w:asciiTheme="minorHAnsi" w:eastAsiaTheme="minorEastAsia" w:hAnsiTheme="minorHAnsi" w:cstheme="minorBidi"/>
            <w:bCs w:val="0"/>
            <w:noProof/>
            <w:sz w:val="22"/>
            <w:szCs w:val="22"/>
            <w:lang w:eastAsia="ru-RU"/>
          </w:rPr>
          <w:tab/>
        </w:r>
        <w:r w:rsidR="008112F0" w:rsidRPr="000B7E09">
          <w:rPr>
            <w:rStyle w:val="afb"/>
            <w:noProof/>
          </w:rPr>
          <w:t>Выбор и обоснование метода регулирования отпуска тепловой энергии от источников тепловой энергии</w:t>
        </w:r>
        <w:r w:rsidR="008112F0">
          <w:rPr>
            <w:noProof/>
            <w:webHidden/>
          </w:rPr>
          <w:tab/>
        </w:r>
        <w:r w:rsidR="008112F0">
          <w:rPr>
            <w:noProof/>
            <w:webHidden/>
          </w:rPr>
          <w:fldChar w:fldCharType="begin"/>
        </w:r>
        <w:r w:rsidR="008112F0">
          <w:rPr>
            <w:noProof/>
            <w:webHidden/>
          </w:rPr>
          <w:instrText xml:space="preserve"> PAGEREF _Toc140741021 \h </w:instrText>
        </w:r>
        <w:r w:rsidR="008112F0">
          <w:rPr>
            <w:noProof/>
            <w:webHidden/>
          </w:rPr>
        </w:r>
        <w:r w:rsidR="008112F0">
          <w:rPr>
            <w:noProof/>
            <w:webHidden/>
          </w:rPr>
          <w:fldChar w:fldCharType="separate"/>
        </w:r>
        <w:r>
          <w:rPr>
            <w:noProof/>
            <w:webHidden/>
          </w:rPr>
          <w:t>69</w:t>
        </w:r>
        <w:r w:rsidR="008112F0">
          <w:rPr>
            <w:noProof/>
            <w:webHidden/>
          </w:rPr>
          <w:fldChar w:fldCharType="end"/>
        </w:r>
      </w:hyperlink>
    </w:p>
    <w:p w14:paraId="4CE68FC3" w14:textId="001C2267" w:rsidR="008112F0" w:rsidRDefault="002D4E0F" w:rsidP="008112F0">
      <w:pPr>
        <w:pStyle w:val="24"/>
        <w:tabs>
          <w:tab w:val="left" w:pos="480"/>
          <w:tab w:val="right" w:leader="dot" w:pos="10195"/>
        </w:tabs>
        <w:jc w:val="both"/>
        <w:rPr>
          <w:rFonts w:asciiTheme="minorHAnsi" w:eastAsiaTheme="minorEastAsia" w:hAnsiTheme="minorHAnsi" w:cstheme="minorBidi"/>
          <w:bCs w:val="0"/>
          <w:noProof/>
          <w:sz w:val="22"/>
          <w:szCs w:val="22"/>
          <w:lang w:eastAsia="ru-RU"/>
        </w:rPr>
      </w:pPr>
      <w:hyperlink w:anchor="_Toc140741022" w:history="1">
        <w:r w:rsidR="008112F0" w:rsidRPr="000B7E09">
          <w:rPr>
            <w:rStyle w:val="afb"/>
            <w:noProof/>
          </w:rPr>
          <w:t>9.3</w:t>
        </w:r>
        <w:r w:rsidR="008112F0">
          <w:rPr>
            <w:rFonts w:asciiTheme="minorHAnsi" w:eastAsiaTheme="minorEastAsia" w:hAnsiTheme="minorHAnsi" w:cstheme="minorBidi"/>
            <w:bCs w:val="0"/>
            <w:noProof/>
            <w:sz w:val="22"/>
            <w:szCs w:val="22"/>
            <w:lang w:eastAsia="ru-RU"/>
          </w:rPr>
          <w:tab/>
        </w:r>
        <w:r w:rsidR="008112F0" w:rsidRPr="000B7E09">
          <w:rPr>
            <w:rStyle w:val="afb"/>
            <w:noProof/>
          </w:rPr>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8112F0">
          <w:rPr>
            <w:noProof/>
            <w:webHidden/>
          </w:rPr>
          <w:tab/>
        </w:r>
        <w:r w:rsidR="008112F0">
          <w:rPr>
            <w:noProof/>
            <w:webHidden/>
          </w:rPr>
          <w:fldChar w:fldCharType="begin"/>
        </w:r>
        <w:r w:rsidR="008112F0">
          <w:rPr>
            <w:noProof/>
            <w:webHidden/>
          </w:rPr>
          <w:instrText xml:space="preserve"> PAGEREF _Toc140741022 \h </w:instrText>
        </w:r>
        <w:r w:rsidR="008112F0">
          <w:rPr>
            <w:noProof/>
            <w:webHidden/>
          </w:rPr>
        </w:r>
        <w:r w:rsidR="008112F0">
          <w:rPr>
            <w:noProof/>
            <w:webHidden/>
          </w:rPr>
          <w:fldChar w:fldCharType="separate"/>
        </w:r>
        <w:r>
          <w:rPr>
            <w:noProof/>
            <w:webHidden/>
          </w:rPr>
          <w:t>69</w:t>
        </w:r>
        <w:r w:rsidR="008112F0">
          <w:rPr>
            <w:noProof/>
            <w:webHidden/>
          </w:rPr>
          <w:fldChar w:fldCharType="end"/>
        </w:r>
      </w:hyperlink>
    </w:p>
    <w:p w14:paraId="4425FF3C" w14:textId="36E35365" w:rsidR="008112F0" w:rsidRDefault="002D4E0F" w:rsidP="008112F0">
      <w:pPr>
        <w:pStyle w:val="24"/>
        <w:tabs>
          <w:tab w:val="left" w:pos="480"/>
          <w:tab w:val="right" w:leader="dot" w:pos="10195"/>
        </w:tabs>
        <w:jc w:val="both"/>
        <w:rPr>
          <w:rFonts w:asciiTheme="minorHAnsi" w:eastAsiaTheme="minorEastAsia" w:hAnsiTheme="minorHAnsi" w:cstheme="minorBidi"/>
          <w:bCs w:val="0"/>
          <w:noProof/>
          <w:sz w:val="22"/>
          <w:szCs w:val="22"/>
          <w:lang w:eastAsia="ru-RU"/>
        </w:rPr>
      </w:pPr>
      <w:hyperlink w:anchor="_Toc140741023" w:history="1">
        <w:r w:rsidR="008112F0" w:rsidRPr="000B7E09">
          <w:rPr>
            <w:rStyle w:val="afb"/>
            <w:noProof/>
          </w:rPr>
          <w:t>9.4</w:t>
        </w:r>
        <w:r w:rsidR="008112F0">
          <w:rPr>
            <w:rFonts w:asciiTheme="minorHAnsi" w:eastAsiaTheme="minorEastAsia" w:hAnsiTheme="minorHAnsi" w:cstheme="minorBidi"/>
            <w:bCs w:val="0"/>
            <w:noProof/>
            <w:sz w:val="22"/>
            <w:szCs w:val="22"/>
            <w:lang w:eastAsia="ru-RU"/>
          </w:rPr>
          <w:tab/>
        </w:r>
        <w:r w:rsidR="008112F0" w:rsidRPr="000B7E09">
          <w:rPr>
            <w:rStyle w:val="afb"/>
            <w:noProof/>
          </w:rPr>
          <w:t>Потребности инвестиций для перевода открытой системы теплоснабжения на закрытую</w:t>
        </w:r>
        <w:r w:rsidR="008112F0">
          <w:rPr>
            <w:noProof/>
            <w:webHidden/>
          </w:rPr>
          <w:tab/>
        </w:r>
        <w:r w:rsidR="008112F0">
          <w:rPr>
            <w:noProof/>
            <w:webHidden/>
          </w:rPr>
          <w:fldChar w:fldCharType="begin"/>
        </w:r>
        <w:r w:rsidR="008112F0">
          <w:rPr>
            <w:noProof/>
            <w:webHidden/>
          </w:rPr>
          <w:instrText xml:space="preserve"> PAGEREF _Toc140741023 \h </w:instrText>
        </w:r>
        <w:r w:rsidR="008112F0">
          <w:rPr>
            <w:noProof/>
            <w:webHidden/>
          </w:rPr>
        </w:r>
        <w:r w:rsidR="008112F0">
          <w:rPr>
            <w:noProof/>
            <w:webHidden/>
          </w:rPr>
          <w:fldChar w:fldCharType="separate"/>
        </w:r>
        <w:r>
          <w:rPr>
            <w:noProof/>
            <w:webHidden/>
          </w:rPr>
          <w:t>69</w:t>
        </w:r>
        <w:r w:rsidR="008112F0">
          <w:rPr>
            <w:noProof/>
            <w:webHidden/>
          </w:rPr>
          <w:fldChar w:fldCharType="end"/>
        </w:r>
      </w:hyperlink>
    </w:p>
    <w:p w14:paraId="00BD8102" w14:textId="4A6C9154" w:rsidR="008112F0" w:rsidRDefault="002D4E0F" w:rsidP="008112F0">
      <w:pPr>
        <w:pStyle w:val="24"/>
        <w:tabs>
          <w:tab w:val="left" w:pos="480"/>
          <w:tab w:val="right" w:leader="dot" w:pos="10195"/>
        </w:tabs>
        <w:jc w:val="both"/>
        <w:rPr>
          <w:rFonts w:asciiTheme="minorHAnsi" w:eastAsiaTheme="minorEastAsia" w:hAnsiTheme="minorHAnsi" w:cstheme="minorBidi"/>
          <w:bCs w:val="0"/>
          <w:noProof/>
          <w:sz w:val="22"/>
          <w:szCs w:val="22"/>
          <w:lang w:eastAsia="ru-RU"/>
        </w:rPr>
      </w:pPr>
      <w:hyperlink w:anchor="_Toc140741024" w:history="1">
        <w:r w:rsidR="008112F0" w:rsidRPr="000B7E09">
          <w:rPr>
            <w:rStyle w:val="afb"/>
            <w:noProof/>
          </w:rPr>
          <w:t>9.5</w:t>
        </w:r>
        <w:r w:rsidR="008112F0">
          <w:rPr>
            <w:rFonts w:asciiTheme="minorHAnsi" w:eastAsiaTheme="minorEastAsia" w:hAnsiTheme="minorHAnsi" w:cstheme="minorBidi"/>
            <w:bCs w:val="0"/>
            <w:noProof/>
            <w:sz w:val="22"/>
            <w:szCs w:val="22"/>
            <w:lang w:eastAsia="ru-RU"/>
          </w:rPr>
          <w:tab/>
        </w:r>
        <w:r w:rsidR="008112F0" w:rsidRPr="000B7E09">
          <w:rPr>
            <w:rStyle w:val="afb"/>
            <w:noProof/>
          </w:rPr>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8112F0">
          <w:rPr>
            <w:noProof/>
            <w:webHidden/>
          </w:rPr>
          <w:tab/>
        </w:r>
        <w:r w:rsidR="008112F0">
          <w:rPr>
            <w:noProof/>
            <w:webHidden/>
          </w:rPr>
          <w:fldChar w:fldCharType="begin"/>
        </w:r>
        <w:r w:rsidR="008112F0">
          <w:rPr>
            <w:noProof/>
            <w:webHidden/>
          </w:rPr>
          <w:instrText xml:space="preserve"> PAGEREF _Toc140741024 \h </w:instrText>
        </w:r>
        <w:r w:rsidR="008112F0">
          <w:rPr>
            <w:noProof/>
            <w:webHidden/>
          </w:rPr>
        </w:r>
        <w:r w:rsidR="008112F0">
          <w:rPr>
            <w:noProof/>
            <w:webHidden/>
          </w:rPr>
          <w:fldChar w:fldCharType="separate"/>
        </w:r>
        <w:r>
          <w:rPr>
            <w:noProof/>
            <w:webHidden/>
          </w:rPr>
          <w:t>69</w:t>
        </w:r>
        <w:r w:rsidR="008112F0">
          <w:rPr>
            <w:noProof/>
            <w:webHidden/>
          </w:rPr>
          <w:fldChar w:fldCharType="end"/>
        </w:r>
      </w:hyperlink>
    </w:p>
    <w:p w14:paraId="010AE5E6" w14:textId="518F3CA4" w:rsidR="008112F0" w:rsidRDefault="002D4E0F" w:rsidP="008112F0">
      <w:pPr>
        <w:pStyle w:val="24"/>
        <w:tabs>
          <w:tab w:val="left" w:pos="480"/>
          <w:tab w:val="right" w:leader="dot" w:pos="10195"/>
        </w:tabs>
        <w:jc w:val="both"/>
        <w:rPr>
          <w:rFonts w:asciiTheme="minorHAnsi" w:eastAsiaTheme="minorEastAsia" w:hAnsiTheme="minorHAnsi" w:cstheme="minorBidi"/>
          <w:bCs w:val="0"/>
          <w:noProof/>
          <w:sz w:val="22"/>
          <w:szCs w:val="22"/>
          <w:lang w:eastAsia="ru-RU"/>
        </w:rPr>
      </w:pPr>
      <w:hyperlink w:anchor="_Toc140741025" w:history="1">
        <w:r w:rsidR="008112F0" w:rsidRPr="000B7E09">
          <w:rPr>
            <w:rStyle w:val="afb"/>
            <w:noProof/>
          </w:rPr>
          <w:t>9.6</w:t>
        </w:r>
        <w:r w:rsidR="008112F0">
          <w:rPr>
            <w:rFonts w:asciiTheme="minorHAnsi" w:eastAsiaTheme="minorEastAsia" w:hAnsiTheme="minorHAnsi" w:cstheme="minorBidi"/>
            <w:bCs w:val="0"/>
            <w:noProof/>
            <w:sz w:val="22"/>
            <w:szCs w:val="22"/>
            <w:lang w:eastAsia="ru-RU"/>
          </w:rPr>
          <w:tab/>
        </w:r>
        <w:r w:rsidR="008112F0" w:rsidRPr="000B7E09">
          <w:rPr>
            <w:rStyle w:val="afb"/>
            <w:noProof/>
          </w:rPr>
          <w:t>Предложения по источникам инвестиций</w:t>
        </w:r>
        <w:r w:rsidR="008112F0">
          <w:rPr>
            <w:noProof/>
            <w:webHidden/>
          </w:rPr>
          <w:tab/>
        </w:r>
        <w:r w:rsidR="008112F0">
          <w:rPr>
            <w:noProof/>
            <w:webHidden/>
          </w:rPr>
          <w:fldChar w:fldCharType="begin"/>
        </w:r>
        <w:r w:rsidR="008112F0">
          <w:rPr>
            <w:noProof/>
            <w:webHidden/>
          </w:rPr>
          <w:instrText xml:space="preserve"> PAGEREF _Toc140741025 \h </w:instrText>
        </w:r>
        <w:r w:rsidR="008112F0">
          <w:rPr>
            <w:noProof/>
            <w:webHidden/>
          </w:rPr>
        </w:r>
        <w:r w:rsidR="008112F0">
          <w:rPr>
            <w:noProof/>
            <w:webHidden/>
          </w:rPr>
          <w:fldChar w:fldCharType="separate"/>
        </w:r>
        <w:r>
          <w:rPr>
            <w:noProof/>
            <w:webHidden/>
          </w:rPr>
          <w:t>69</w:t>
        </w:r>
        <w:r w:rsidR="008112F0">
          <w:rPr>
            <w:noProof/>
            <w:webHidden/>
          </w:rPr>
          <w:fldChar w:fldCharType="end"/>
        </w:r>
      </w:hyperlink>
    </w:p>
    <w:p w14:paraId="1A225691" w14:textId="544ECD9F"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1026" w:history="1">
        <w:r w:rsidR="008112F0" w:rsidRPr="000B7E09">
          <w:rPr>
            <w:rStyle w:val="afb"/>
            <w:noProof/>
          </w:rPr>
          <w:t>Книга 10. Глава 10 – Перспективные топливные балансы</w:t>
        </w:r>
        <w:r w:rsidR="008112F0">
          <w:rPr>
            <w:noProof/>
            <w:webHidden/>
          </w:rPr>
          <w:tab/>
        </w:r>
        <w:r w:rsidR="008112F0">
          <w:rPr>
            <w:noProof/>
            <w:webHidden/>
          </w:rPr>
          <w:fldChar w:fldCharType="begin"/>
        </w:r>
        <w:r w:rsidR="008112F0">
          <w:rPr>
            <w:noProof/>
            <w:webHidden/>
          </w:rPr>
          <w:instrText xml:space="preserve"> PAGEREF _Toc140741026 \h </w:instrText>
        </w:r>
        <w:r w:rsidR="008112F0">
          <w:rPr>
            <w:noProof/>
            <w:webHidden/>
          </w:rPr>
        </w:r>
        <w:r w:rsidR="008112F0">
          <w:rPr>
            <w:noProof/>
            <w:webHidden/>
          </w:rPr>
          <w:fldChar w:fldCharType="separate"/>
        </w:r>
        <w:r>
          <w:rPr>
            <w:noProof/>
            <w:webHidden/>
          </w:rPr>
          <w:t>70</w:t>
        </w:r>
        <w:r w:rsidR="008112F0">
          <w:rPr>
            <w:noProof/>
            <w:webHidden/>
          </w:rPr>
          <w:fldChar w:fldCharType="end"/>
        </w:r>
      </w:hyperlink>
    </w:p>
    <w:p w14:paraId="325FA585" w14:textId="64074DCB"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28" w:history="1">
        <w:r w:rsidR="008112F0" w:rsidRPr="000B7E09">
          <w:rPr>
            <w:rStyle w:val="afb"/>
            <w:noProof/>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8112F0">
          <w:rPr>
            <w:noProof/>
            <w:webHidden/>
          </w:rPr>
          <w:tab/>
        </w:r>
        <w:r w:rsidR="008112F0">
          <w:rPr>
            <w:noProof/>
            <w:webHidden/>
          </w:rPr>
          <w:fldChar w:fldCharType="begin"/>
        </w:r>
        <w:r w:rsidR="008112F0">
          <w:rPr>
            <w:noProof/>
            <w:webHidden/>
          </w:rPr>
          <w:instrText xml:space="preserve"> PAGEREF _Toc140741028 \h </w:instrText>
        </w:r>
        <w:r w:rsidR="008112F0">
          <w:rPr>
            <w:noProof/>
            <w:webHidden/>
          </w:rPr>
        </w:r>
        <w:r w:rsidR="008112F0">
          <w:rPr>
            <w:noProof/>
            <w:webHidden/>
          </w:rPr>
          <w:fldChar w:fldCharType="separate"/>
        </w:r>
        <w:r>
          <w:rPr>
            <w:noProof/>
            <w:webHidden/>
          </w:rPr>
          <w:t>70</w:t>
        </w:r>
        <w:r w:rsidR="008112F0">
          <w:rPr>
            <w:noProof/>
            <w:webHidden/>
          </w:rPr>
          <w:fldChar w:fldCharType="end"/>
        </w:r>
      </w:hyperlink>
    </w:p>
    <w:p w14:paraId="1A5DAA49" w14:textId="12E1F90D"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29" w:history="1">
        <w:r w:rsidR="008112F0" w:rsidRPr="000B7E09">
          <w:rPr>
            <w:rStyle w:val="afb"/>
            <w:noProof/>
          </w:rPr>
          <w:t>10.2 Результаты расчетов по каждому источнику тепловой энергии нормативных запасов топлива</w:t>
        </w:r>
        <w:r w:rsidR="008112F0">
          <w:rPr>
            <w:noProof/>
            <w:webHidden/>
          </w:rPr>
          <w:tab/>
        </w:r>
        <w:r w:rsidR="008112F0">
          <w:rPr>
            <w:noProof/>
            <w:webHidden/>
          </w:rPr>
          <w:fldChar w:fldCharType="begin"/>
        </w:r>
        <w:r w:rsidR="008112F0">
          <w:rPr>
            <w:noProof/>
            <w:webHidden/>
          </w:rPr>
          <w:instrText xml:space="preserve"> PAGEREF _Toc140741029 \h </w:instrText>
        </w:r>
        <w:r w:rsidR="008112F0">
          <w:rPr>
            <w:noProof/>
            <w:webHidden/>
          </w:rPr>
        </w:r>
        <w:r w:rsidR="008112F0">
          <w:rPr>
            <w:noProof/>
            <w:webHidden/>
          </w:rPr>
          <w:fldChar w:fldCharType="separate"/>
        </w:r>
        <w:r>
          <w:rPr>
            <w:noProof/>
            <w:webHidden/>
          </w:rPr>
          <w:t>70</w:t>
        </w:r>
        <w:r w:rsidR="008112F0">
          <w:rPr>
            <w:noProof/>
            <w:webHidden/>
          </w:rPr>
          <w:fldChar w:fldCharType="end"/>
        </w:r>
      </w:hyperlink>
    </w:p>
    <w:p w14:paraId="165A6EE1" w14:textId="1D3195D7"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30" w:history="1">
        <w:r w:rsidR="008112F0" w:rsidRPr="000B7E09">
          <w:rPr>
            <w:rStyle w:val="afb"/>
            <w:noProof/>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8112F0">
          <w:rPr>
            <w:noProof/>
            <w:webHidden/>
          </w:rPr>
          <w:tab/>
        </w:r>
        <w:r w:rsidR="008112F0">
          <w:rPr>
            <w:noProof/>
            <w:webHidden/>
          </w:rPr>
          <w:fldChar w:fldCharType="begin"/>
        </w:r>
        <w:r w:rsidR="008112F0">
          <w:rPr>
            <w:noProof/>
            <w:webHidden/>
          </w:rPr>
          <w:instrText xml:space="preserve"> PAGEREF _Toc140741030 \h </w:instrText>
        </w:r>
        <w:r w:rsidR="008112F0">
          <w:rPr>
            <w:noProof/>
            <w:webHidden/>
          </w:rPr>
        </w:r>
        <w:r w:rsidR="008112F0">
          <w:rPr>
            <w:noProof/>
            <w:webHidden/>
          </w:rPr>
          <w:fldChar w:fldCharType="separate"/>
        </w:r>
        <w:r>
          <w:rPr>
            <w:noProof/>
            <w:webHidden/>
          </w:rPr>
          <w:t>70</w:t>
        </w:r>
        <w:r w:rsidR="008112F0">
          <w:rPr>
            <w:noProof/>
            <w:webHidden/>
          </w:rPr>
          <w:fldChar w:fldCharType="end"/>
        </w:r>
      </w:hyperlink>
    </w:p>
    <w:p w14:paraId="265C59FC" w14:textId="5DB718C4"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31" w:history="1">
        <w:r w:rsidR="008112F0" w:rsidRPr="000B7E09">
          <w:rPr>
            <w:rStyle w:val="afb"/>
            <w:noProof/>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8112F0">
          <w:rPr>
            <w:noProof/>
            <w:webHidden/>
          </w:rPr>
          <w:tab/>
        </w:r>
        <w:r w:rsidR="008112F0">
          <w:rPr>
            <w:noProof/>
            <w:webHidden/>
          </w:rPr>
          <w:fldChar w:fldCharType="begin"/>
        </w:r>
        <w:r w:rsidR="008112F0">
          <w:rPr>
            <w:noProof/>
            <w:webHidden/>
          </w:rPr>
          <w:instrText xml:space="preserve"> PAGEREF _Toc140741031 \h </w:instrText>
        </w:r>
        <w:r w:rsidR="008112F0">
          <w:rPr>
            <w:noProof/>
            <w:webHidden/>
          </w:rPr>
        </w:r>
        <w:r w:rsidR="008112F0">
          <w:rPr>
            <w:noProof/>
            <w:webHidden/>
          </w:rPr>
          <w:fldChar w:fldCharType="separate"/>
        </w:r>
        <w:r>
          <w:rPr>
            <w:noProof/>
            <w:webHidden/>
          </w:rPr>
          <w:t>70</w:t>
        </w:r>
        <w:r w:rsidR="008112F0">
          <w:rPr>
            <w:noProof/>
            <w:webHidden/>
          </w:rPr>
          <w:fldChar w:fldCharType="end"/>
        </w:r>
      </w:hyperlink>
    </w:p>
    <w:p w14:paraId="3FF4E922" w14:textId="3D8EEA00"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32" w:history="1">
        <w:r w:rsidR="008112F0" w:rsidRPr="000B7E09">
          <w:rPr>
            <w:rStyle w:val="afb"/>
            <w:noProof/>
          </w:rPr>
          <w:t>10.5 Преобладающий в муниципальном районе вид топлива, определяемый по совокупности всех систем теплоснабжения</w:t>
        </w:r>
        <w:r w:rsidR="008112F0">
          <w:rPr>
            <w:noProof/>
            <w:webHidden/>
          </w:rPr>
          <w:tab/>
        </w:r>
        <w:r w:rsidR="008112F0">
          <w:rPr>
            <w:noProof/>
            <w:webHidden/>
          </w:rPr>
          <w:fldChar w:fldCharType="begin"/>
        </w:r>
        <w:r w:rsidR="008112F0">
          <w:rPr>
            <w:noProof/>
            <w:webHidden/>
          </w:rPr>
          <w:instrText xml:space="preserve"> PAGEREF _Toc140741032 \h </w:instrText>
        </w:r>
        <w:r w:rsidR="008112F0">
          <w:rPr>
            <w:noProof/>
            <w:webHidden/>
          </w:rPr>
        </w:r>
        <w:r w:rsidR="008112F0">
          <w:rPr>
            <w:noProof/>
            <w:webHidden/>
          </w:rPr>
          <w:fldChar w:fldCharType="separate"/>
        </w:r>
        <w:r>
          <w:rPr>
            <w:noProof/>
            <w:webHidden/>
          </w:rPr>
          <w:t>71</w:t>
        </w:r>
        <w:r w:rsidR="008112F0">
          <w:rPr>
            <w:noProof/>
            <w:webHidden/>
          </w:rPr>
          <w:fldChar w:fldCharType="end"/>
        </w:r>
      </w:hyperlink>
    </w:p>
    <w:p w14:paraId="31A0919C" w14:textId="12F2ED0D"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33" w:history="1">
        <w:r w:rsidR="008112F0" w:rsidRPr="000B7E09">
          <w:rPr>
            <w:rStyle w:val="afb"/>
            <w:noProof/>
          </w:rPr>
          <w:t>10.6 Приоритетное направление развития топливного баланса муниципального района</w:t>
        </w:r>
        <w:r w:rsidR="008112F0">
          <w:rPr>
            <w:noProof/>
            <w:webHidden/>
          </w:rPr>
          <w:tab/>
        </w:r>
        <w:r w:rsidR="008112F0">
          <w:rPr>
            <w:noProof/>
            <w:webHidden/>
          </w:rPr>
          <w:fldChar w:fldCharType="begin"/>
        </w:r>
        <w:r w:rsidR="008112F0">
          <w:rPr>
            <w:noProof/>
            <w:webHidden/>
          </w:rPr>
          <w:instrText xml:space="preserve"> PAGEREF _Toc140741033 \h </w:instrText>
        </w:r>
        <w:r w:rsidR="008112F0">
          <w:rPr>
            <w:noProof/>
            <w:webHidden/>
          </w:rPr>
        </w:r>
        <w:r w:rsidR="008112F0">
          <w:rPr>
            <w:noProof/>
            <w:webHidden/>
          </w:rPr>
          <w:fldChar w:fldCharType="separate"/>
        </w:r>
        <w:r>
          <w:rPr>
            <w:noProof/>
            <w:webHidden/>
          </w:rPr>
          <w:t>71</w:t>
        </w:r>
        <w:r w:rsidR="008112F0">
          <w:rPr>
            <w:noProof/>
            <w:webHidden/>
          </w:rPr>
          <w:fldChar w:fldCharType="end"/>
        </w:r>
      </w:hyperlink>
    </w:p>
    <w:p w14:paraId="77FEDE24" w14:textId="15C5BCC2"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34" w:history="1">
        <w:r w:rsidR="008112F0" w:rsidRPr="000B7E09">
          <w:rPr>
            <w:rStyle w:val="afb"/>
            <w:noProof/>
          </w:rPr>
          <w:t>10.7 Изменения, произошедшие в перспективных топливных балансах за период, предшествующий актуализации схемы теплоснабжения</w:t>
        </w:r>
        <w:r w:rsidR="008112F0">
          <w:rPr>
            <w:noProof/>
            <w:webHidden/>
          </w:rPr>
          <w:tab/>
        </w:r>
        <w:r w:rsidR="008112F0">
          <w:rPr>
            <w:noProof/>
            <w:webHidden/>
          </w:rPr>
          <w:fldChar w:fldCharType="begin"/>
        </w:r>
        <w:r w:rsidR="008112F0">
          <w:rPr>
            <w:noProof/>
            <w:webHidden/>
          </w:rPr>
          <w:instrText xml:space="preserve"> PAGEREF _Toc140741034 \h </w:instrText>
        </w:r>
        <w:r w:rsidR="008112F0">
          <w:rPr>
            <w:noProof/>
            <w:webHidden/>
          </w:rPr>
        </w:r>
        <w:r w:rsidR="008112F0">
          <w:rPr>
            <w:noProof/>
            <w:webHidden/>
          </w:rPr>
          <w:fldChar w:fldCharType="separate"/>
        </w:r>
        <w:r>
          <w:rPr>
            <w:noProof/>
            <w:webHidden/>
          </w:rPr>
          <w:t>71</w:t>
        </w:r>
        <w:r w:rsidR="008112F0">
          <w:rPr>
            <w:noProof/>
            <w:webHidden/>
          </w:rPr>
          <w:fldChar w:fldCharType="end"/>
        </w:r>
      </w:hyperlink>
    </w:p>
    <w:p w14:paraId="079D0E6E" w14:textId="71342D8A"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1035" w:history="1">
        <w:r w:rsidR="008112F0" w:rsidRPr="000B7E09">
          <w:rPr>
            <w:rStyle w:val="afb"/>
            <w:noProof/>
          </w:rPr>
          <w:t>Книга 11. Глава 11 – Оценка надежности теплоснабжения</w:t>
        </w:r>
        <w:r w:rsidR="008112F0">
          <w:rPr>
            <w:noProof/>
            <w:webHidden/>
          </w:rPr>
          <w:tab/>
        </w:r>
        <w:r w:rsidR="008112F0">
          <w:rPr>
            <w:noProof/>
            <w:webHidden/>
          </w:rPr>
          <w:fldChar w:fldCharType="begin"/>
        </w:r>
        <w:r w:rsidR="008112F0">
          <w:rPr>
            <w:noProof/>
            <w:webHidden/>
          </w:rPr>
          <w:instrText xml:space="preserve"> PAGEREF _Toc140741035 \h </w:instrText>
        </w:r>
        <w:r w:rsidR="008112F0">
          <w:rPr>
            <w:noProof/>
            <w:webHidden/>
          </w:rPr>
        </w:r>
        <w:r w:rsidR="008112F0">
          <w:rPr>
            <w:noProof/>
            <w:webHidden/>
          </w:rPr>
          <w:fldChar w:fldCharType="separate"/>
        </w:r>
        <w:r>
          <w:rPr>
            <w:noProof/>
            <w:webHidden/>
          </w:rPr>
          <w:t>72</w:t>
        </w:r>
        <w:r w:rsidR="008112F0">
          <w:rPr>
            <w:noProof/>
            <w:webHidden/>
          </w:rPr>
          <w:fldChar w:fldCharType="end"/>
        </w:r>
      </w:hyperlink>
    </w:p>
    <w:p w14:paraId="2F3F5579" w14:textId="37C52CA3"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37" w:history="1">
        <w:r w:rsidR="008112F0" w:rsidRPr="000B7E09">
          <w:rPr>
            <w:rStyle w:val="afb"/>
            <w:noProof/>
          </w:rPr>
          <w:t>11.1 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8112F0">
          <w:rPr>
            <w:noProof/>
            <w:webHidden/>
          </w:rPr>
          <w:tab/>
        </w:r>
        <w:r w:rsidR="008112F0">
          <w:rPr>
            <w:noProof/>
            <w:webHidden/>
          </w:rPr>
          <w:fldChar w:fldCharType="begin"/>
        </w:r>
        <w:r w:rsidR="008112F0">
          <w:rPr>
            <w:noProof/>
            <w:webHidden/>
          </w:rPr>
          <w:instrText xml:space="preserve"> PAGEREF _Toc140741037 \h </w:instrText>
        </w:r>
        <w:r w:rsidR="008112F0">
          <w:rPr>
            <w:noProof/>
            <w:webHidden/>
          </w:rPr>
        </w:r>
        <w:r w:rsidR="008112F0">
          <w:rPr>
            <w:noProof/>
            <w:webHidden/>
          </w:rPr>
          <w:fldChar w:fldCharType="separate"/>
        </w:r>
        <w:r>
          <w:rPr>
            <w:noProof/>
            <w:webHidden/>
          </w:rPr>
          <w:t>72</w:t>
        </w:r>
        <w:r w:rsidR="008112F0">
          <w:rPr>
            <w:noProof/>
            <w:webHidden/>
          </w:rPr>
          <w:fldChar w:fldCharType="end"/>
        </w:r>
      </w:hyperlink>
    </w:p>
    <w:p w14:paraId="2BBECFAF" w14:textId="3150EAAC"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38" w:history="1">
        <w:r w:rsidR="008112F0" w:rsidRPr="000B7E09">
          <w:rPr>
            <w:rStyle w:val="afb"/>
            <w:noProof/>
          </w:rPr>
          <w:t>11.2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8112F0">
          <w:rPr>
            <w:noProof/>
            <w:webHidden/>
          </w:rPr>
          <w:tab/>
        </w:r>
        <w:r w:rsidR="008112F0">
          <w:rPr>
            <w:noProof/>
            <w:webHidden/>
          </w:rPr>
          <w:fldChar w:fldCharType="begin"/>
        </w:r>
        <w:r w:rsidR="008112F0">
          <w:rPr>
            <w:noProof/>
            <w:webHidden/>
          </w:rPr>
          <w:instrText xml:space="preserve"> PAGEREF _Toc140741038 \h </w:instrText>
        </w:r>
        <w:r w:rsidR="008112F0">
          <w:rPr>
            <w:noProof/>
            <w:webHidden/>
          </w:rPr>
        </w:r>
        <w:r w:rsidR="008112F0">
          <w:rPr>
            <w:noProof/>
            <w:webHidden/>
          </w:rPr>
          <w:fldChar w:fldCharType="separate"/>
        </w:r>
        <w:r>
          <w:rPr>
            <w:noProof/>
            <w:webHidden/>
          </w:rPr>
          <w:t>72</w:t>
        </w:r>
        <w:r w:rsidR="008112F0">
          <w:rPr>
            <w:noProof/>
            <w:webHidden/>
          </w:rPr>
          <w:fldChar w:fldCharType="end"/>
        </w:r>
      </w:hyperlink>
    </w:p>
    <w:p w14:paraId="5232466A" w14:textId="7C4CA30B"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39" w:history="1">
        <w:r w:rsidR="008112F0" w:rsidRPr="000B7E09">
          <w:rPr>
            <w:rStyle w:val="afb"/>
            <w:noProof/>
          </w:rPr>
          <w:t>11.3 Обоснование результатов оценки вероятности отказа и безотказной работы системы теплоснабжения по отношению к потребителям, присоединенным к магистральным и распределительным теплопроводам</w:t>
        </w:r>
        <w:r w:rsidR="008112F0">
          <w:rPr>
            <w:noProof/>
            <w:webHidden/>
          </w:rPr>
          <w:tab/>
        </w:r>
        <w:r w:rsidR="008112F0">
          <w:rPr>
            <w:noProof/>
            <w:webHidden/>
          </w:rPr>
          <w:fldChar w:fldCharType="begin"/>
        </w:r>
        <w:r w:rsidR="008112F0">
          <w:rPr>
            <w:noProof/>
            <w:webHidden/>
          </w:rPr>
          <w:instrText xml:space="preserve"> PAGEREF _Toc140741039 \h </w:instrText>
        </w:r>
        <w:r w:rsidR="008112F0">
          <w:rPr>
            <w:noProof/>
            <w:webHidden/>
          </w:rPr>
        </w:r>
        <w:r w:rsidR="008112F0">
          <w:rPr>
            <w:noProof/>
            <w:webHidden/>
          </w:rPr>
          <w:fldChar w:fldCharType="separate"/>
        </w:r>
        <w:r>
          <w:rPr>
            <w:noProof/>
            <w:webHidden/>
          </w:rPr>
          <w:t>72</w:t>
        </w:r>
        <w:r w:rsidR="008112F0">
          <w:rPr>
            <w:noProof/>
            <w:webHidden/>
          </w:rPr>
          <w:fldChar w:fldCharType="end"/>
        </w:r>
      </w:hyperlink>
    </w:p>
    <w:p w14:paraId="6DC4222D" w14:textId="1613C7D1"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40" w:history="1">
        <w:r w:rsidR="008112F0" w:rsidRPr="000B7E09">
          <w:rPr>
            <w:rStyle w:val="afb"/>
            <w:noProof/>
          </w:rPr>
          <w:t>11.4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8112F0">
          <w:rPr>
            <w:noProof/>
            <w:webHidden/>
          </w:rPr>
          <w:tab/>
        </w:r>
        <w:r w:rsidR="008112F0">
          <w:rPr>
            <w:noProof/>
            <w:webHidden/>
          </w:rPr>
          <w:fldChar w:fldCharType="begin"/>
        </w:r>
        <w:r w:rsidR="008112F0">
          <w:rPr>
            <w:noProof/>
            <w:webHidden/>
          </w:rPr>
          <w:instrText xml:space="preserve"> PAGEREF _Toc140741040 \h </w:instrText>
        </w:r>
        <w:r w:rsidR="008112F0">
          <w:rPr>
            <w:noProof/>
            <w:webHidden/>
          </w:rPr>
        </w:r>
        <w:r w:rsidR="008112F0">
          <w:rPr>
            <w:noProof/>
            <w:webHidden/>
          </w:rPr>
          <w:fldChar w:fldCharType="separate"/>
        </w:r>
        <w:r>
          <w:rPr>
            <w:noProof/>
            <w:webHidden/>
          </w:rPr>
          <w:t>72</w:t>
        </w:r>
        <w:r w:rsidR="008112F0">
          <w:rPr>
            <w:noProof/>
            <w:webHidden/>
          </w:rPr>
          <w:fldChar w:fldCharType="end"/>
        </w:r>
      </w:hyperlink>
    </w:p>
    <w:p w14:paraId="1860181A" w14:textId="7DAE8EDD"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1041" w:history="1">
        <w:r w:rsidR="008112F0" w:rsidRPr="000B7E09">
          <w:rPr>
            <w:rStyle w:val="afb"/>
            <w:noProof/>
          </w:rPr>
          <w:t>Книга 12. Глава 12 – Обоснование инвестиций в строительство, реконструкцию и техническое перевооружение</w:t>
        </w:r>
        <w:r w:rsidR="008112F0">
          <w:rPr>
            <w:noProof/>
            <w:webHidden/>
          </w:rPr>
          <w:tab/>
        </w:r>
        <w:r w:rsidR="008112F0">
          <w:rPr>
            <w:noProof/>
            <w:webHidden/>
          </w:rPr>
          <w:fldChar w:fldCharType="begin"/>
        </w:r>
        <w:r w:rsidR="008112F0">
          <w:rPr>
            <w:noProof/>
            <w:webHidden/>
          </w:rPr>
          <w:instrText xml:space="preserve"> PAGEREF _Toc140741041 \h </w:instrText>
        </w:r>
        <w:r w:rsidR="008112F0">
          <w:rPr>
            <w:noProof/>
            <w:webHidden/>
          </w:rPr>
        </w:r>
        <w:r w:rsidR="008112F0">
          <w:rPr>
            <w:noProof/>
            <w:webHidden/>
          </w:rPr>
          <w:fldChar w:fldCharType="separate"/>
        </w:r>
        <w:r>
          <w:rPr>
            <w:noProof/>
            <w:webHidden/>
          </w:rPr>
          <w:t>73</w:t>
        </w:r>
        <w:r w:rsidR="008112F0">
          <w:rPr>
            <w:noProof/>
            <w:webHidden/>
          </w:rPr>
          <w:fldChar w:fldCharType="end"/>
        </w:r>
      </w:hyperlink>
    </w:p>
    <w:p w14:paraId="39896BBF" w14:textId="72566599"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43" w:history="1">
        <w:r w:rsidR="008112F0" w:rsidRPr="000B7E09">
          <w:rPr>
            <w:rStyle w:val="afb"/>
            <w:noProof/>
          </w:rPr>
          <w:t>12.1 Оценка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r w:rsidR="008112F0">
          <w:rPr>
            <w:noProof/>
            <w:webHidden/>
          </w:rPr>
          <w:tab/>
        </w:r>
        <w:r w:rsidR="008112F0">
          <w:rPr>
            <w:noProof/>
            <w:webHidden/>
          </w:rPr>
          <w:fldChar w:fldCharType="begin"/>
        </w:r>
        <w:r w:rsidR="008112F0">
          <w:rPr>
            <w:noProof/>
            <w:webHidden/>
          </w:rPr>
          <w:instrText xml:space="preserve"> PAGEREF _Toc140741043 \h </w:instrText>
        </w:r>
        <w:r w:rsidR="008112F0">
          <w:rPr>
            <w:noProof/>
            <w:webHidden/>
          </w:rPr>
        </w:r>
        <w:r w:rsidR="008112F0">
          <w:rPr>
            <w:noProof/>
            <w:webHidden/>
          </w:rPr>
          <w:fldChar w:fldCharType="separate"/>
        </w:r>
        <w:r>
          <w:rPr>
            <w:noProof/>
            <w:webHidden/>
          </w:rPr>
          <w:t>73</w:t>
        </w:r>
        <w:r w:rsidR="008112F0">
          <w:rPr>
            <w:noProof/>
            <w:webHidden/>
          </w:rPr>
          <w:fldChar w:fldCharType="end"/>
        </w:r>
      </w:hyperlink>
    </w:p>
    <w:p w14:paraId="67F7511B" w14:textId="0198D879"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44" w:history="1">
        <w:r w:rsidR="008112F0" w:rsidRPr="000B7E09">
          <w:rPr>
            <w:rStyle w:val="afb"/>
            <w:noProof/>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8112F0">
          <w:rPr>
            <w:noProof/>
            <w:webHidden/>
          </w:rPr>
          <w:tab/>
        </w:r>
        <w:r w:rsidR="008112F0">
          <w:rPr>
            <w:noProof/>
            <w:webHidden/>
          </w:rPr>
          <w:fldChar w:fldCharType="begin"/>
        </w:r>
        <w:r w:rsidR="008112F0">
          <w:rPr>
            <w:noProof/>
            <w:webHidden/>
          </w:rPr>
          <w:instrText xml:space="preserve"> PAGEREF _Toc140741044 \h </w:instrText>
        </w:r>
        <w:r w:rsidR="008112F0">
          <w:rPr>
            <w:noProof/>
            <w:webHidden/>
          </w:rPr>
        </w:r>
        <w:r w:rsidR="008112F0">
          <w:rPr>
            <w:noProof/>
            <w:webHidden/>
          </w:rPr>
          <w:fldChar w:fldCharType="separate"/>
        </w:r>
        <w:r>
          <w:rPr>
            <w:noProof/>
            <w:webHidden/>
          </w:rPr>
          <w:t>73</w:t>
        </w:r>
        <w:r w:rsidR="008112F0">
          <w:rPr>
            <w:noProof/>
            <w:webHidden/>
          </w:rPr>
          <w:fldChar w:fldCharType="end"/>
        </w:r>
      </w:hyperlink>
    </w:p>
    <w:p w14:paraId="15EF6708" w14:textId="26A41082"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45" w:history="1">
        <w:r w:rsidR="008112F0" w:rsidRPr="000B7E09">
          <w:rPr>
            <w:rStyle w:val="afb"/>
            <w:noProof/>
          </w:rPr>
          <w:t>12.3 Расчеты экономической эффективности инвестиций</w:t>
        </w:r>
        <w:r w:rsidR="008112F0">
          <w:rPr>
            <w:noProof/>
            <w:webHidden/>
          </w:rPr>
          <w:tab/>
        </w:r>
        <w:r w:rsidR="008112F0">
          <w:rPr>
            <w:noProof/>
            <w:webHidden/>
          </w:rPr>
          <w:fldChar w:fldCharType="begin"/>
        </w:r>
        <w:r w:rsidR="008112F0">
          <w:rPr>
            <w:noProof/>
            <w:webHidden/>
          </w:rPr>
          <w:instrText xml:space="preserve"> PAGEREF _Toc140741045 \h </w:instrText>
        </w:r>
        <w:r w:rsidR="008112F0">
          <w:rPr>
            <w:noProof/>
            <w:webHidden/>
          </w:rPr>
        </w:r>
        <w:r w:rsidR="008112F0">
          <w:rPr>
            <w:noProof/>
            <w:webHidden/>
          </w:rPr>
          <w:fldChar w:fldCharType="separate"/>
        </w:r>
        <w:r>
          <w:rPr>
            <w:noProof/>
            <w:webHidden/>
          </w:rPr>
          <w:t>74</w:t>
        </w:r>
        <w:r w:rsidR="008112F0">
          <w:rPr>
            <w:noProof/>
            <w:webHidden/>
          </w:rPr>
          <w:fldChar w:fldCharType="end"/>
        </w:r>
      </w:hyperlink>
    </w:p>
    <w:p w14:paraId="1C5058CD" w14:textId="71B87205"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46" w:history="1">
        <w:r w:rsidR="008112F0" w:rsidRPr="000B7E09">
          <w:rPr>
            <w:rStyle w:val="afb"/>
            <w:noProof/>
          </w:rPr>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r w:rsidR="008112F0">
          <w:rPr>
            <w:noProof/>
            <w:webHidden/>
          </w:rPr>
          <w:tab/>
        </w:r>
        <w:r w:rsidR="008112F0">
          <w:rPr>
            <w:noProof/>
            <w:webHidden/>
          </w:rPr>
          <w:fldChar w:fldCharType="begin"/>
        </w:r>
        <w:r w:rsidR="008112F0">
          <w:rPr>
            <w:noProof/>
            <w:webHidden/>
          </w:rPr>
          <w:instrText xml:space="preserve"> PAGEREF _Toc140741046 \h </w:instrText>
        </w:r>
        <w:r w:rsidR="008112F0">
          <w:rPr>
            <w:noProof/>
            <w:webHidden/>
          </w:rPr>
        </w:r>
        <w:r w:rsidR="008112F0">
          <w:rPr>
            <w:noProof/>
            <w:webHidden/>
          </w:rPr>
          <w:fldChar w:fldCharType="separate"/>
        </w:r>
        <w:r>
          <w:rPr>
            <w:noProof/>
            <w:webHidden/>
          </w:rPr>
          <w:t>74</w:t>
        </w:r>
        <w:r w:rsidR="008112F0">
          <w:rPr>
            <w:noProof/>
            <w:webHidden/>
          </w:rPr>
          <w:fldChar w:fldCharType="end"/>
        </w:r>
      </w:hyperlink>
    </w:p>
    <w:p w14:paraId="516B8178" w14:textId="62F45B3F"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47" w:history="1">
        <w:r w:rsidR="008112F0" w:rsidRPr="000B7E09">
          <w:rPr>
            <w:rStyle w:val="afb"/>
            <w:noProof/>
          </w:rPr>
          <w:t>12.5 Изменения, произошедшие в перспективных топливных балансах за период, предшествующий актуализации</w:t>
        </w:r>
        <w:r w:rsidR="008112F0">
          <w:rPr>
            <w:noProof/>
            <w:webHidden/>
          </w:rPr>
          <w:tab/>
        </w:r>
        <w:r w:rsidR="008112F0">
          <w:rPr>
            <w:noProof/>
            <w:webHidden/>
          </w:rPr>
          <w:fldChar w:fldCharType="begin"/>
        </w:r>
        <w:r w:rsidR="008112F0">
          <w:rPr>
            <w:noProof/>
            <w:webHidden/>
          </w:rPr>
          <w:instrText xml:space="preserve"> PAGEREF _Toc140741047 \h </w:instrText>
        </w:r>
        <w:r w:rsidR="008112F0">
          <w:rPr>
            <w:noProof/>
            <w:webHidden/>
          </w:rPr>
        </w:r>
        <w:r w:rsidR="008112F0">
          <w:rPr>
            <w:noProof/>
            <w:webHidden/>
          </w:rPr>
          <w:fldChar w:fldCharType="separate"/>
        </w:r>
        <w:r>
          <w:rPr>
            <w:noProof/>
            <w:webHidden/>
          </w:rPr>
          <w:t>74</w:t>
        </w:r>
        <w:r w:rsidR="008112F0">
          <w:rPr>
            <w:noProof/>
            <w:webHidden/>
          </w:rPr>
          <w:fldChar w:fldCharType="end"/>
        </w:r>
      </w:hyperlink>
    </w:p>
    <w:p w14:paraId="2452BFFF" w14:textId="0F8E35ED"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1048" w:history="1">
        <w:r w:rsidR="008112F0" w:rsidRPr="000B7E09">
          <w:rPr>
            <w:rStyle w:val="afb"/>
            <w:noProof/>
          </w:rPr>
          <w:t>Книга 13. Глава 13 – Индикаторы развития систем теплоснабжения муниципального района</w:t>
        </w:r>
        <w:r w:rsidR="008112F0">
          <w:rPr>
            <w:noProof/>
            <w:webHidden/>
          </w:rPr>
          <w:tab/>
        </w:r>
        <w:r w:rsidR="008112F0">
          <w:rPr>
            <w:noProof/>
            <w:webHidden/>
          </w:rPr>
          <w:fldChar w:fldCharType="begin"/>
        </w:r>
        <w:r w:rsidR="008112F0">
          <w:rPr>
            <w:noProof/>
            <w:webHidden/>
          </w:rPr>
          <w:instrText xml:space="preserve"> PAGEREF _Toc140741048 \h </w:instrText>
        </w:r>
        <w:r w:rsidR="008112F0">
          <w:rPr>
            <w:noProof/>
            <w:webHidden/>
          </w:rPr>
        </w:r>
        <w:r w:rsidR="008112F0">
          <w:rPr>
            <w:noProof/>
            <w:webHidden/>
          </w:rPr>
          <w:fldChar w:fldCharType="separate"/>
        </w:r>
        <w:r>
          <w:rPr>
            <w:noProof/>
            <w:webHidden/>
          </w:rPr>
          <w:t>75</w:t>
        </w:r>
        <w:r w:rsidR="008112F0">
          <w:rPr>
            <w:noProof/>
            <w:webHidden/>
          </w:rPr>
          <w:fldChar w:fldCharType="end"/>
        </w:r>
      </w:hyperlink>
    </w:p>
    <w:p w14:paraId="159C6697" w14:textId="355B8640"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1049" w:history="1">
        <w:r w:rsidR="008112F0" w:rsidRPr="000B7E09">
          <w:rPr>
            <w:rStyle w:val="afb"/>
            <w:noProof/>
          </w:rPr>
          <w:t>Книга 14. Глава 14 – Ценовые (тарифные) последствия</w:t>
        </w:r>
        <w:r w:rsidR="008112F0">
          <w:rPr>
            <w:noProof/>
            <w:webHidden/>
          </w:rPr>
          <w:tab/>
        </w:r>
        <w:r w:rsidR="008112F0">
          <w:rPr>
            <w:noProof/>
            <w:webHidden/>
          </w:rPr>
          <w:fldChar w:fldCharType="begin"/>
        </w:r>
        <w:r w:rsidR="008112F0">
          <w:rPr>
            <w:noProof/>
            <w:webHidden/>
          </w:rPr>
          <w:instrText xml:space="preserve"> PAGEREF _Toc140741049 \h </w:instrText>
        </w:r>
        <w:r w:rsidR="008112F0">
          <w:rPr>
            <w:noProof/>
            <w:webHidden/>
          </w:rPr>
        </w:r>
        <w:r w:rsidR="008112F0">
          <w:rPr>
            <w:noProof/>
            <w:webHidden/>
          </w:rPr>
          <w:fldChar w:fldCharType="separate"/>
        </w:r>
        <w:r>
          <w:rPr>
            <w:noProof/>
            <w:webHidden/>
          </w:rPr>
          <w:t>77</w:t>
        </w:r>
        <w:r w:rsidR="008112F0">
          <w:rPr>
            <w:noProof/>
            <w:webHidden/>
          </w:rPr>
          <w:fldChar w:fldCharType="end"/>
        </w:r>
      </w:hyperlink>
    </w:p>
    <w:p w14:paraId="2C18773D" w14:textId="3404EEA5"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50" w:history="1">
        <w:r w:rsidR="008112F0" w:rsidRPr="000B7E09">
          <w:rPr>
            <w:rStyle w:val="afb"/>
            <w:noProof/>
          </w:rPr>
          <w:t xml:space="preserve">14.1 </w:t>
        </w:r>
        <w:r w:rsidR="008112F0" w:rsidRPr="000B7E09">
          <w:rPr>
            <w:rStyle w:val="afb"/>
            <w:noProof/>
            <w:shd w:val="clear" w:color="auto" w:fill="FFFFFF"/>
          </w:rPr>
          <w:t>Тарифно-балансовые расчетные модели теплоснабжения потребителей по каждой системе теплоснабжения</w:t>
        </w:r>
        <w:r w:rsidR="008112F0">
          <w:rPr>
            <w:noProof/>
            <w:webHidden/>
          </w:rPr>
          <w:tab/>
        </w:r>
        <w:r w:rsidR="008112F0">
          <w:rPr>
            <w:noProof/>
            <w:webHidden/>
          </w:rPr>
          <w:fldChar w:fldCharType="begin"/>
        </w:r>
        <w:r w:rsidR="008112F0">
          <w:rPr>
            <w:noProof/>
            <w:webHidden/>
          </w:rPr>
          <w:instrText xml:space="preserve"> PAGEREF _Toc140741050 \h </w:instrText>
        </w:r>
        <w:r w:rsidR="008112F0">
          <w:rPr>
            <w:noProof/>
            <w:webHidden/>
          </w:rPr>
        </w:r>
        <w:r w:rsidR="008112F0">
          <w:rPr>
            <w:noProof/>
            <w:webHidden/>
          </w:rPr>
          <w:fldChar w:fldCharType="separate"/>
        </w:r>
        <w:r>
          <w:rPr>
            <w:noProof/>
            <w:webHidden/>
          </w:rPr>
          <w:t>77</w:t>
        </w:r>
        <w:r w:rsidR="008112F0">
          <w:rPr>
            <w:noProof/>
            <w:webHidden/>
          </w:rPr>
          <w:fldChar w:fldCharType="end"/>
        </w:r>
      </w:hyperlink>
    </w:p>
    <w:p w14:paraId="41A32478" w14:textId="00EB4A75"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51" w:history="1">
        <w:r w:rsidR="008112F0" w:rsidRPr="000B7E09">
          <w:rPr>
            <w:rStyle w:val="afb"/>
            <w:noProof/>
          </w:rPr>
          <w:t xml:space="preserve">14.2 </w:t>
        </w:r>
        <w:r w:rsidR="008112F0" w:rsidRPr="000B7E09">
          <w:rPr>
            <w:rStyle w:val="afb"/>
            <w:noProof/>
            <w:shd w:val="clear" w:color="auto" w:fill="FFFFFF"/>
          </w:rPr>
          <w:t>Тарифно-балансовые расчетные модели теплоснабжения потребителей по теплоснабжающей организации</w:t>
        </w:r>
        <w:r w:rsidR="008112F0">
          <w:rPr>
            <w:noProof/>
            <w:webHidden/>
          </w:rPr>
          <w:tab/>
        </w:r>
        <w:r w:rsidR="008112F0">
          <w:rPr>
            <w:noProof/>
            <w:webHidden/>
          </w:rPr>
          <w:fldChar w:fldCharType="begin"/>
        </w:r>
        <w:r w:rsidR="008112F0">
          <w:rPr>
            <w:noProof/>
            <w:webHidden/>
          </w:rPr>
          <w:instrText xml:space="preserve"> PAGEREF _Toc140741051 \h </w:instrText>
        </w:r>
        <w:r w:rsidR="008112F0">
          <w:rPr>
            <w:noProof/>
            <w:webHidden/>
          </w:rPr>
        </w:r>
        <w:r w:rsidR="008112F0">
          <w:rPr>
            <w:noProof/>
            <w:webHidden/>
          </w:rPr>
          <w:fldChar w:fldCharType="separate"/>
        </w:r>
        <w:r>
          <w:rPr>
            <w:noProof/>
            <w:webHidden/>
          </w:rPr>
          <w:t>77</w:t>
        </w:r>
        <w:r w:rsidR="008112F0">
          <w:rPr>
            <w:noProof/>
            <w:webHidden/>
          </w:rPr>
          <w:fldChar w:fldCharType="end"/>
        </w:r>
      </w:hyperlink>
    </w:p>
    <w:p w14:paraId="2ABAEA1C" w14:textId="3D095A1B"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52" w:history="1">
        <w:r w:rsidR="008112F0" w:rsidRPr="000B7E09">
          <w:rPr>
            <w:rStyle w:val="afb"/>
            <w:noProof/>
          </w:rPr>
          <w:t xml:space="preserve">14.3 </w:t>
        </w:r>
        <w:r w:rsidR="008112F0" w:rsidRPr="000B7E09">
          <w:rPr>
            <w:rStyle w:val="afb"/>
            <w:noProof/>
            <w:shd w:val="clear" w:color="auto" w:fill="FFFFFF"/>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8112F0">
          <w:rPr>
            <w:noProof/>
            <w:webHidden/>
          </w:rPr>
          <w:tab/>
        </w:r>
        <w:r w:rsidR="008112F0">
          <w:rPr>
            <w:noProof/>
            <w:webHidden/>
          </w:rPr>
          <w:fldChar w:fldCharType="begin"/>
        </w:r>
        <w:r w:rsidR="008112F0">
          <w:rPr>
            <w:noProof/>
            <w:webHidden/>
          </w:rPr>
          <w:instrText xml:space="preserve"> PAGEREF _Toc140741052 \h </w:instrText>
        </w:r>
        <w:r w:rsidR="008112F0">
          <w:rPr>
            <w:noProof/>
            <w:webHidden/>
          </w:rPr>
        </w:r>
        <w:r w:rsidR="008112F0">
          <w:rPr>
            <w:noProof/>
            <w:webHidden/>
          </w:rPr>
          <w:fldChar w:fldCharType="separate"/>
        </w:r>
        <w:r>
          <w:rPr>
            <w:noProof/>
            <w:webHidden/>
          </w:rPr>
          <w:t>77</w:t>
        </w:r>
        <w:r w:rsidR="008112F0">
          <w:rPr>
            <w:noProof/>
            <w:webHidden/>
          </w:rPr>
          <w:fldChar w:fldCharType="end"/>
        </w:r>
      </w:hyperlink>
    </w:p>
    <w:p w14:paraId="5FB3F7D5" w14:textId="71A2904C"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1053" w:history="1">
        <w:r w:rsidR="008112F0" w:rsidRPr="000B7E09">
          <w:rPr>
            <w:rStyle w:val="afb"/>
            <w:noProof/>
          </w:rPr>
          <w:t>Книга 15. Глава 15 – Реестр единых теплоснабжающих организаций</w:t>
        </w:r>
        <w:r w:rsidR="008112F0">
          <w:rPr>
            <w:noProof/>
            <w:webHidden/>
          </w:rPr>
          <w:tab/>
        </w:r>
        <w:r w:rsidR="008112F0">
          <w:rPr>
            <w:noProof/>
            <w:webHidden/>
          </w:rPr>
          <w:fldChar w:fldCharType="begin"/>
        </w:r>
        <w:r w:rsidR="008112F0">
          <w:rPr>
            <w:noProof/>
            <w:webHidden/>
          </w:rPr>
          <w:instrText xml:space="preserve"> PAGEREF _Toc140741053 \h </w:instrText>
        </w:r>
        <w:r w:rsidR="008112F0">
          <w:rPr>
            <w:noProof/>
            <w:webHidden/>
          </w:rPr>
        </w:r>
        <w:r w:rsidR="008112F0">
          <w:rPr>
            <w:noProof/>
            <w:webHidden/>
          </w:rPr>
          <w:fldChar w:fldCharType="separate"/>
        </w:r>
        <w:r>
          <w:rPr>
            <w:noProof/>
            <w:webHidden/>
          </w:rPr>
          <w:t>78</w:t>
        </w:r>
        <w:r w:rsidR="008112F0">
          <w:rPr>
            <w:noProof/>
            <w:webHidden/>
          </w:rPr>
          <w:fldChar w:fldCharType="end"/>
        </w:r>
      </w:hyperlink>
    </w:p>
    <w:p w14:paraId="1637810C" w14:textId="633E345E"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54" w:history="1">
        <w:r w:rsidR="008112F0" w:rsidRPr="000B7E09">
          <w:rPr>
            <w:rStyle w:val="afb"/>
            <w:noProof/>
          </w:rPr>
          <w:t xml:space="preserve">15.1 </w:t>
        </w:r>
        <w:r w:rsidR="008112F0" w:rsidRPr="000B7E09">
          <w:rPr>
            <w:rStyle w:val="afb"/>
            <w:noProof/>
            <w:shd w:val="clear" w:color="auto" w:fill="FFFFFF"/>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8112F0">
          <w:rPr>
            <w:noProof/>
            <w:webHidden/>
          </w:rPr>
          <w:tab/>
        </w:r>
        <w:r w:rsidR="008112F0">
          <w:rPr>
            <w:noProof/>
            <w:webHidden/>
          </w:rPr>
          <w:fldChar w:fldCharType="begin"/>
        </w:r>
        <w:r w:rsidR="008112F0">
          <w:rPr>
            <w:noProof/>
            <w:webHidden/>
          </w:rPr>
          <w:instrText xml:space="preserve"> PAGEREF _Toc140741054 \h </w:instrText>
        </w:r>
        <w:r w:rsidR="008112F0">
          <w:rPr>
            <w:noProof/>
            <w:webHidden/>
          </w:rPr>
        </w:r>
        <w:r w:rsidR="008112F0">
          <w:rPr>
            <w:noProof/>
            <w:webHidden/>
          </w:rPr>
          <w:fldChar w:fldCharType="separate"/>
        </w:r>
        <w:r>
          <w:rPr>
            <w:noProof/>
            <w:webHidden/>
          </w:rPr>
          <w:t>78</w:t>
        </w:r>
        <w:r w:rsidR="008112F0">
          <w:rPr>
            <w:noProof/>
            <w:webHidden/>
          </w:rPr>
          <w:fldChar w:fldCharType="end"/>
        </w:r>
      </w:hyperlink>
    </w:p>
    <w:p w14:paraId="6A5E5497" w14:textId="2352E110"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55" w:history="1">
        <w:r w:rsidR="008112F0" w:rsidRPr="000B7E09">
          <w:rPr>
            <w:rStyle w:val="afb"/>
            <w:noProof/>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8112F0">
          <w:rPr>
            <w:noProof/>
            <w:webHidden/>
          </w:rPr>
          <w:tab/>
        </w:r>
        <w:r w:rsidR="008112F0">
          <w:rPr>
            <w:noProof/>
            <w:webHidden/>
          </w:rPr>
          <w:fldChar w:fldCharType="begin"/>
        </w:r>
        <w:r w:rsidR="008112F0">
          <w:rPr>
            <w:noProof/>
            <w:webHidden/>
          </w:rPr>
          <w:instrText xml:space="preserve"> PAGEREF _Toc140741055 \h </w:instrText>
        </w:r>
        <w:r w:rsidR="008112F0">
          <w:rPr>
            <w:noProof/>
            <w:webHidden/>
          </w:rPr>
        </w:r>
        <w:r w:rsidR="008112F0">
          <w:rPr>
            <w:noProof/>
            <w:webHidden/>
          </w:rPr>
          <w:fldChar w:fldCharType="separate"/>
        </w:r>
        <w:r>
          <w:rPr>
            <w:noProof/>
            <w:webHidden/>
          </w:rPr>
          <w:t>78</w:t>
        </w:r>
        <w:r w:rsidR="008112F0">
          <w:rPr>
            <w:noProof/>
            <w:webHidden/>
          </w:rPr>
          <w:fldChar w:fldCharType="end"/>
        </w:r>
      </w:hyperlink>
    </w:p>
    <w:p w14:paraId="3FE01DA4" w14:textId="487E4196"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56" w:history="1">
        <w:r w:rsidR="008112F0" w:rsidRPr="000B7E09">
          <w:rPr>
            <w:rStyle w:val="afb"/>
            <w:noProof/>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8112F0">
          <w:rPr>
            <w:noProof/>
            <w:webHidden/>
          </w:rPr>
          <w:tab/>
        </w:r>
        <w:r w:rsidR="008112F0">
          <w:rPr>
            <w:noProof/>
            <w:webHidden/>
          </w:rPr>
          <w:fldChar w:fldCharType="begin"/>
        </w:r>
        <w:r w:rsidR="008112F0">
          <w:rPr>
            <w:noProof/>
            <w:webHidden/>
          </w:rPr>
          <w:instrText xml:space="preserve"> PAGEREF _Toc140741056 \h </w:instrText>
        </w:r>
        <w:r w:rsidR="008112F0">
          <w:rPr>
            <w:noProof/>
            <w:webHidden/>
          </w:rPr>
        </w:r>
        <w:r w:rsidR="008112F0">
          <w:rPr>
            <w:noProof/>
            <w:webHidden/>
          </w:rPr>
          <w:fldChar w:fldCharType="separate"/>
        </w:r>
        <w:r>
          <w:rPr>
            <w:noProof/>
            <w:webHidden/>
          </w:rPr>
          <w:t>78</w:t>
        </w:r>
        <w:r w:rsidR="008112F0">
          <w:rPr>
            <w:noProof/>
            <w:webHidden/>
          </w:rPr>
          <w:fldChar w:fldCharType="end"/>
        </w:r>
      </w:hyperlink>
    </w:p>
    <w:p w14:paraId="13DDEEED" w14:textId="6E7EC99C"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57" w:history="1">
        <w:r w:rsidR="008112F0" w:rsidRPr="000B7E09">
          <w:rPr>
            <w:rStyle w:val="afb"/>
            <w:noProof/>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8112F0">
          <w:rPr>
            <w:noProof/>
            <w:webHidden/>
          </w:rPr>
          <w:tab/>
        </w:r>
        <w:r w:rsidR="008112F0">
          <w:rPr>
            <w:noProof/>
            <w:webHidden/>
          </w:rPr>
          <w:fldChar w:fldCharType="begin"/>
        </w:r>
        <w:r w:rsidR="008112F0">
          <w:rPr>
            <w:noProof/>
            <w:webHidden/>
          </w:rPr>
          <w:instrText xml:space="preserve"> PAGEREF _Toc140741057 \h </w:instrText>
        </w:r>
        <w:r w:rsidR="008112F0">
          <w:rPr>
            <w:noProof/>
            <w:webHidden/>
          </w:rPr>
        </w:r>
        <w:r w:rsidR="008112F0">
          <w:rPr>
            <w:noProof/>
            <w:webHidden/>
          </w:rPr>
          <w:fldChar w:fldCharType="separate"/>
        </w:r>
        <w:r>
          <w:rPr>
            <w:noProof/>
            <w:webHidden/>
          </w:rPr>
          <w:t>79</w:t>
        </w:r>
        <w:r w:rsidR="008112F0">
          <w:rPr>
            <w:noProof/>
            <w:webHidden/>
          </w:rPr>
          <w:fldChar w:fldCharType="end"/>
        </w:r>
      </w:hyperlink>
    </w:p>
    <w:p w14:paraId="4423C57A" w14:textId="43E9CCB2"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1058" w:history="1">
        <w:r w:rsidR="008112F0" w:rsidRPr="000B7E09">
          <w:rPr>
            <w:rStyle w:val="afb"/>
            <w:noProof/>
          </w:rPr>
          <w:t>Книга 16. Глава 16 – Реестр проектов схемы теплоснабжения</w:t>
        </w:r>
        <w:r w:rsidR="008112F0">
          <w:rPr>
            <w:noProof/>
            <w:webHidden/>
          </w:rPr>
          <w:tab/>
        </w:r>
        <w:r w:rsidR="008112F0">
          <w:rPr>
            <w:noProof/>
            <w:webHidden/>
          </w:rPr>
          <w:fldChar w:fldCharType="begin"/>
        </w:r>
        <w:r w:rsidR="008112F0">
          <w:rPr>
            <w:noProof/>
            <w:webHidden/>
          </w:rPr>
          <w:instrText xml:space="preserve"> PAGEREF _Toc140741058 \h </w:instrText>
        </w:r>
        <w:r w:rsidR="008112F0">
          <w:rPr>
            <w:noProof/>
            <w:webHidden/>
          </w:rPr>
        </w:r>
        <w:r w:rsidR="008112F0">
          <w:rPr>
            <w:noProof/>
            <w:webHidden/>
          </w:rPr>
          <w:fldChar w:fldCharType="separate"/>
        </w:r>
        <w:r>
          <w:rPr>
            <w:noProof/>
            <w:webHidden/>
          </w:rPr>
          <w:t>80</w:t>
        </w:r>
        <w:r w:rsidR="008112F0">
          <w:rPr>
            <w:noProof/>
            <w:webHidden/>
          </w:rPr>
          <w:fldChar w:fldCharType="end"/>
        </w:r>
      </w:hyperlink>
    </w:p>
    <w:p w14:paraId="2B5BA8D2" w14:textId="523542E1"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59" w:history="1">
        <w:r w:rsidR="008112F0" w:rsidRPr="000B7E09">
          <w:rPr>
            <w:rStyle w:val="afb"/>
            <w:noProof/>
            <w:shd w:val="clear" w:color="auto" w:fill="FFFFFF"/>
          </w:rPr>
          <w:t>16.1 Перечень мероприятий по строительству, реконструкции, техническому перевооружению и (или) модернизации источников тепловой энергии</w:t>
        </w:r>
        <w:r w:rsidR="008112F0">
          <w:rPr>
            <w:noProof/>
            <w:webHidden/>
          </w:rPr>
          <w:tab/>
        </w:r>
        <w:r w:rsidR="008112F0">
          <w:rPr>
            <w:noProof/>
            <w:webHidden/>
          </w:rPr>
          <w:fldChar w:fldCharType="begin"/>
        </w:r>
        <w:r w:rsidR="008112F0">
          <w:rPr>
            <w:noProof/>
            <w:webHidden/>
          </w:rPr>
          <w:instrText xml:space="preserve"> PAGEREF _Toc140741059 \h </w:instrText>
        </w:r>
        <w:r w:rsidR="008112F0">
          <w:rPr>
            <w:noProof/>
            <w:webHidden/>
          </w:rPr>
        </w:r>
        <w:r w:rsidR="008112F0">
          <w:rPr>
            <w:noProof/>
            <w:webHidden/>
          </w:rPr>
          <w:fldChar w:fldCharType="separate"/>
        </w:r>
        <w:r>
          <w:rPr>
            <w:noProof/>
            <w:webHidden/>
          </w:rPr>
          <w:t>80</w:t>
        </w:r>
        <w:r w:rsidR="008112F0">
          <w:rPr>
            <w:noProof/>
            <w:webHidden/>
          </w:rPr>
          <w:fldChar w:fldCharType="end"/>
        </w:r>
      </w:hyperlink>
    </w:p>
    <w:p w14:paraId="76684F69" w14:textId="4BD01D87"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60" w:history="1">
        <w:r w:rsidR="008112F0" w:rsidRPr="000B7E09">
          <w:rPr>
            <w:rStyle w:val="afb"/>
            <w:noProof/>
            <w:shd w:val="clear" w:color="auto" w:fill="FFFFFF"/>
          </w:rPr>
          <w:t xml:space="preserve">16.2 Перечень мероприятий </w:t>
        </w:r>
        <w:r w:rsidR="008112F0" w:rsidRPr="000B7E09">
          <w:rPr>
            <w:rStyle w:val="afb"/>
            <w:noProof/>
          </w:rPr>
          <w:t>по строительству, реконструкции, техническому перевооружению и (или) модернизации тепловых сетей и сооружений на них</w:t>
        </w:r>
        <w:r w:rsidR="008112F0">
          <w:rPr>
            <w:noProof/>
            <w:webHidden/>
          </w:rPr>
          <w:tab/>
        </w:r>
        <w:r w:rsidR="008112F0">
          <w:rPr>
            <w:noProof/>
            <w:webHidden/>
          </w:rPr>
          <w:fldChar w:fldCharType="begin"/>
        </w:r>
        <w:r w:rsidR="008112F0">
          <w:rPr>
            <w:noProof/>
            <w:webHidden/>
          </w:rPr>
          <w:instrText xml:space="preserve"> PAGEREF _Toc140741060 \h </w:instrText>
        </w:r>
        <w:r w:rsidR="008112F0">
          <w:rPr>
            <w:noProof/>
            <w:webHidden/>
          </w:rPr>
        </w:r>
        <w:r w:rsidR="008112F0">
          <w:rPr>
            <w:noProof/>
            <w:webHidden/>
          </w:rPr>
          <w:fldChar w:fldCharType="separate"/>
        </w:r>
        <w:r>
          <w:rPr>
            <w:noProof/>
            <w:webHidden/>
          </w:rPr>
          <w:t>80</w:t>
        </w:r>
        <w:r w:rsidR="008112F0">
          <w:rPr>
            <w:noProof/>
            <w:webHidden/>
          </w:rPr>
          <w:fldChar w:fldCharType="end"/>
        </w:r>
      </w:hyperlink>
    </w:p>
    <w:p w14:paraId="1ABB6828" w14:textId="36077375" w:rsidR="008112F0" w:rsidRDefault="002D4E0F" w:rsidP="008112F0">
      <w:pPr>
        <w:pStyle w:val="24"/>
        <w:tabs>
          <w:tab w:val="right" w:leader="dot" w:pos="10195"/>
        </w:tabs>
        <w:jc w:val="both"/>
        <w:rPr>
          <w:rFonts w:asciiTheme="minorHAnsi" w:eastAsiaTheme="minorEastAsia" w:hAnsiTheme="minorHAnsi" w:cstheme="minorBidi"/>
          <w:bCs w:val="0"/>
          <w:noProof/>
          <w:sz w:val="22"/>
          <w:szCs w:val="22"/>
          <w:lang w:eastAsia="ru-RU"/>
        </w:rPr>
      </w:pPr>
      <w:hyperlink w:anchor="_Toc140741061" w:history="1">
        <w:r w:rsidR="008112F0" w:rsidRPr="000B7E09">
          <w:rPr>
            <w:rStyle w:val="afb"/>
            <w:noProof/>
            <w:shd w:val="clear" w:color="auto" w:fill="FFFFFF"/>
          </w:rPr>
          <w:t xml:space="preserve">16.3 </w:t>
        </w:r>
        <w:r w:rsidR="008112F0" w:rsidRPr="000B7E09">
          <w:rPr>
            <w:rStyle w:val="afb"/>
            <w:noProof/>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8112F0">
          <w:rPr>
            <w:noProof/>
            <w:webHidden/>
          </w:rPr>
          <w:tab/>
        </w:r>
        <w:r w:rsidR="008112F0">
          <w:rPr>
            <w:noProof/>
            <w:webHidden/>
          </w:rPr>
          <w:fldChar w:fldCharType="begin"/>
        </w:r>
        <w:r w:rsidR="008112F0">
          <w:rPr>
            <w:noProof/>
            <w:webHidden/>
          </w:rPr>
          <w:instrText xml:space="preserve"> PAGEREF _Toc140741061 \h </w:instrText>
        </w:r>
        <w:r w:rsidR="008112F0">
          <w:rPr>
            <w:noProof/>
            <w:webHidden/>
          </w:rPr>
        </w:r>
        <w:r w:rsidR="008112F0">
          <w:rPr>
            <w:noProof/>
            <w:webHidden/>
          </w:rPr>
          <w:fldChar w:fldCharType="separate"/>
        </w:r>
        <w:r>
          <w:rPr>
            <w:noProof/>
            <w:webHidden/>
          </w:rPr>
          <w:t>80</w:t>
        </w:r>
        <w:r w:rsidR="008112F0">
          <w:rPr>
            <w:noProof/>
            <w:webHidden/>
          </w:rPr>
          <w:fldChar w:fldCharType="end"/>
        </w:r>
      </w:hyperlink>
    </w:p>
    <w:p w14:paraId="2297877F" w14:textId="057A149F"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1062" w:history="1">
        <w:r w:rsidR="008112F0" w:rsidRPr="000B7E09">
          <w:rPr>
            <w:rStyle w:val="afb"/>
            <w:noProof/>
          </w:rPr>
          <w:t>Книга 17. Глава 17 – Замечания и предложения к проекту схемы теплоснабжения</w:t>
        </w:r>
        <w:r w:rsidR="008112F0">
          <w:rPr>
            <w:noProof/>
            <w:webHidden/>
          </w:rPr>
          <w:tab/>
        </w:r>
        <w:r w:rsidR="008112F0">
          <w:rPr>
            <w:noProof/>
            <w:webHidden/>
          </w:rPr>
          <w:fldChar w:fldCharType="begin"/>
        </w:r>
        <w:r w:rsidR="008112F0">
          <w:rPr>
            <w:noProof/>
            <w:webHidden/>
          </w:rPr>
          <w:instrText xml:space="preserve"> PAGEREF _Toc140741062 \h </w:instrText>
        </w:r>
        <w:r w:rsidR="008112F0">
          <w:rPr>
            <w:noProof/>
            <w:webHidden/>
          </w:rPr>
        </w:r>
        <w:r w:rsidR="008112F0">
          <w:rPr>
            <w:noProof/>
            <w:webHidden/>
          </w:rPr>
          <w:fldChar w:fldCharType="separate"/>
        </w:r>
        <w:r>
          <w:rPr>
            <w:noProof/>
            <w:webHidden/>
          </w:rPr>
          <w:t>81</w:t>
        </w:r>
        <w:r w:rsidR="008112F0">
          <w:rPr>
            <w:noProof/>
            <w:webHidden/>
          </w:rPr>
          <w:fldChar w:fldCharType="end"/>
        </w:r>
      </w:hyperlink>
    </w:p>
    <w:p w14:paraId="2A35D91F" w14:textId="0C981C00" w:rsidR="008112F0" w:rsidRDefault="002D4E0F" w:rsidP="008112F0">
      <w:pPr>
        <w:pStyle w:val="15"/>
        <w:jc w:val="both"/>
        <w:rPr>
          <w:rFonts w:asciiTheme="minorHAnsi" w:eastAsiaTheme="minorEastAsia" w:hAnsiTheme="minorHAnsi" w:cstheme="minorBidi"/>
          <w:b w:val="0"/>
          <w:bCs w:val="0"/>
          <w:caps w:val="0"/>
          <w:noProof/>
          <w:sz w:val="22"/>
          <w:szCs w:val="22"/>
          <w:lang w:eastAsia="ru-RU"/>
        </w:rPr>
      </w:pPr>
      <w:hyperlink w:anchor="_Toc140741063" w:history="1">
        <w:r w:rsidR="008112F0" w:rsidRPr="000B7E09">
          <w:rPr>
            <w:rStyle w:val="afb"/>
            <w:noProof/>
          </w:rPr>
          <w:t>Книга 18. Глава 18 – Сводный том изменений, выполненных в актуализированной схеме теплоснабжения</w:t>
        </w:r>
        <w:r w:rsidR="008112F0">
          <w:rPr>
            <w:noProof/>
            <w:webHidden/>
          </w:rPr>
          <w:tab/>
        </w:r>
        <w:r w:rsidR="008112F0">
          <w:rPr>
            <w:noProof/>
            <w:webHidden/>
          </w:rPr>
          <w:fldChar w:fldCharType="begin"/>
        </w:r>
        <w:r w:rsidR="008112F0">
          <w:rPr>
            <w:noProof/>
            <w:webHidden/>
          </w:rPr>
          <w:instrText xml:space="preserve"> PAGEREF _Toc140741063 \h </w:instrText>
        </w:r>
        <w:r w:rsidR="008112F0">
          <w:rPr>
            <w:noProof/>
            <w:webHidden/>
          </w:rPr>
        </w:r>
        <w:r w:rsidR="008112F0">
          <w:rPr>
            <w:noProof/>
            <w:webHidden/>
          </w:rPr>
          <w:fldChar w:fldCharType="separate"/>
        </w:r>
        <w:r>
          <w:rPr>
            <w:noProof/>
            <w:webHidden/>
          </w:rPr>
          <w:t>82</w:t>
        </w:r>
        <w:r w:rsidR="008112F0">
          <w:rPr>
            <w:noProof/>
            <w:webHidden/>
          </w:rPr>
          <w:fldChar w:fldCharType="end"/>
        </w:r>
      </w:hyperlink>
    </w:p>
    <w:p w14:paraId="2FCD745C" w14:textId="6ED746C3" w:rsidR="00843FFD" w:rsidRPr="001A772D" w:rsidRDefault="00545E45" w:rsidP="00477860">
      <w:pPr>
        <w:pStyle w:val="15"/>
        <w:jc w:val="both"/>
      </w:pPr>
      <w:r w:rsidRPr="001A772D">
        <w:rPr>
          <w:rStyle w:val="afb"/>
          <w:color w:val="FF0000"/>
          <w:u w:val="none"/>
        </w:rPr>
        <w:fldChar w:fldCharType="end"/>
      </w:r>
    </w:p>
    <w:p w14:paraId="77F5AAA3" w14:textId="6B863B64" w:rsidR="00B105C4" w:rsidRPr="001A772D" w:rsidRDefault="00FE0570" w:rsidP="008112F0">
      <w:pPr>
        <w:pStyle w:val="1fe"/>
        <w:ind w:firstLine="0"/>
      </w:pPr>
      <w:bookmarkStart w:id="1" w:name="_Toc400985053"/>
      <w:bookmarkStart w:id="2" w:name="_Toc402537157"/>
      <w:bookmarkStart w:id="3" w:name="_Toc402537430"/>
      <w:bookmarkStart w:id="4" w:name="_Toc405221430"/>
      <w:bookmarkStart w:id="5" w:name="_Toc406426040"/>
      <w:bookmarkStart w:id="6" w:name="_Toc407024169"/>
      <w:bookmarkStart w:id="7" w:name="_Toc407026362"/>
      <w:bookmarkStart w:id="8" w:name="_Toc414274864"/>
      <w:bookmarkStart w:id="9" w:name="_Toc416708234"/>
      <w:bookmarkStart w:id="10" w:name="_Toc422928592"/>
      <w:bookmarkStart w:id="11" w:name="_Toc423525697"/>
      <w:r w:rsidRPr="001A772D">
        <w:br w:type="column"/>
      </w:r>
      <w:bookmarkStart w:id="12" w:name="_Toc424042083"/>
      <w:bookmarkStart w:id="13" w:name="_Toc430345835"/>
      <w:bookmarkStart w:id="14" w:name="_Toc431569606"/>
      <w:bookmarkStart w:id="15" w:name="_Toc437278314"/>
      <w:bookmarkStart w:id="16" w:name="_Toc140740947"/>
      <w:r w:rsidR="00B105C4" w:rsidRPr="001A772D">
        <w:lastRenderedPageBreak/>
        <w:t>Введение</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0C4816A4" w14:textId="6B5148B6" w:rsidR="000238EB" w:rsidRPr="001A772D" w:rsidRDefault="000238EB" w:rsidP="006B7F55">
      <w:pPr>
        <w:pStyle w:val="Afff9"/>
      </w:pPr>
      <w:bookmarkStart w:id="17" w:name="bookmark3"/>
      <w:r w:rsidRPr="001A772D">
        <w:t xml:space="preserve">Схема теплоснабжения </w:t>
      </w:r>
      <w:r w:rsidR="009E4BC1">
        <w:t>Берегового сельского поселения</w:t>
      </w:r>
      <w:r w:rsidR="00F75C17" w:rsidRPr="001A772D">
        <w:t xml:space="preserve"> разработана</w:t>
      </w:r>
      <w:r w:rsidRPr="001A772D">
        <w:t xml:space="preserve"> в соответствии с требованиями законодательных документов:</w:t>
      </w:r>
    </w:p>
    <w:p w14:paraId="4499540A" w14:textId="77777777" w:rsidR="000238EB" w:rsidRPr="001A772D" w:rsidRDefault="000238EB">
      <w:pPr>
        <w:pStyle w:val="a1"/>
      </w:pPr>
      <w:r w:rsidRPr="001A772D">
        <w:t>Федерального закона от 27.07.2010 г. № 190-ФЗ «О теплоснабжении»;</w:t>
      </w:r>
    </w:p>
    <w:p w14:paraId="4939E1E4" w14:textId="08216830" w:rsidR="000238EB" w:rsidRPr="001A772D" w:rsidRDefault="000238EB">
      <w:pPr>
        <w:pStyle w:val="a1"/>
      </w:pPr>
      <w:r w:rsidRPr="001A772D">
        <w:t xml:space="preserve">постановления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от </w:t>
      </w:r>
      <w:r w:rsidR="00B81410" w:rsidRPr="001A772D">
        <w:t>16 марта 2019</w:t>
      </w:r>
      <w:r w:rsidRPr="001A772D">
        <w:t xml:space="preserve"> г. № </w:t>
      </w:r>
      <w:r w:rsidR="00B81410" w:rsidRPr="001A772D">
        <w:t>276</w:t>
      </w:r>
      <w:r w:rsidRPr="001A772D">
        <w:t>);</w:t>
      </w:r>
    </w:p>
    <w:p w14:paraId="4C9BD500" w14:textId="77777777" w:rsidR="000238EB" w:rsidRPr="001A772D" w:rsidRDefault="000238EB">
      <w:pPr>
        <w:pStyle w:val="a1"/>
      </w:pPr>
      <w:r w:rsidRPr="001A772D">
        <w:t xml:space="preserve">утвержденными в соответствии с действующим законодательством документами территориального планирования поселения, программ развития сетей инженерно-технического обеспечения. </w:t>
      </w:r>
    </w:p>
    <w:p w14:paraId="11472D6E" w14:textId="3D0B9709" w:rsidR="000238EB" w:rsidRPr="001A772D" w:rsidRDefault="000238EB" w:rsidP="006B7F55">
      <w:pPr>
        <w:pStyle w:val="Afff9"/>
      </w:pPr>
      <w:r w:rsidRPr="001A772D">
        <w:t xml:space="preserve">Структура настоящей схемы теплоснабжения в части разделов Тома 1 утверждаемой части, а также глав Тома 2 обосновывающих материалов представлена в соответствии с требованиями, утвержденными постановлением Правительства РФ от 22.02.2012 г. № 154 «О требованиях к схемам теплоснабжения, порядку их разработки и утверждения» (в редакции постановления Правительства Российской Федерации </w:t>
      </w:r>
      <w:r w:rsidR="00B81410" w:rsidRPr="001A772D">
        <w:t>от 16 марта 2019 г. № 276</w:t>
      </w:r>
      <w:r w:rsidRPr="001A772D">
        <w:t>).</w:t>
      </w:r>
    </w:p>
    <w:p w14:paraId="72A692ED" w14:textId="77777777" w:rsidR="000238EB" w:rsidRPr="001A772D" w:rsidRDefault="000238EB" w:rsidP="006B7F55">
      <w:pPr>
        <w:pStyle w:val="Afff9"/>
      </w:pPr>
      <w:r w:rsidRPr="001A772D">
        <w:t>Цель разработки схемы теплоснабжения: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экономического стимулирования развития систем теплоснабжения и внедрения энергосберегающих технологий.</w:t>
      </w:r>
    </w:p>
    <w:p w14:paraId="7B5F7040" w14:textId="77777777" w:rsidR="000238EB" w:rsidRPr="001A772D" w:rsidRDefault="000238EB" w:rsidP="006B7F55">
      <w:pPr>
        <w:pStyle w:val="Afff9"/>
      </w:pPr>
      <w:r w:rsidRPr="001A772D">
        <w:t>Актуализация схемы теплоснабжения в целях:</w:t>
      </w:r>
    </w:p>
    <w:p w14:paraId="176245A8" w14:textId="21642BC5" w:rsidR="000238EB" w:rsidRPr="001A772D" w:rsidRDefault="000238EB">
      <w:pPr>
        <w:pStyle w:val="a1"/>
      </w:pPr>
      <w:r w:rsidRPr="001A772D">
        <w:t xml:space="preserve">Получения данных о существующем положении в сфере теплоснабжения </w:t>
      </w:r>
      <w:r w:rsidR="009E4BC1">
        <w:t>Берегового сельского поселения</w:t>
      </w:r>
      <w:r w:rsidR="002952D6" w:rsidRPr="001A772D">
        <w:t xml:space="preserve"> </w:t>
      </w:r>
      <w:r w:rsidRPr="001A772D">
        <w:t>и составление прогнозных вариантов развития данной сферы, поиск путей повышения надёжности, качества и эффективности теплоснабжения поселения, а также поиск решений для обеспечения полного удовлетворения спроса на тепловую энергию (мощность) и теплоноситель, для обеспечения надёжного теплоснабжения наиболее экономичным способом при минимальном воздействии на окружающую среду, для экономического стимулирования развития системы теплоснабжения и внедрения энергосберегающих технологий.</w:t>
      </w:r>
    </w:p>
    <w:p w14:paraId="301701FE" w14:textId="77777777" w:rsidR="000238EB" w:rsidRPr="001A772D" w:rsidRDefault="000238EB">
      <w:pPr>
        <w:pStyle w:val="a1"/>
      </w:pPr>
      <w:r w:rsidRPr="001A772D">
        <w:t>Охраны здоровья населения и улучшения качества жизни населения путём обеспечения бесперебойного и качественного теплоснабжения;</w:t>
      </w:r>
    </w:p>
    <w:p w14:paraId="7DB43D71" w14:textId="77777777" w:rsidR="000238EB" w:rsidRPr="001A772D" w:rsidRDefault="000238EB">
      <w:pPr>
        <w:pStyle w:val="a1"/>
      </w:pPr>
      <w:r w:rsidRPr="001A772D">
        <w:t>Повышения энергетической эффективности путём оптимизации процессов производства, транспорта и распределения;</w:t>
      </w:r>
    </w:p>
    <w:p w14:paraId="06A625E5" w14:textId="77777777" w:rsidR="000238EB" w:rsidRPr="001A772D" w:rsidRDefault="000238EB">
      <w:pPr>
        <w:pStyle w:val="a1"/>
      </w:pPr>
      <w:r w:rsidRPr="001A772D">
        <w:t>Снижения негативного воздействия на окружающую среду;</w:t>
      </w:r>
    </w:p>
    <w:p w14:paraId="2F086FD3" w14:textId="77777777" w:rsidR="000238EB" w:rsidRPr="001A772D" w:rsidRDefault="000238EB">
      <w:pPr>
        <w:pStyle w:val="a1"/>
      </w:pPr>
      <w:r w:rsidRPr="001A772D">
        <w:t>Обеспечения доступности теплоснабжения для потребителей за счёт повышения эффективности деятельности организаций, осуществляющих производство, транспорт и распределение тепла;</w:t>
      </w:r>
    </w:p>
    <w:p w14:paraId="71B6BCE1" w14:textId="77777777" w:rsidR="000238EB" w:rsidRPr="001A772D" w:rsidRDefault="000238EB">
      <w:pPr>
        <w:pStyle w:val="a1"/>
      </w:pPr>
      <w:r w:rsidRPr="001A772D">
        <w:t>Обеспечения развития централизованных систем теплоснабжения путём развития эффективных форм управления этими системами, привлечения инвестиций и развития кадрового потенциала организаций, осуществляющих производство, транспорт и сбыт тепла.</w:t>
      </w:r>
    </w:p>
    <w:p w14:paraId="0A78EBAB" w14:textId="77777777" w:rsidR="000238EB" w:rsidRPr="001A772D" w:rsidRDefault="000238EB" w:rsidP="006B7F55">
      <w:pPr>
        <w:pStyle w:val="Afff9"/>
      </w:pPr>
      <w:r w:rsidRPr="001A772D">
        <w:t>Принципы разработки схемы теплоснабжения:</w:t>
      </w:r>
    </w:p>
    <w:p w14:paraId="5BF5B033" w14:textId="77777777" w:rsidR="000238EB" w:rsidRPr="001A772D" w:rsidRDefault="000238EB">
      <w:pPr>
        <w:pStyle w:val="a1"/>
      </w:pPr>
      <w:r w:rsidRPr="001A772D">
        <w:t>обеспечение безопасности и надежности теплоснабжения потребителей в соответствии с требованиями технических регламентов;</w:t>
      </w:r>
    </w:p>
    <w:p w14:paraId="7B756D64" w14:textId="77777777" w:rsidR="000238EB" w:rsidRPr="001A772D" w:rsidRDefault="000238EB">
      <w:pPr>
        <w:pStyle w:val="a1"/>
      </w:pPr>
      <w:r w:rsidRPr="001A772D">
        <w:lastRenderedPageBreak/>
        <w:t>обеспечение энергетической эффективности теплоснабжения и потребления тепловой энергии с учетом требований, установленных действующими законами;</w:t>
      </w:r>
    </w:p>
    <w:p w14:paraId="62F27F80" w14:textId="77777777" w:rsidR="000238EB" w:rsidRPr="001A772D" w:rsidRDefault="000238EB">
      <w:pPr>
        <w:pStyle w:val="a1"/>
      </w:pPr>
      <w:r w:rsidRPr="001A772D">
        <w:t>соблюдение баланса экономических интересов теплоснабжающих организаций и потребителей;</w:t>
      </w:r>
    </w:p>
    <w:p w14:paraId="0C123A2E" w14:textId="77777777" w:rsidR="000238EB" w:rsidRPr="001A772D" w:rsidRDefault="000238EB">
      <w:pPr>
        <w:pStyle w:val="a1"/>
      </w:pPr>
      <w:r w:rsidRPr="001A772D">
        <w:t>минимизация затрат на теплоснабжение в расчете на каждого потребителя в долгосрочной перспективе;</w:t>
      </w:r>
    </w:p>
    <w:p w14:paraId="324EA0AC" w14:textId="77777777" w:rsidR="000238EB" w:rsidRPr="001A772D" w:rsidRDefault="000238EB">
      <w:pPr>
        <w:pStyle w:val="a1"/>
      </w:pPr>
      <w:r w:rsidRPr="001A772D">
        <w:t>обеспечение не дискриминационных и стабильных условий осуществления предпринимательской деятельности в сфере теплоснабжения;</w:t>
      </w:r>
    </w:p>
    <w:p w14:paraId="0D76B58A" w14:textId="77777777" w:rsidR="000238EB" w:rsidRPr="001A772D" w:rsidRDefault="000238EB">
      <w:pPr>
        <w:pStyle w:val="a1"/>
      </w:pPr>
      <w:r w:rsidRPr="001A772D">
        <w:t>согласованности схемы теплоснабжения с иными программами развития сетей инженерно-технического обеспечения, а также с программой газификации;</w:t>
      </w:r>
    </w:p>
    <w:p w14:paraId="1E1F1473" w14:textId="77777777" w:rsidR="000238EB" w:rsidRPr="001A772D" w:rsidRDefault="000238EB">
      <w:pPr>
        <w:pStyle w:val="a1"/>
      </w:pPr>
      <w:r w:rsidRPr="001A772D">
        <w:t>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14:paraId="296044CA" w14:textId="77777777" w:rsidR="000238EB" w:rsidRPr="001A772D" w:rsidRDefault="000238EB" w:rsidP="006B7F55">
      <w:pPr>
        <w:pStyle w:val="Afff9"/>
      </w:pPr>
      <w:r w:rsidRPr="001A772D">
        <w:t>Используемые понятия и определения:</w:t>
      </w:r>
    </w:p>
    <w:p w14:paraId="6D3BB805" w14:textId="77777777" w:rsidR="000238EB" w:rsidRPr="001A772D" w:rsidRDefault="000238EB">
      <w:pPr>
        <w:pStyle w:val="a1"/>
      </w:pPr>
      <w:r w:rsidRPr="001A772D">
        <w:t>«зона действия системы теплоснабжения» - территория поселения, границы которой устанавливаются по наиболее удаленным точкам подключения потребителей к тепловым сетям, входящим в систему теплоснабжения;</w:t>
      </w:r>
    </w:p>
    <w:p w14:paraId="270F9253" w14:textId="77777777" w:rsidR="000238EB" w:rsidRPr="001A772D" w:rsidRDefault="000238EB">
      <w:pPr>
        <w:pStyle w:val="a1"/>
      </w:pPr>
      <w:r w:rsidRPr="001A772D">
        <w:t>«зона действия источника тепловой энергии» - территория поселения, границы которой устанавливаются закрытыми секционирующими задвижками тепловой сети системы теплоснабжения;</w:t>
      </w:r>
    </w:p>
    <w:p w14:paraId="1B6D5365" w14:textId="0207BDED" w:rsidR="000238EB" w:rsidRPr="001A772D" w:rsidRDefault="000238EB">
      <w:pPr>
        <w:pStyle w:val="a1"/>
      </w:pPr>
      <w:r w:rsidRPr="001A772D">
        <w:t xml:space="preserve">«установленная мощность источника тепловой энергии» </w:t>
      </w:r>
      <w:r w:rsidR="002952D6" w:rsidRPr="001A772D">
        <w:t>- сумма</w:t>
      </w:r>
      <w:r w:rsidRPr="001A772D">
        <w:t xml:space="preserve">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14:paraId="4C2509FB" w14:textId="77777777" w:rsidR="000238EB" w:rsidRPr="001A772D" w:rsidRDefault="000238EB">
      <w:pPr>
        <w:pStyle w:val="a1"/>
      </w:pPr>
      <w:r w:rsidRPr="001A772D">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
    <w:p w14:paraId="43FCB62E" w14:textId="77777777" w:rsidR="000238EB" w:rsidRPr="001A772D" w:rsidRDefault="000238EB">
      <w:pPr>
        <w:pStyle w:val="a1"/>
      </w:pPr>
      <w:r w:rsidRPr="001A772D">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14:paraId="13195EA8" w14:textId="1A0D36EA" w:rsidR="005A78D9" w:rsidRPr="001A772D" w:rsidRDefault="000238EB">
      <w:pPr>
        <w:pStyle w:val="a1"/>
      </w:pPr>
      <w:r w:rsidRPr="001A772D">
        <w:t>«теплосетевые объекты» - 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bookmarkStart w:id="18" w:name="_Toc533078030"/>
    </w:p>
    <w:p w14:paraId="14D71DCE" w14:textId="77777777" w:rsidR="005A78D9" w:rsidRPr="001A772D" w:rsidRDefault="005A78D9">
      <w:pPr>
        <w:spacing w:after="200" w:line="276" w:lineRule="auto"/>
        <w:rPr>
          <w:b/>
          <w:bCs/>
          <w:spacing w:val="-1"/>
          <w:kern w:val="36"/>
          <w:sz w:val="28"/>
          <w:szCs w:val="28"/>
          <w:lang w:eastAsia="en-US"/>
        </w:rPr>
      </w:pPr>
      <w:r w:rsidRPr="001A772D">
        <w:br w:type="page"/>
      </w:r>
    </w:p>
    <w:p w14:paraId="50345A20" w14:textId="080076B8" w:rsidR="000238EB" w:rsidRPr="001A772D" w:rsidRDefault="000238EB" w:rsidP="00564A87">
      <w:pPr>
        <w:pStyle w:val="1ffe"/>
        <w:spacing w:after="0"/>
      </w:pPr>
      <w:bookmarkStart w:id="19" w:name="_Toc140740948"/>
      <w:r w:rsidRPr="001A772D">
        <w:lastRenderedPageBreak/>
        <w:t>Общие сведения</w:t>
      </w:r>
      <w:bookmarkEnd w:id="18"/>
      <w:bookmarkEnd w:id="19"/>
    </w:p>
    <w:p w14:paraId="58D2E733" w14:textId="4AAFB3B2" w:rsidR="002952D6" w:rsidRPr="001A772D" w:rsidRDefault="000F023F" w:rsidP="002952D6">
      <w:pPr>
        <w:pStyle w:val="Afff9"/>
      </w:pPr>
      <w:bookmarkStart w:id="20" w:name="_Toc343775883"/>
      <w:r>
        <w:t>Береговое сельское поселение</w:t>
      </w:r>
      <w:r w:rsidR="002952D6" w:rsidRPr="001A772D">
        <w:t xml:space="preserve"> </w:t>
      </w:r>
      <w:r w:rsidR="00D8438E">
        <w:t xml:space="preserve">находится в юго-восточной части Каслинского муниципального района. На </w:t>
      </w:r>
      <w:r w:rsidR="00D8438E">
        <w:rPr>
          <w:spacing w:val="-57"/>
        </w:rPr>
        <w:t xml:space="preserve"> </w:t>
      </w:r>
      <w:r w:rsidR="00D8438E">
        <w:t>Юге граничит с Кунашакским муниципальным районом, на СЗ — с Булзинским, на С-В —</w:t>
      </w:r>
      <w:r w:rsidR="00D8438E">
        <w:rPr>
          <w:spacing w:val="1"/>
        </w:rPr>
        <w:t xml:space="preserve"> </w:t>
      </w:r>
      <w:r w:rsidR="00D8438E">
        <w:t>с Огневским</w:t>
      </w:r>
      <w:r w:rsidR="00D8438E">
        <w:rPr>
          <w:spacing w:val="-1"/>
        </w:rPr>
        <w:t xml:space="preserve"> </w:t>
      </w:r>
      <w:r w:rsidR="00D8438E">
        <w:t>сельским</w:t>
      </w:r>
      <w:r w:rsidR="00D8438E">
        <w:rPr>
          <w:spacing w:val="-1"/>
        </w:rPr>
        <w:t xml:space="preserve"> </w:t>
      </w:r>
      <w:r w:rsidR="00D8438E">
        <w:t>поселением.</w:t>
      </w:r>
    </w:p>
    <w:p w14:paraId="4718502F" w14:textId="45130CF1" w:rsidR="002952D6" w:rsidRPr="001A772D" w:rsidRDefault="002952D6" w:rsidP="002952D6">
      <w:pPr>
        <w:pStyle w:val="Afff9"/>
      </w:pPr>
      <w:r w:rsidRPr="001A772D">
        <w:t xml:space="preserve">Площадь </w:t>
      </w:r>
      <w:r w:rsidR="006B6D1A">
        <w:t>Берегового сельского поселения</w:t>
      </w:r>
      <w:r w:rsidRPr="001A772D">
        <w:t xml:space="preserve"> (далее </w:t>
      </w:r>
      <w:r w:rsidR="006B6D1A">
        <w:t>–</w:t>
      </w:r>
      <w:r w:rsidRPr="001A772D">
        <w:t xml:space="preserve"> </w:t>
      </w:r>
      <w:r w:rsidR="006B6D1A">
        <w:t>Береговое СП</w:t>
      </w:r>
      <w:r w:rsidRPr="001A772D">
        <w:t xml:space="preserve">) составляет </w:t>
      </w:r>
      <w:r w:rsidR="006B6D1A">
        <w:t>598</w:t>
      </w:r>
      <w:r w:rsidRPr="001A772D">
        <w:t xml:space="preserve"> </w:t>
      </w:r>
      <w:r w:rsidR="006B6D1A">
        <w:t>Га</w:t>
      </w:r>
      <w:r w:rsidRPr="001A772D">
        <w:t>. Население (по данным с официального сайта) составляет 2</w:t>
      </w:r>
      <w:r w:rsidR="006B6D1A">
        <w:t>150</w:t>
      </w:r>
      <w:r w:rsidRPr="001A772D">
        <w:t xml:space="preserve"> человек. </w:t>
      </w:r>
    </w:p>
    <w:p w14:paraId="79F745E4" w14:textId="328C0E19" w:rsidR="00B20DF0" w:rsidRPr="00B20DF0" w:rsidRDefault="00EC3261" w:rsidP="00D23052">
      <w:pPr>
        <w:pStyle w:val="aff6"/>
        <w:ind w:right="428" w:firstLine="710"/>
        <w:jc w:val="both"/>
        <w:rPr>
          <w:rFonts w:ascii="Times New Roman" w:eastAsia="Calibri" w:hAnsi="Times New Roman" w:cs="Times New Roman"/>
          <w:sz w:val="24"/>
          <w:szCs w:val="24"/>
          <w:lang w:val="ru-RU" w:bidi="ar-SA"/>
        </w:rPr>
      </w:pPr>
      <w:r w:rsidRPr="00B20DF0">
        <w:rPr>
          <w:rFonts w:ascii="Times New Roman" w:eastAsia="Calibri" w:hAnsi="Times New Roman" w:cs="Times New Roman"/>
          <w:sz w:val="24"/>
          <w:szCs w:val="24"/>
          <w:lang w:val="ru-RU" w:bidi="ar-SA"/>
        </w:rPr>
        <w:t>Береговое СП</w:t>
      </w:r>
      <w:r w:rsidR="002952D6" w:rsidRPr="00B20DF0">
        <w:rPr>
          <w:rFonts w:ascii="Times New Roman" w:eastAsia="Calibri" w:hAnsi="Times New Roman" w:cs="Times New Roman"/>
          <w:sz w:val="24"/>
          <w:szCs w:val="24"/>
          <w:lang w:val="ru-RU" w:bidi="ar-SA"/>
        </w:rPr>
        <w:t xml:space="preserve"> расположен</w:t>
      </w:r>
      <w:r w:rsidR="00B20DF0">
        <w:rPr>
          <w:rFonts w:ascii="Times New Roman" w:eastAsia="Calibri" w:hAnsi="Times New Roman" w:cs="Times New Roman"/>
          <w:sz w:val="24"/>
          <w:szCs w:val="24"/>
          <w:lang w:val="ru-RU" w:bidi="ar-SA"/>
        </w:rPr>
        <w:t>о</w:t>
      </w:r>
      <w:r w:rsidR="002952D6" w:rsidRPr="00B20DF0">
        <w:rPr>
          <w:rFonts w:ascii="Times New Roman" w:eastAsia="Calibri" w:hAnsi="Times New Roman" w:cs="Times New Roman"/>
          <w:sz w:val="24"/>
          <w:szCs w:val="24"/>
          <w:lang w:val="ru-RU" w:bidi="ar-SA"/>
        </w:rPr>
        <w:t xml:space="preserve"> </w:t>
      </w:r>
      <w:r w:rsidR="00B20DF0" w:rsidRPr="00B20DF0">
        <w:rPr>
          <w:rFonts w:ascii="Times New Roman" w:eastAsia="Calibri" w:hAnsi="Times New Roman" w:cs="Times New Roman"/>
          <w:sz w:val="24"/>
          <w:szCs w:val="24"/>
          <w:lang w:val="ru-RU" w:bidi="ar-SA"/>
        </w:rPr>
        <w:t>на южном берегу озера Пороховое, в 31 км к северо-востоку от районного центра, города Касли, на высоте 227 метров над уровнем моря.</w:t>
      </w:r>
    </w:p>
    <w:p w14:paraId="24B443BA" w14:textId="0F272292" w:rsidR="005D190C" w:rsidRPr="001A772D" w:rsidRDefault="00601BB4" w:rsidP="00601BB4">
      <w:pPr>
        <w:pStyle w:val="Afff9"/>
        <w:jc w:val="center"/>
      </w:pPr>
      <w:r>
        <w:rPr>
          <w:noProof/>
        </w:rPr>
        <w:drawing>
          <wp:inline distT="0" distB="0" distL="0" distR="0" wp14:anchorId="6B65E2F9" wp14:editId="17BB1A41">
            <wp:extent cx="4772851" cy="4061796"/>
            <wp:effectExtent l="0" t="0" r="8890" b="0"/>
            <wp:docPr id="2" name="Рисунок 2"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карта&#10;&#10;Автоматически созданное описание"/>
                    <pic:cNvPicPr/>
                  </pic:nvPicPr>
                  <pic:blipFill rotWithShape="1">
                    <a:blip r:embed="rId15"/>
                    <a:srcRect l="5496" t="1496"/>
                    <a:stretch/>
                  </pic:blipFill>
                  <pic:spPr bwMode="auto">
                    <a:xfrm>
                      <a:off x="0" y="0"/>
                      <a:ext cx="4800393" cy="4085235"/>
                    </a:xfrm>
                    <a:prstGeom prst="rect">
                      <a:avLst/>
                    </a:prstGeom>
                    <a:ln>
                      <a:noFill/>
                    </a:ln>
                    <a:extLst>
                      <a:ext uri="{53640926-AAD7-44D8-BBD7-CCE9431645EC}">
                        <a14:shadowObscured xmlns:a14="http://schemas.microsoft.com/office/drawing/2010/main"/>
                      </a:ext>
                    </a:extLst>
                  </pic:spPr>
                </pic:pic>
              </a:graphicData>
            </a:graphic>
          </wp:inline>
        </w:drawing>
      </w:r>
    </w:p>
    <w:p w14:paraId="2B50206E" w14:textId="1FCE7BE3" w:rsidR="000238EB" w:rsidRPr="00601BB4" w:rsidRDefault="000238EB" w:rsidP="00CB5867">
      <w:pPr>
        <w:pStyle w:val="afff7"/>
      </w:pPr>
      <w:bookmarkStart w:id="21" w:name="_Ref536549482"/>
      <w:r w:rsidRPr="00601BB4">
        <w:t xml:space="preserve">Рисунок </w:t>
      </w:r>
      <w:fldSimple w:instr=" SEQ Рисунок \* ARABIC ">
        <w:r w:rsidR="009F48BD">
          <w:rPr>
            <w:noProof/>
          </w:rPr>
          <w:t>1</w:t>
        </w:r>
      </w:fldSimple>
      <w:bookmarkEnd w:id="21"/>
      <w:r w:rsidRPr="00601BB4">
        <w:t xml:space="preserve">. </w:t>
      </w:r>
      <w:r w:rsidR="00B91A76" w:rsidRPr="00601BB4">
        <w:t>Положение</w:t>
      </w:r>
      <w:r w:rsidRPr="00601BB4">
        <w:t xml:space="preserve"> </w:t>
      </w:r>
      <w:r w:rsidR="00601BB4" w:rsidRPr="00601BB4">
        <w:t>Берегового сельского поселения</w:t>
      </w:r>
    </w:p>
    <w:bookmarkEnd w:id="20"/>
    <w:p w14:paraId="79BAA3A3" w14:textId="3E4985D1" w:rsidR="00076752" w:rsidRPr="00076752" w:rsidRDefault="005D190C" w:rsidP="00076752">
      <w:pPr>
        <w:pStyle w:val="aff6"/>
        <w:ind w:right="424" w:firstLine="710"/>
        <w:jc w:val="both"/>
        <w:rPr>
          <w:rFonts w:ascii="Times New Roman" w:eastAsia="Calibri" w:hAnsi="Times New Roman" w:cs="Times New Roman"/>
          <w:sz w:val="24"/>
          <w:szCs w:val="24"/>
          <w:lang w:val="ru-RU" w:bidi="ar-SA"/>
        </w:rPr>
      </w:pPr>
      <w:r w:rsidRPr="00076752">
        <w:rPr>
          <w:rFonts w:ascii="Times New Roman" w:eastAsia="Calibri" w:hAnsi="Times New Roman" w:cs="Times New Roman"/>
          <w:sz w:val="24"/>
          <w:szCs w:val="24"/>
          <w:lang w:val="ru-RU" w:bidi="ar-SA"/>
        </w:rPr>
        <w:t xml:space="preserve">Территориальное деление. </w:t>
      </w:r>
      <w:bookmarkStart w:id="22" w:name="_Ref105588189"/>
      <w:r w:rsidR="00076752" w:rsidRPr="00076752">
        <w:rPr>
          <w:rFonts w:ascii="Times New Roman" w:eastAsia="Calibri" w:hAnsi="Times New Roman" w:cs="Times New Roman"/>
          <w:sz w:val="24"/>
          <w:szCs w:val="24"/>
          <w:lang w:val="ru-RU" w:bidi="ar-SA"/>
        </w:rPr>
        <w:t xml:space="preserve">В состав Берегового сельского поселения входят населённые пункты: поселок Береговой, деревня Зырянкуль, деревня Кульмяково, деревня Малая Канзафарово, село Пороховое. </w:t>
      </w:r>
      <w:r w:rsidR="00076752">
        <w:rPr>
          <w:rFonts w:ascii="Times New Roman" w:eastAsia="Calibri" w:hAnsi="Times New Roman" w:cs="Times New Roman"/>
          <w:sz w:val="24"/>
          <w:szCs w:val="24"/>
          <w:lang w:val="ru-RU" w:bidi="ar-SA"/>
        </w:rPr>
        <w:t>Поселок</w:t>
      </w:r>
      <w:r w:rsidR="00076752" w:rsidRPr="00076752">
        <w:rPr>
          <w:rFonts w:ascii="Times New Roman" w:eastAsia="Calibri" w:hAnsi="Times New Roman" w:cs="Times New Roman"/>
          <w:sz w:val="24"/>
          <w:szCs w:val="24"/>
          <w:lang w:val="ru-RU" w:bidi="ar-SA"/>
        </w:rPr>
        <w:t xml:space="preserve"> Береговой является административным центром Берегового сельского поселения.</w:t>
      </w:r>
    </w:p>
    <w:p w14:paraId="507822EB" w14:textId="77777777" w:rsidR="00076752" w:rsidRDefault="00076752">
      <w:pPr>
        <w:spacing w:after="200" w:line="276" w:lineRule="auto"/>
        <w:rPr>
          <w:b/>
          <w:bCs/>
        </w:rPr>
      </w:pPr>
      <w:bookmarkStart w:id="23" w:name="_Toc407638489"/>
      <w:bookmarkStart w:id="24" w:name="_Toc407703133"/>
      <w:bookmarkStart w:id="25" w:name="_Toc407703953"/>
      <w:bookmarkStart w:id="26" w:name="_Toc414274865"/>
      <w:bookmarkStart w:id="27" w:name="_Toc416708235"/>
      <w:bookmarkStart w:id="28" w:name="_Toc422928593"/>
      <w:bookmarkStart w:id="29" w:name="_Toc423525698"/>
      <w:bookmarkStart w:id="30" w:name="_Toc424042084"/>
      <w:bookmarkStart w:id="31" w:name="_Toc430345836"/>
      <w:bookmarkStart w:id="32" w:name="_Toc431569607"/>
      <w:bookmarkStart w:id="33" w:name="_Toc437278315"/>
      <w:bookmarkEnd w:id="17"/>
      <w:bookmarkEnd w:id="22"/>
      <w:r>
        <w:br w:type="page"/>
      </w:r>
    </w:p>
    <w:p w14:paraId="7056ADD9" w14:textId="09385095" w:rsidR="008E656F" w:rsidRPr="001A772D" w:rsidRDefault="00106C71" w:rsidP="00C563DD">
      <w:pPr>
        <w:pStyle w:val="1fe"/>
      </w:pPr>
      <w:bookmarkStart w:id="34" w:name="_Toc140740949"/>
      <w:r w:rsidRPr="001A772D">
        <w:lastRenderedPageBreak/>
        <w:t xml:space="preserve">Книга 1. </w:t>
      </w:r>
      <w:r w:rsidR="00F679F4" w:rsidRPr="001A772D">
        <w:t>Глава 1 – Существующее положение в сфере производства, передачи и потребления тепловой энергии для целей теплоснабжения</w:t>
      </w:r>
      <w:bookmarkEnd w:id="23"/>
      <w:bookmarkEnd w:id="24"/>
      <w:bookmarkEnd w:id="25"/>
      <w:bookmarkEnd w:id="26"/>
      <w:bookmarkEnd w:id="27"/>
      <w:bookmarkEnd w:id="28"/>
      <w:bookmarkEnd w:id="29"/>
      <w:bookmarkEnd w:id="30"/>
      <w:bookmarkEnd w:id="31"/>
      <w:bookmarkEnd w:id="32"/>
      <w:bookmarkEnd w:id="33"/>
      <w:bookmarkEnd w:id="34"/>
    </w:p>
    <w:p w14:paraId="4449D105" w14:textId="582254A2" w:rsidR="008375B6" w:rsidRPr="001A772D" w:rsidRDefault="004B3C30" w:rsidP="00C563DD">
      <w:pPr>
        <w:pStyle w:val="2f0"/>
      </w:pPr>
      <w:bookmarkStart w:id="35" w:name="_Toc407638490"/>
      <w:bookmarkStart w:id="36" w:name="_Toc407703134"/>
      <w:bookmarkStart w:id="37" w:name="_Toc407703954"/>
      <w:bookmarkStart w:id="38" w:name="_Toc414274866"/>
      <w:bookmarkStart w:id="39" w:name="_Toc416708236"/>
      <w:bookmarkStart w:id="40" w:name="_Toc422928594"/>
      <w:bookmarkStart w:id="41" w:name="_Toc423525699"/>
      <w:bookmarkStart w:id="42" w:name="_Toc424042085"/>
      <w:bookmarkStart w:id="43" w:name="_Toc430345837"/>
      <w:bookmarkStart w:id="44" w:name="_Toc431569608"/>
      <w:bookmarkStart w:id="45" w:name="_Toc437278316"/>
      <w:bookmarkStart w:id="46" w:name="_Toc140740950"/>
      <w:r w:rsidRPr="001A772D">
        <w:t xml:space="preserve">Часть 1 </w:t>
      </w:r>
      <w:r w:rsidR="00F33945" w:rsidRPr="001A772D">
        <w:t xml:space="preserve">– </w:t>
      </w:r>
      <w:r w:rsidRPr="001A772D">
        <w:t>Функциональная</w:t>
      </w:r>
      <w:r w:rsidR="00F33945" w:rsidRPr="001A772D">
        <w:t xml:space="preserve"> </w:t>
      </w:r>
      <w:r w:rsidRPr="001A772D">
        <w:t>структура теплоснабжения</w:t>
      </w:r>
      <w:bookmarkEnd w:id="35"/>
      <w:bookmarkEnd w:id="36"/>
      <w:bookmarkEnd w:id="37"/>
      <w:bookmarkEnd w:id="38"/>
      <w:bookmarkEnd w:id="39"/>
      <w:bookmarkEnd w:id="40"/>
      <w:bookmarkEnd w:id="41"/>
      <w:bookmarkEnd w:id="42"/>
      <w:bookmarkEnd w:id="43"/>
      <w:bookmarkEnd w:id="44"/>
      <w:bookmarkEnd w:id="45"/>
      <w:bookmarkEnd w:id="46"/>
    </w:p>
    <w:p w14:paraId="1BA6B476" w14:textId="7E8CDD4E" w:rsidR="000238EB" w:rsidRPr="001A772D" w:rsidRDefault="000238EB" w:rsidP="00C563DD">
      <w:pPr>
        <w:pStyle w:val="37"/>
      </w:pPr>
      <w:bookmarkStart w:id="47" w:name="_Toc510028860"/>
      <w:bookmarkStart w:id="48" w:name="_Toc533078033"/>
      <w:bookmarkStart w:id="49" w:name="_Toc407638491"/>
      <w:bookmarkStart w:id="50" w:name="_Toc407703135"/>
      <w:bookmarkStart w:id="51" w:name="_Toc407703955"/>
      <w:bookmarkStart w:id="52" w:name="_Toc414274867"/>
      <w:bookmarkStart w:id="53" w:name="_Toc416708237"/>
      <w:bookmarkStart w:id="54" w:name="_Toc422928595"/>
      <w:bookmarkStart w:id="55" w:name="_Toc423525700"/>
      <w:bookmarkStart w:id="56" w:name="_Toc424042086"/>
      <w:bookmarkStart w:id="57" w:name="_Toc430345838"/>
      <w:bookmarkStart w:id="58" w:name="_Toc431569609"/>
      <w:r w:rsidRPr="001A772D">
        <w:t>1.1.</w:t>
      </w:r>
      <w:r w:rsidR="002D0BA7" w:rsidRPr="001A772D">
        <w:t>1</w:t>
      </w:r>
      <w:r w:rsidRPr="001A772D">
        <w:t xml:space="preserve"> Описание эксплуатационных зон действия теплоснабжающих и теплосетевых организаций</w:t>
      </w:r>
      <w:bookmarkEnd w:id="47"/>
      <w:bookmarkEnd w:id="48"/>
    </w:p>
    <w:p w14:paraId="6565CA16" w14:textId="3BCBA6D5" w:rsidR="000238EB" w:rsidRPr="001A772D" w:rsidRDefault="000238EB" w:rsidP="006B7F55">
      <w:pPr>
        <w:pStyle w:val="Afff9"/>
      </w:pPr>
      <w:r w:rsidRPr="001A772D">
        <w:t xml:space="preserve">На территории </w:t>
      </w:r>
      <w:r w:rsidR="0007322C">
        <w:t>Берегового СП</w:t>
      </w:r>
      <w:r w:rsidR="002952D6" w:rsidRPr="001A772D">
        <w:t xml:space="preserve"> </w:t>
      </w:r>
      <w:r w:rsidRPr="001A772D">
        <w:t xml:space="preserve">централизованное теплоснабжение осуществляется </w:t>
      </w:r>
      <w:r w:rsidR="0007322C">
        <w:t xml:space="preserve">только </w:t>
      </w:r>
      <w:r w:rsidR="00C14AAA" w:rsidRPr="001A772D">
        <w:t>в</w:t>
      </w:r>
      <w:r w:rsidR="001359BA">
        <w:br/>
      </w:r>
      <w:r w:rsidR="0007322C">
        <w:t>п. Береговой.</w:t>
      </w:r>
    </w:p>
    <w:p w14:paraId="7351B44B" w14:textId="42053F77" w:rsidR="00F42171" w:rsidRPr="001A772D" w:rsidRDefault="0075020E" w:rsidP="00F42171">
      <w:pPr>
        <w:pStyle w:val="Afff9"/>
        <w:rPr>
          <w:vanish/>
        </w:rPr>
      </w:pPr>
      <w:r>
        <w:t>В</w:t>
      </w:r>
      <w:r w:rsidR="00761507" w:rsidRPr="001A772D">
        <w:t xml:space="preserve"> централизованном теплоснабжении потребителей </w:t>
      </w:r>
      <w:r>
        <w:t>Берегового СП</w:t>
      </w:r>
      <w:r w:rsidRPr="001A772D">
        <w:t xml:space="preserve"> </w:t>
      </w:r>
      <w:r w:rsidR="00761507" w:rsidRPr="001A772D">
        <w:t>участву</w:t>
      </w:r>
      <w:r>
        <w:t>е</w:t>
      </w:r>
      <w:r w:rsidR="00761507" w:rsidRPr="001A772D">
        <w:t xml:space="preserve">т </w:t>
      </w:r>
      <w:r>
        <w:t>1</w:t>
      </w:r>
      <w:r w:rsidR="007D36C4" w:rsidRPr="001A772D">
        <w:t xml:space="preserve"> теплоснабжающ</w:t>
      </w:r>
      <w:r>
        <w:t>ая</w:t>
      </w:r>
      <w:r w:rsidR="00761507" w:rsidRPr="001A772D">
        <w:t xml:space="preserve"> организаци</w:t>
      </w:r>
      <w:r>
        <w:t>я</w:t>
      </w:r>
      <w:r w:rsidR="00761507" w:rsidRPr="001A772D">
        <w:t>,</w:t>
      </w:r>
      <w:r w:rsidR="000238EB" w:rsidRPr="001A772D">
        <w:t xml:space="preserve"> осуществля</w:t>
      </w:r>
      <w:r w:rsidR="00761507" w:rsidRPr="001A772D">
        <w:t>ющ</w:t>
      </w:r>
      <w:r w:rsidR="00992BF5">
        <w:t>ая</w:t>
      </w:r>
      <w:r w:rsidR="000238EB" w:rsidRPr="001A772D">
        <w:t xml:space="preserve"> генерацию тепловой энергии, транспорт теплоносителя до конечных потребителей </w:t>
      </w:r>
      <w:r w:rsidR="002952D6" w:rsidRPr="001A772D">
        <w:t>муниципального района</w:t>
      </w:r>
      <w:r w:rsidR="000238EB" w:rsidRPr="001A772D">
        <w:t>, а также реализацию потребляемой тепловой энергии</w:t>
      </w:r>
      <w:r w:rsidR="00A24D91" w:rsidRPr="001A772D">
        <w:t xml:space="preserve"> в зон</w:t>
      </w:r>
      <w:r w:rsidR="00992BF5">
        <w:t>е</w:t>
      </w:r>
      <w:r w:rsidR="00A24D91" w:rsidRPr="001A772D">
        <w:t xml:space="preserve"> действия ЕТО</w:t>
      </w:r>
      <w:r w:rsidR="000238EB" w:rsidRPr="001A772D">
        <w:t>.</w:t>
      </w:r>
      <w:r w:rsidR="00A2564A" w:rsidRPr="001A772D">
        <w:t xml:space="preserve"> </w:t>
      </w:r>
      <w:r w:rsidR="007D36C4" w:rsidRPr="001A772D">
        <w:t>Перечень ЕТО приведен в таблице</w:t>
      </w:r>
      <w:r w:rsidR="002274D7" w:rsidRPr="001A772D">
        <w:t xml:space="preserve"> </w:t>
      </w:r>
      <w:r w:rsidR="002274D7" w:rsidRPr="001A772D">
        <w:fldChar w:fldCharType="begin" w:fldLock="1"/>
      </w:r>
      <w:r w:rsidR="002274D7" w:rsidRPr="001A772D">
        <w:instrText xml:space="preserve"> REF _Ref99617844 \h  \* MERGEFORMAT </w:instrText>
      </w:r>
      <w:r w:rsidR="002274D7" w:rsidRPr="001A772D">
        <w:fldChar w:fldCharType="separate"/>
      </w:r>
      <w:r w:rsidR="00F42171" w:rsidRPr="001A772D">
        <w:rPr>
          <w:vanish/>
        </w:rPr>
        <w:br w:type="page"/>
      </w:r>
    </w:p>
    <w:p w14:paraId="603AB34A" w14:textId="5E607D9D" w:rsidR="007D36C4" w:rsidRPr="001A772D" w:rsidRDefault="00F42171" w:rsidP="00437877">
      <w:pPr>
        <w:pStyle w:val="Afff9"/>
      </w:pPr>
      <w:r w:rsidRPr="001A772D">
        <w:rPr>
          <w:vanish/>
        </w:rPr>
        <w:t xml:space="preserve">Таблица </w:t>
      </w:r>
      <w:r w:rsidRPr="001A772D">
        <w:t>2</w:t>
      </w:r>
      <w:r w:rsidR="002274D7" w:rsidRPr="001A772D">
        <w:fldChar w:fldCharType="end"/>
      </w:r>
      <w:r w:rsidR="007D36C4" w:rsidRPr="001A772D">
        <w:t>.</w:t>
      </w:r>
      <w:r w:rsidR="00877AC4" w:rsidRPr="001A772D">
        <w:t xml:space="preserve"> </w:t>
      </w:r>
    </w:p>
    <w:p w14:paraId="1ECF0843" w14:textId="7C0F562C" w:rsidR="007D36C4" w:rsidRPr="001A772D" w:rsidRDefault="007D36C4" w:rsidP="007D36C4">
      <w:pPr>
        <w:pStyle w:val="afffb"/>
      </w:pPr>
      <w:bookmarkStart w:id="59" w:name="_Ref99617844"/>
      <w:r w:rsidRPr="001A772D">
        <w:t xml:space="preserve">Таблица </w:t>
      </w:r>
      <w:fldSimple w:instr=" SEQ Таблица \* ARABIC ">
        <w:r w:rsidR="009F48BD">
          <w:rPr>
            <w:noProof/>
          </w:rPr>
          <w:t>1</w:t>
        </w:r>
      </w:fldSimple>
      <w:bookmarkEnd w:id="59"/>
      <w:r w:rsidRPr="001A772D">
        <w:t xml:space="preserve">. Территориальное деление </w:t>
      </w:r>
      <w:r w:rsidR="00300B70">
        <w:t>Берегового СП</w:t>
      </w:r>
    </w:p>
    <w:tbl>
      <w:tblPr>
        <w:tblStyle w:val="af"/>
        <w:tblW w:w="0" w:type="auto"/>
        <w:tblLook w:val="04A0" w:firstRow="1" w:lastRow="0" w:firstColumn="1" w:lastColumn="0" w:noHBand="0" w:noVBand="1"/>
      </w:tblPr>
      <w:tblGrid>
        <w:gridCol w:w="1455"/>
        <w:gridCol w:w="3650"/>
        <w:gridCol w:w="2920"/>
        <w:gridCol w:w="1976"/>
      </w:tblGrid>
      <w:tr w:rsidR="00936080" w:rsidRPr="001A772D" w14:paraId="2DD89842" w14:textId="77777777" w:rsidTr="00ED033F">
        <w:trPr>
          <w:trHeight w:val="509"/>
        </w:trPr>
        <w:tc>
          <w:tcPr>
            <w:tcW w:w="1455" w:type="dxa"/>
            <w:vAlign w:val="center"/>
          </w:tcPr>
          <w:p w14:paraId="28DDE592" w14:textId="1CD9DA95" w:rsidR="00936080" w:rsidRPr="001A772D" w:rsidRDefault="00936080" w:rsidP="00ED033F">
            <w:pPr>
              <w:pStyle w:val="afffffff8"/>
              <w:rPr>
                <w:sz w:val="20"/>
                <w:szCs w:val="20"/>
              </w:rPr>
            </w:pPr>
            <w:r w:rsidRPr="001A772D">
              <w:rPr>
                <w:sz w:val="20"/>
                <w:szCs w:val="20"/>
              </w:rPr>
              <w:t>Номер ЕТО</w:t>
            </w:r>
          </w:p>
        </w:tc>
        <w:tc>
          <w:tcPr>
            <w:tcW w:w="3650" w:type="dxa"/>
            <w:vAlign w:val="center"/>
          </w:tcPr>
          <w:p w14:paraId="5F2285E5" w14:textId="0B71BCC3" w:rsidR="00936080" w:rsidRPr="001A772D" w:rsidRDefault="00936080" w:rsidP="00ED033F">
            <w:pPr>
              <w:pStyle w:val="afffffff8"/>
              <w:rPr>
                <w:sz w:val="20"/>
                <w:szCs w:val="20"/>
              </w:rPr>
            </w:pPr>
            <w:r w:rsidRPr="001A772D">
              <w:rPr>
                <w:sz w:val="20"/>
                <w:szCs w:val="20"/>
              </w:rPr>
              <w:t>Существующие теплоснабжающие организации в зоне деятельности</w:t>
            </w:r>
          </w:p>
        </w:tc>
        <w:tc>
          <w:tcPr>
            <w:tcW w:w="2920" w:type="dxa"/>
            <w:vAlign w:val="center"/>
          </w:tcPr>
          <w:p w14:paraId="4A778E76" w14:textId="00062293" w:rsidR="00936080" w:rsidRPr="001A772D" w:rsidRDefault="00936080" w:rsidP="00ED033F">
            <w:pPr>
              <w:pStyle w:val="afffffff8"/>
              <w:rPr>
                <w:sz w:val="20"/>
                <w:szCs w:val="20"/>
              </w:rPr>
            </w:pPr>
            <w:r w:rsidRPr="001A772D">
              <w:rPr>
                <w:sz w:val="20"/>
                <w:szCs w:val="20"/>
              </w:rPr>
              <w:t>Энергоисточники в зоне деятельности</w:t>
            </w:r>
          </w:p>
        </w:tc>
        <w:tc>
          <w:tcPr>
            <w:tcW w:w="1976" w:type="dxa"/>
            <w:vAlign w:val="center"/>
          </w:tcPr>
          <w:p w14:paraId="67A130C3" w14:textId="3C25ED8F" w:rsidR="00936080" w:rsidRPr="001A772D" w:rsidRDefault="00437877" w:rsidP="00ED033F">
            <w:pPr>
              <w:pStyle w:val="afffffff8"/>
              <w:rPr>
                <w:sz w:val="20"/>
                <w:szCs w:val="20"/>
              </w:rPr>
            </w:pPr>
            <w:r w:rsidRPr="001A772D">
              <w:rPr>
                <w:sz w:val="20"/>
                <w:szCs w:val="20"/>
              </w:rPr>
              <w:t>Населенный пункт</w:t>
            </w:r>
          </w:p>
        </w:tc>
      </w:tr>
      <w:tr w:rsidR="00233695" w:rsidRPr="001A772D" w14:paraId="13E63798" w14:textId="77777777" w:rsidTr="00ED033F">
        <w:trPr>
          <w:trHeight w:val="228"/>
        </w:trPr>
        <w:tc>
          <w:tcPr>
            <w:tcW w:w="1455" w:type="dxa"/>
            <w:vAlign w:val="center"/>
          </w:tcPr>
          <w:p w14:paraId="6955F9A2" w14:textId="0276B156" w:rsidR="00233695" w:rsidRPr="001A772D" w:rsidRDefault="00233695" w:rsidP="00ED033F">
            <w:pPr>
              <w:pStyle w:val="afffffff8"/>
              <w:rPr>
                <w:sz w:val="20"/>
                <w:szCs w:val="20"/>
              </w:rPr>
            </w:pPr>
            <w:r w:rsidRPr="001A772D">
              <w:rPr>
                <w:sz w:val="20"/>
                <w:szCs w:val="20"/>
              </w:rPr>
              <w:t>ЕТО-1</w:t>
            </w:r>
          </w:p>
        </w:tc>
        <w:tc>
          <w:tcPr>
            <w:tcW w:w="3650" w:type="dxa"/>
            <w:vAlign w:val="center"/>
          </w:tcPr>
          <w:p w14:paraId="74C3F364" w14:textId="1813C659" w:rsidR="00233695" w:rsidRPr="001A772D" w:rsidRDefault="00071B72" w:rsidP="00ED033F">
            <w:pPr>
              <w:pStyle w:val="afffffff8"/>
              <w:rPr>
                <w:sz w:val="20"/>
                <w:szCs w:val="20"/>
              </w:rPr>
            </w:pPr>
            <w:bookmarkStart w:id="60" w:name="_Hlk131078577"/>
            <w:r>
              <w:t>МУП «</w:t>
            </w:r>
            <w:r w:rsidR="001359BA">
              <w:t>РСО КР</w:t>
            </w:r>
            <w:r>
              <w:t>»</w:t>
            </w:r>
            <w:bookmarkEnd w:id="60"/>
          </w:p>
        </w:tc>
        <w:tc>
          <w:tcPr>
            <w:tcW w:w="2920" w:type="dxa"/>
            <w:vAlign w:val="center"/>
          </w:tcPr>
          <w:p w14:paraId="1C5D4B07" w14:textId="4EC08AE8" w:rsidR="00233695" w:rsidRPr="001A772D" w:rsidRDefault="00071B72" w:rsidP="00ED033F">
            <w:pPr>
              <w:pStyle w:val="afffffff8"/>
              <w:rPr>
                <w:sz w:val="20"/>
                <w:szCs w:val="20"/>
              </w:rPr>
            </w:pPr>
            <w:r>
              <w:rPr>
                <w:color w:val="000000"/>
                <w:sz w:val="20"/>
                <w:szCs w:val="20"/>
              </w:rPr>
              <w:t>Новая блочная котельная</w:t>
            </w:r>
          </w:p>
        </w:tc>
        <w:tc>
          <w:tcPr>
            <w:tcW w:w="1976" w:type="dxa"/>
            <w:vAlign w:val="center"/>
          </w:tcPr>
          <w:p w14:paraId="4213FD38" w14:textId="1D9CBC04" w:rsidR="00233695" w:rsidRPr="001A772D" w:rsidRDefault="004472A8" w:rsidP="00ED033F">
            <w:pPr>
              <w:pStyle w:val="afffffff8"/>
              <w:rPr>
                <w:sz w:val="20"/>
                <w:szCs w:val="20"/>
              </w:rPr>
            </w:pPr>
            <w:r>
              <w:rPr>
                <w:sz w:val="20"/>
                <w:szCs w:val="20"/>
              </w:rPr>
              <w:t>п. Береговой</w:t>
            </w:r>
          </w:p>
        </w:tc>
      </w:tr>
    </w:tbl>
    <w:p w14:paraId="15E133C1" w14:textId="28BA49A4" w:rsidR="00A24D91" w:rsidRDefault="000238EB" w:rsidP="00300B70">
      <w:pPr>
        <w:pStyle w:val="Afff9"/>
        <w:spacing w:before="120"/>
      </w:pPr>
      <w:r w:rsidRPr="001A772D">
        <w:t xml:space="preserve">Централизованным теплоснабжением охвачено большинство многоквартирных жилых домов </w:t>
      </w:r>
      <w:r w:rsidR="002952D6" w:rsidRPr="001A772D">
        <w:t>муниципального района</w:t>
      </w:r>
      <w:r w:rsidRPr="001A772D">
        <w:t>, бюджетные уч</w:t>
      </w:r>
      <w:r w:rsidR="00AE3B75" w:rsidRPr="001A772D">
        <w:t>реждения</w:t>
      </w:r>
      <w:r w:rsidRPr="001A772D">
        <w:t xml:space="preserve"> и часть коммерческих предприятий (юридические лица и индивидуальные предприниматели), частный сектор в основном отапливается от автономных источников теплоснабжения. </w:t>
      </w:r>
    </w:p>
    <w:p w14:paraId="2F7D63D0" w14:textId="656B1844" w:rsidR="007F63C0" w:rsidRDefault="007F63C0" w:rsidP="00300B70">
      <w:pPr>
        <w:pStyle w:val="Afff9"/>
        <w:spacing w:before="120"/>
      </w:pPr>
      <w:r>
        <w:t>З</w:t>
      </w:r>
      <w:r w:rsidR="007D4A4F">
        <w:t>о</w:t>
      </w:r>
      <w:r>
        <w:t xml:space="preserve">на действия </w:t>
      </w:r>
      <w:r w:rsidR="00C65C8D">
        <w:t>теплоснабжающей</w:t>
      </w:r>
      <w:r>
        <w:t xml:space="preserve"> организации </w:t>
      </w:r>
      <w:r w:rsidR="00C65C8D">
        <w:t xml:space="preserve">представлена на рисунке </w:t>
      </w:r>
      <w:r w:rsidR="00C65C8D">
        <w:fldChar w:fldCharType="begin"/>
      </w:r>
      <w:r w:rsidR="00C65C8D">
        <w:instrText xml:space="preserve"> REF _Ref129354620 \h  \* MERGEFORMAT </w:instrText>
      </w:r>
      <w:r w:rsidR="00C65C8D">
        <w:fldChar w:fldCharType="separate"/>
      </w:r>
      <w:r w:rsidR="009F48BD" w:rsidRPr="009F48BD">
        <w:rPr>
          <w:vanish/>
        </w:rPr>
        <w:t xml:space="preserve">Рисунок </w:t>
      </w:r>
      <w:r w:rsidR="009F48BD">
        <w:rPr>
          <w:noProof/>
        </w:rPr>
        <w:t>2</w:t>
      </w:r>
      <w:r w:rsidR="00C65C8D">
        <w:fldChar w:fldCharType="end"/>
      </w:r>
      <w:r w:rsidR="00C65C8D">
        <w:t>.</w:t>
      </w:r>
    </w:p>
    <w:p w14:paraId="3B199503" w14:textId="77777777" w:rsidR="00C65C8D" w:rsidRPr="001A772D" w:rsidRDefault="00C65C8D" w:rsidP="00927070">
      <w:pPr>
        <w:pStyle w:val="Afff9"/>
        <w:ind w:firstLine="0"/>
        <w:jc w:val="center"/>
      </w:pPr>
      <w:r>
        <w:rPr>
          <w:noProof/>
          <w:sz w:val="20"/>
          <w:lang w:eastAsia="ru-RU"/>
        </w:rPr>
        <w:drawing>
          <wp:inline distT="0" distB="0" distL="0" distR="0" wp14:anchorId="5B674C06" wp14:editId="49E63859">
            <wp:extent cx="3672032" cy="4114523"/>
            <wp:effectExtent l="7302"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rotWithShape="1">
                    <a:blip r:embed="rId16" cstate="print"/>
                    <a:srcRect l="3622" t="4403" r="7368" b="3816"/>
                    <a:stretch/>
                  </pic:blipFill>
                  <pic:spPr bwMode="auto">
                    <a:xfrm rot="16200000">
                      <a:off x="0" y="0"/>
                      <a:ext cx="3734227" cy="4184212"/>
                    </a:xfrm>
                    <a:prstGeom prst="rect">
                      <a:avLst/>
                    </a:prstGeom>
                    <a:ln>
                      <a:noFill/>
                    </a:ln>
                    <a:extLst>
                      <a:ext uri="{53640926-AAD7-44D8-BBD7-CCE9431645EC}">
                        <a14:shadowObscured xmlns:a14="http://schemas.microsoft.com/office/drawing/2010/main"/>
                      </a:ext>
                    </a:extLst>
                  </pic:spPr>
                </pic:pic>
              </a:graphicData>
            </a:graphic>
          </wp:inline>
        </w:drawing>
      </w:r>
    </w:p>
    <w:p w14:paraId="11F5D295" w14:textId="06464486" w:rsidR="00C65C8D" w:rsidRPr="00C65C8D" w:rsidRDefault="00C65C8D" w:rsidP="00C65C8D">
      <w:pPr>
        <w:pStyle w:val="afff7"/>
      </w:pPr>
      <w:bookmarkStart w:id="61" w:name="_Ref129354620"/>
      <w:r w:rsidRPr="001A772D">
        <w:t xml:space="preserve">Рисунок </w:t>
      </w:r>
      <w:fldSimple w:instr=" SEQ Рисунок \* ARABIC ">
        <w:r w:rsidR="009F48BD">
          <w:rPr>
            <w:noProof/>
          </w:rPr>
          <w:t>2</w:t>
        </w:r>
      </w:fldSimple>
      <w:bookmarkEnd w:id="61"/>
      <w:r w:rsidRPr="001A772D">
        <w:t>. Зоны действия ЕТО</w:t>
      </w:r>
    </w:p>
    <w:p w14:paraId="273B740C" w14:textId="244D6199" w:rsidR="003E29F2" w:rsidRPr="001A772D" w:rsidRDefault="003E29F2" w:rsidP="003E29F2">
      <w:pPr>
        <w:pStyle w:val="37"/>
        <w:spacing w:after="0"/>
        <w:rPr>
          <w:rFonts w:eastAsia="Calibri"/>
          <w:b w:val="0"/>
          <w:bCs w:val="0"/>
          <w:i w:val="0"/>
        </w:rPr>
      </w:pPr>
      <w:bookmarkStart w:id="62" w:name="_Toc510028861"/>
      <w:bookmarkStart w:id="63" w:name="_Toc533078034"/>
      <w:r w:rsidRPr="001A772D">
        <w:lastRenderedPageBreak/>
        <w:t>1.1.2 Описание зон действия промышленных источников тепловой энергии</w:t>
      </w:r>
    </w:p>
    <w:p w14:paraId="350D0DE7" w14:textId="77777777" w:rsidR="000C0CB8" w:rsidRPr="000C0CB8" w:rsidRDefault="000C0CB8" w:rsidP="00D23052">
      <w:pPr>
        <w:pStyle w:val="aff6"/>
        <w:spacing w:before="194" w:line="242" w:lineRule="auto"/>
        <w:ind w:right="-1" w:firstLine="710"/>
        <w:jc w:val="both"/>
        <w:rPr>
          <w:rFonts w:ascii="Times New Roman" w:eastAsia="Calibri" w:hAnsi="Times New Roman" w:cs="Times New Roman"/>
          <w:sz w:val="24"/>
          <w:szCs w:val="24"/>
          <w:lang w:val="ru-RU" w:bidi="ar-SA"/>
        </w:rPr>
      </w:pPr>
      <w:r w:rsidRPr="000C0CB8">
        <w:rPr>
          <w:rFonts w:ascii="Times New Roman" w:eastAsia="Calibri" w:hAnsi="Times New Roman" w:cs="Times New Roman"/>
          <w:sz w:val="24"/>
          <w:szCs w:val="24"/>
          <w:lang w:val="ru-RU" w:bidi="ar-SA"/>
        </w:rPr>
        <w:t>Производственные котельные, на территории Берегового сельского поселения отсутствуют.</w:t>
      </w:r>
    </w:p>
    <w:p w14:paraId="3C98E89B" w14:textId="77777777" w:rsidR="000238EB" w:rsidRPr="001A772D" w:rsidRDefault="000238EB" w:rsidP="00D23052">
      <w:pPr>
        <w:pStyle w:val="37"/>
        <w:ind w:right="-1"/>
      </w:pPr>
      <w:bookmarkStart w:id="64" w:name="_Toc510028862"/>
      <w:bookmarkStart w:id="65" w:name="_Toc533078035"/>
      <w:bookmarkEnd w:id="62"/>
      <w:bookmarkEnd w:id="63"/>
      <w:r w:rsidRPr="001A772D">
        <w:t>1.</w:t>
      </w:r>
      <w:bookmarkStart w:id="66" w:name="_bookmark4"/>
      <w:bookmarkEnd w:id="66"/>
      <w:r w:rsidRPr="001A772D">
        <w:t>1.3 Описание зон действия индивидуального теплоснабжения</w:t>
      </w:r>
      <w:bookmarkEnd w:id="64"/>
      <w:bookmarkEnd w:id="65"/>
    </w:p>
    <w:p w14:paraId="5CFF2609" w14:textId="55B28350" w:rsidR="00EA1794" w:rsidRPr="00CD5855" w:rsidRDefault="00CD5855" w:rsidP="00D23052">
      <w:pPr>
        <w:pStyle w:val="aff6"/>
        <w:spacing w:before="194"/>
        <w:ind w:right="-1" w:firstLine="710"/>
        <w:jc w:val="both"/>
        <w:rPr>
          <w:rFonts w:ascii="Times New Roman" w:eastAsia="Calibri" w:hAnsi="Times New Roman" w:cs="Times New Roman"/>
          <w:sz w:val="24"/>
          <w:szCs w:val="24"/>
          <w:lang w:val="ru-RU" w:bidi="ar-SA"/>
        </w:rPr>
      </w:pPr>
      <w:r w:rsidRPr="00CD5855">
        <w:rPr>
          <w:rFonts w:ascii="Times New Roman" w:eastAsia="Calibri" w:hAnsi="Times New Roman" w:cs="Times New Roman"/>
          <w:sz w:val="24"/>
          <w:szCs w:val="24"/>
          <w:lang w:val="ru-RU" w:bidi="ar-SA"/>
        </w:rPr>
        <w:t>Согласно Генеральному плану Берегового сельского поселения, зоной действия индивидуального теплоснабжения является часть территории поселка Береговой, где располагаются территории индивидуальной застройки, а также с. Пороховое, д. Кульмяково, д. Зырянкуль, д. Мал. Канзафарово.</w:t>
      </w:r>
      <w:r>
        <w:rPr>
          <w:rFonts w:ascii="Times New Roman" w:eastAsia="Calibri" w:hAnsi="Times New Roman" w:cs="Times New Roman"/>
          <w:sz w:val="24"/>
          <w:szCs w:val="24"/>
          <w:lang w:val="ru-RU" w:bidi="ar-SA"/>
        </w:rPr>
        <w:t xml:space="preserve"> </w:t>
      </w:r>
      <w:r w:rsidR="00EA1794" w:rsidRPr="00CD5855">
        <w:rPr>
          <w:rFonts w:ascii="Times New Roman" w:eastAsia="Calibri" w:hAnsi="Times New Roman" w:cs="Times New Roman"/>
          <w:sz w:val="24"/>
          <w:szCs w:val="24"/>
          <w:lang w:val="ru-RU" w:bidi="ar-SA"/>
        </w:rPr>
        <w:t xml:space="preserve">Зона застройки индивидуальными жилыми домами </w:t>
      </w:r>
      <w:r>
        <w:rPr>
          <w:rFonts w:ascii="Times New Roman" w:eastAsia="Calibri" w:hAnsi="Times New Roman" w:cs="Times New Roman"/>
          <w:sz w:val="24"/>
          <w:szCs w:val="24"/>
          <w:lang w:val="ru-RU" w:bidi="ar-SA"/>
        </w:rPr>
        <w:t>Берегового СП</w:t>
      </w:r>
      <w:r w:rsidR="00EA1794" w:rsidRPr="00CD5855">
        <w:rPr>
          <w:rFonts w:ascii="Times New Roman" w:eastAsia="Calibri" w:hAnsi="Times New Roman" w:cs="Times New Roman"/>
          <w:sz w:val="24"/>
          <w:szCs w:val="24"/>
          <w:lang w:val="ru-RU" w:bidi="ar-SA"/>
        </w:rPr>
        <w:t xml:space="preserve"> не учитывается в расчетах перспективной нагрузки системы теплоснабжения.</w:t>
      </w:r>
    </w:p>
    <w:p w14:paraId="6D2AB9CD" w14:textId="5DD94B4B" w:rsidR="001E275D" w:rsidRPr="001A772D" w:rsidRDefault="001E275D" w:rsidP="001E275D">
      <w:pPr>
        <w:pStyle w:val="37"/>
      </w:pPr>
      <w:r w:rsidRPr="001A772D">
        <w:t>1.1.4 Изменения, произошедшие в функциональной структуре теплоснабжения за период, предшествующий актуализации</w:t>
      </w:r>
      <w:r w:rsidR="00F008AE" w:rsidRPr="001A772D">
        <w:t xml:space="preserve"> схемы теплоснабжения</w:t>
      </w:r>
    </w:p>
    <w:p w14:paraId="59625BA5" w14:textId="35F87EC5" w:rsidR="001E275D" w:rsidRPr="001A772D" w:rsidRDefault="001A43F9" w:rsidP="006B7F55">
      <w:pPr>
        <w:pStyle w:val="Afff9"/>
      </w:pPr>
      <w:r w:rsidRPr="001A772D">
        <w:t xml:space="preserve">Изменения в описании эксплуатационных зон действия: </w:t>
      </w:r>
      <w:r w:rsidR="00177EF9" w:rsidRPr="001A772D">
        <w:t xml:space="preserve">выведена из схемы теплоснабжения </w:t>
      </w:r>
      <w:r w:rsidR="004750B3" w:rsidRPr="001A772D">
        <w:t xml:space="preserve">Котельная п. </w:t>
      </w:r>
      <w:r w:rsidR="003B5D55">
        <w:t>Береговой</w:t>
      </w:r>
      <w:r w:rsidR="005344FF" w:rsidRPr="001A772D">
        <w:t>.</w:t>
      </w:r>
    </w:p>
    <w:p w14:paraId="27A6FFDF" w14:textId="32CC0F3C" w:rsidR="00F679F4" w:rsidRPr="001A772D" w:rsidRDefault="004B3C30" w:rsidP="00C563DD">
      <w:pPr>
        <w:pStyle w:val="2f0"/>
      </w:pPr>
      <w:bookmarkStart w:id="67" w:name="_Toc437278317"/>
      <w:bookmarkStart w:id="68" w:name="_Toc140740951"/>
      <w:r w:rsidRPr="001A772D">
        <w:t>Часть 2</w:t>
      </w:r>
      <w:r w:rsidR="00F33945" w:rsidRPr="001A772D">
        <w:t xml:space="preserve"> – </w:t>
      </w:r>
      <w:r w:rsidRPr="001A772D">
        <w:t>И</w:t>
      </w:r>
      <w:r w:rsidR="00F679F4" w:rsidRPr="001A772D">
        <w:t>сточники</w:t>
      </w:r>
      <w:r w:rsidR="00F33945" w:rsidRPr="001A772D">
        <w:t xml:space="preserve"> </w:t>
      </w:r>
      <w:r w:rsidR="00F679F4" w:rsidRPr="001A772D">
        <w:t>тепловой энергии</w:t>
      </w:r>
      <w:bookmarkEnd w:id="49"/>
      <w:bookmarkEnd w:id="50"/>
      <w:bookmarkEnd w:id="51"/>
      <w:bookmarkEnd w:id="52"/>
      <w:bookmarkEnd w:id="53"/>
      <w:bookmarkEnd w:id="54"/>
      <w:bookmarkEnd w:id="55"/>
      <w:bookmarkEnd w:id="56"/>
      <w:bookmarkEnd w:id="57"/>
      <w:bookmarkEnd w:id="58"/>
      <w:bookmarkEnd w:id="67"/>
      <w:bookmarkEnd w:id="68"/>
    </w:p>
    <w:p w14:paraId="26D1A494" w14:textId="77777777" w:rsidR="00BF4D99" w:rsidRPr="001A772D" w:rsidRDefault="00BF4D99">
      <w:pPr>
        <w:pStyle w:val="af4"/>
        <w:keepNext/>
        <w:keepLines/>
        <w:numPr>
          <w:ilvl w:val="1"/>
          <w:numId w:val="8"/>
        </w:numPr>
        <w:tabs>
          <w:tab w:val="left" w:pos="1276"/>
        </w:tabs>
        <w:spacing w:before="120" w:after="240"/>
        <w:contextualSpacing w:val="0"/>
        <w:jc w:val="both"/>
        <w:outlineLvl w:val="2"/>
        <w:rPr>
          <w:rFonts w:eastAsia="Times New Roman"/>
          <w:b/>
          <w:bCs/>
          <w:i/>
          <w:vanish/>
          <w:szCs w:val="24"/>
          <w:lang w:eastAsia="ru-RU"/>
        </w:rPr>
      </w:pPr>
      <w:bookmarkStart w:id="69" w:name="_Toc437274960"/>
      <w:bookmarkEnd w:id="69"/>
    </w:p>
    <w:p w14:paraId="4461F454" w14:textId="77777777" w:rsidR="00BF4D99" w:rsidRPr="001A772D" w:rsidRDefault="00BF4D99">
      <w:pPr>
        <w:pStyle w:val="af4"/>
        <w:keepNext/>
        <w:keepLines/>
        <w:numPr>
          <w:ilvl w:val="1"/>
          <w:numId w:val="8"/>
        </w:numPr>
        <w:tabs>
          <w:tab w:val="left" w:pos="1276"/>
        </w:tabs>
        <w:spacing w:before="120" w:after="240"/>
        <w:contextualSpacing w:val="0"/>
        <w:jc w:val="both"/>
        <w:outlineLvl w:val="2"/>
        <w:rPr>
          <w:rFonts w:eastAsia="Times New Roman"/>
          <w:b/>
          <w:bCs/>
          <w:i/>
          <w:vanish/>
          <w:szCs w:val="24"/>
          <w:lang w:eastAsia="ru-RU"/>
        </w:rPr>
      </w:pPr>
      <w:bookmarkStart w:id="70" w:name="_Toc437274961"/>
      <w:bookmarkEnd w:id="70"/>
    </w:p>
    <w:p w14:paraId="2BC951FA" w14:textId="239FDDDC" w:rsidR="008B2498" w:rsidRPr="001A772D" w:rsidRDefault="008B2498">
      <w:pPr>
        <w:pStyle w:val="37"/>
        <w:numPr>
          <w:ilvl w:val="2"/>
          <w:numId w:val="8"/>
        </w:numPr>
      </w:pPr>
      <w:r w:rsidRPr="001A772D">
        <w:t>Структура</w:t>
      </w:r>
      <w:r w:rsidR="00E546C3" w:rsidRPr="001A772D">
        <w:t xml:space="preserve"> и технические характеристики </w:t>
      </w:r>
      <w:r w:rsidRPr="001A772D">
        <w:t>основного оборудования</w:t>
      </w:r>
    </w:p>
    <w:p w14:paraId="7137FA7C" w14:textId="7CEDD823" w:rsidR="00AE0E1E" w:rsidRPr="001A772D" w:rsidRDefault="00BE2221" w:rsidP="006B7F55">
      <w:pPr>
        <w:pStyle w:val="Afff9"/>
      </w:pPr>
      <w:r w:rsidRPr="001A772D">
        <w:t xml:space="preserve">Структура </w:t>
      </w:r>
      <w:r w:rsidR="00E546C3" w:rsidRPr="001A772D">
        <w:t xml:space="preserve">и технические характеристики </w:t>
      </w:r>
      <w:r w:rsidRPr="001A772D">
        <w:t xml:space="preserve">основного </w:t>
      </w:r>
      <w:r w:rsidR="00895874" w:rsidRPr="001A772D">
        <w:t>оборудования</w:t>
      </w:r>
      <w:r w:rsidR="00FD3A56" w:rsidRPr="001A772D">
        <w:t xml:space="preserve"> и характеристики</w:t>
      </w:r>
      <w:r w:rsidR="00895874" w:rsidRPr="001A772D">
        <w:t xml:space="preserve"> </w:t>
      </w:r>
      <w:r w:rsidR="007A2848" w:rsidRPr="001A772D">
        <w:t>источник</w:t>
      </w:r>
      <w:r w:rsidR="00862D1E">
        <w:t>а</w:t>
      </w:r>
      <w:r w:rsidR="007A2848" w:rsidRPr="001A772D">
        <w:t xml:space="preserve"> тепловой энергии </w:t>
      </w:r>
      <w:r w:rsidR="00862D1E">
        <w:t>Берегового СП</w:t>
      </w:r>
      <w:r w:rsidR="002952D6" w:rsidRPr="001A772D">
        <w:t xml:space="preserve"> </w:t>
      </w:r>
      <w:r w:rsidR="00895874" w:rsidRPr="001A772D">
        <w:t>приведен</w:t>
      </w:r>
      <w:r w:rsidR="00FD3A56" w:rsidRPr="001A772D">
        <w:t>ы</w:t>
      </w:r>
      <w:r w:rsidR="00895874" w:rsidRPr="001A772D">
        <w:t xml:space="preserve"> в таблицах  </w:t>
      </w:r>
      <w:r w:rsidR="00AE0E1E" w:rsidRPr="001A772D">
        <w:fldChar w:fldCharType="begin"/>
      </w:r>
      <w:r w:rsidR="00AE0E1E" w:rsidRPr="001A772D">
        <w:instrText xml:space="preserve"> REF _Ref435530061 \h  \* MERGEFORMAT </w:instrText>
      </w:r>
      <w:r w:rsidR="00AE0E1E" w:rsidRPr="001A772D">
        <w:fldChar w:fldCharType="separate"/>
      </w:r>
      <w:r w:rsidR="009F48BD" w:rsidRPr="009F48BD">
        <w:rPr>
          <w:vanish/>
        </w:rPr>
        <w:t xml:space="preserve">Таблица </w:t>
      </w:r>
      <w:r w:rsidR="009F48BD">
        <w:t>2</w:t>
      </w:r>
      <w:r w:rsidR="00AE0E1E" w:rsidRPr="001A772D">
        <w:fldChar w:fldCharType="end"/>
      </w:r>
      <w:r w:rsidR="00AE0E1E" w:rsidRPr="001A772D">
        <w:t>-</w:t>
      </w:r>
      <w:r w:rsidR="00AE0E1E" w:rsidRPr="001A772D">
        <w:fldChar w:fldCharType="begin"/>
      </w:r>
      <w:r w:rsidR="00AE0E1E" w:rsidRPr="001A772D">
        <w:instrText xml:space="preserve"> REF _Ref436826304 \h  \* MERGEFORMAT </w:instrText>
      </w:r>
      <w:r w:rsidR="00AE0E1E" w:rsidRPr="001A772D">
        <w:fldChar w:fldCharType="separate"/>
      </w:r>
      <w:r w:rsidR="009F48BD" w:rsidRPr="009F48BD">
        <w:rPr>
          <w:vanish/>
        </w:rPr>
        <w:t xml:space="preserve">Таблица </w:t>
      </w:r>
      <w:r w:rsidR="009F48BD">
        <w:t>4</w:t>
      </w:r>
      <w:r w:rsidR="00AE0E1E" w:rsidRPr="001A772D">
        <w:fldChar w:fldCharType="end"/>
      </w:r>
      <w:r w:rsidR="00AE0E1E" w:rsidRPr="001A772D">
        <w:t>.</w:t>
      </w:r>
    </w:p>
    <w:p w14:paraId="74A08DD8" w14:textId="77777777" w:rsidR="00A24D91" w:rsidRPr="001A772D" w:rsidRDefault="00A24D91" w:rsidP="00AE0E1E">
      <w:pPr>
        <w:pStyle w:val="Afff9"/>
        <w:ind w:firstLine="0"/>
      </w:pPr>
    </w:p>
    <w:p w14:paraId="2D86DCDA" w14:textId="5BDAD169" w:rsidR="00AE0E1E" w:rsidRPr="001A772D" w:rsidRDefault="00AE0E1E" w:rsidP="00AE0E1E">
      <w:pPr>
        <w:pStyle w:val="Afff9"/>
        <w:ind w:firstLine="0"/>
        <w:sectPr w:rsidR="00AE0E1E" w:rsidRPr="001A772D" w:rsidSect="00F30EEA">
          <w:headerReference w:type="default" r:id="rId17"/>
          <w:footerReference w:type="default" r:id="rId18"/>
          <w:headerReference w:type="first" r:id="rId19"/>
          <w:footerReference w:type="first" r:id="rId20"/>
          <w:type w:val="nextColumn"/>
          <w:pgSz w:w="11906" w:h="16838" w:code="9"/>
          <w:pgMar w:top="1134" w:right="567" w:bottom="1134" w:left="1134" w:header="397" w:footer="0" w:gutter="0"/>
          <w:cols w:space="708"/>
          <w:titlePg/>
          <w:docGrid w:linePitch="360"/>
        </w:sectPr>
      </w:pPr>
    </w:p>
    <w:p w14:paraId="2E87291A" w14:textId="759F136B" w:rsidR="00F036AD" w:rsidRPr="001A772D" w:rsidRDefault="00F036AD" w:rsidP="00352B04">
      <w:pPr>
        <w:pStyle w:val="afffb"/>
      </w:pPr>
      <w:bookmarkStart w:id="71" w:name="_Ref435530061"/>
      <w:bookmarkStart w:id="72" w:name="_Ref435530064"/>
      <w:r w:rsidRPr="001A772D">
        <w:lastRenderedPageBreak/>
        <w:t xml:space="preserve">Таблица </w:t>
      </w:r>
      <w:fldSimple w:instr=" SEQ Таблица \* ARABIC ">
        <w:r w:rsidR="009F48BD">
          <w:rPr>
            <w:noProof/>
          </w:rPr>
          <w:t>2</w:t>
        </w:r>
      </w:fldSimple>
      <w:bookmarkEnd w:id="71"/>
      <w:r w:rsidRPr="001A772D">
        <w:t xml:space="preserve">. Котловое оборудование котельных </w:t>
      </w:r>
      <w:r w:rsidR="00252432">
        <w:t>Берегового СП</w:t>
      </w:r>
    </w:p>
    <w:tbl>
      <w:tblPr>
        <w:tblW w:w="1492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304"/>
        <w:gridCol w:w="2248"/>
        <w:gridCol w:w="1333"/>
        <w:gridCol w:w="1254"/>
        <w:gridCol w:w="1295"/>
        <w:gridCol w:w="861"/>
        <w:gridCol w:w="862"/>
        <w:gridCol w:w="1146"/>
        <w:gridCol w:w="1325"/>
        <w:gridCol w:w="1565"/>
        <w:gridCol w:w="1294"/>
        <w:gridCol w:w="1438"/>
      </w:tblGrid>
      <w:tr w:rsidR="00601BB4" w:rsidRPr="001A772D" w14:paraId="5950F9EF" w14:textId="77777777" w:rsidTr="00601BB4">
        <w:trPr>
          <w:trHeight w:val="20"/>
          <w:tblHeader/>
        </w:trPr>
        <w:tc>
          <w:tcPr>
            <w:tcW w:w="304" w:type="dxa"/>
            <w:vMerge w:val="restart"/>
            <w:shd w:val="clear" w:color="auto" w:fill="FFFFFF" w:themeFill="background1"/>
            <w:vAlign w:val="center"/>
            <w:hideMark/>
          </w:tcPr>
          <w:p w14:paraId="36026C89" w14:textId="77777777" w:rsidR="00601BB4" w:rsidRPr="001A772D" w:rsidRDefault="00601BB4" w:rsidP="0087137F">
            <w:pPr>
              <w:jc w:val="center"/>
              <w:rPr>
                <w:color w:val="000000"/>
                <w:sz w:val="18"/>
                <w:szCs w:val="18"/>
              </w:rPr>
            </w:pPr>
            <w:r w:rsidRPr="001A772D">
              <w:rPr>
                <w:color w:val="000000"/>
                <w:sz w:val="18"/>
                <w:szCs w:val="18"/>
              </w:rPr>
              <w:t>№ п/п</w:t>
            </w:r>
          </w:p>
          <w:p w14:paraId="49A35E4E" w14:textId="7452B27F" w:rsidR="00601BB4" w:rsidRPr="001A772D" w:rsidRDefault="00601BB4" w:rsidP="0087137F">
            <w:pPr>
              <w:jc w:val="center"/>
              <w:rPr>
                <w:color w:val="000000"/>
                <w:sz w:val="18"/>
                <w:szCs w:val="18"/>
              </w:rPr>
            </w:pPr>
          </w:p>
        </w:tc>
        <w:tc>
          <w:tcPr>
            <w:tcW w:w="2248" w:type="dxa"/>
            <w:vMerge w:val="restart"/>
            <w:shd w:val="clear" w:color="auto" w:fill="FFFFFF" w:themeFill="background1"/>
            <w:vAlign w:val="center"/>
            <w:hideMark/>
          </w:tcPr>
          <w:p w14:paraId="65204A0F" w14:textId="77777777" w:rsidR="00601BB4" w:rsidRPr="001A772D" w:rsidRDefault="00601BB4" w:rsidP="0087137F">
            <w:pPr>
              <w:jc w:val="center"/>
              <w:rPr>
                <w:color w:val="000000"/>
                <w:sz w:val="18"/>
                <w:szCs w:val="18"/>
              </w:rPr>
            </w:pPr>
            <w:r w:rsidRPr="001A772D">
              <w:rPr>
                <w:color w:val="000000"/>
                <w:sz w:val="18"/>
                <w:szCs w:val="18"/>
              </w:rPr>
              <w:t>Теплоисточник</w:t>
            </w:r>
          </w:p>
          <w:p w14:paraId="1B65C4C8" w14:textId="2396AE4C" w:rsidR="00601BB4" w:rsidRPr="001A772D" w:rsidRDefault="00601BB4" w:rsidP="0087137F">
            <w:pPr>
              <w:jc w:val="center"/>
              <w:rPr>
                <w:color w:val="000000"/>
                <w:sz w:val="18"/>
                <w:szCs w:val="18"/>
              </w:rPr>
            </w:pPr>
          </w:p>
        </w:tc>
        <w:tc>
          <w:tcPr>
            <w:tcW w:w="1333" w:type="dxa"/>
            <w:vMerge w:val="restart"/>
            <w:shd w:val="clear" w:color="auto" w:fill="FFFFFF" w:themeFill="background1"/>
            <w:vAlign w:val="center"/>
            <w:hideMark/>
          </w:tcPr>
          <w:p w14:paraId="63249FF0" w14:textId="77777777" w:rsidR="00601BB4" w:rsidRPr="001A772D" w:rsidRDefault="00601BB4" w:rsidP="0087137F">
            <w:pPr>
              <w:jc w:val="center"/>
              <w:rPr>
                <w:color w:val="000000"/>
                <w:sz w:val="18"/>
                <w:szCs w:val="18"/>
              </w:rPr>
            </w:pPr>
            <w:r w:rsidRPr="001A772D">
              <w:rPr>
                <w:color w:val="000000"/>
                <w:sz w:val="18"/>
                <w:szCs w:val="18"/>
              </w:rPr>
              <w:t>Вид топлива (резервное)</w:t>
            </w:r>
          </w:p>
          <w:p w14:paraId="2A3AFC75" w14:textId="66A957DF" w:rsidR="00601BB4" w:rsidRPr="001A772D" w:rsidRDefault="00601BB4" w:rsidP="0087137F">
            <w:pPr>
              <w:jc w:val="center"/>
              <w:rPr>
                <w:color w:val="000000"/>
                <w:sz w:val="18"/>
                <w:szCs w:val="18"/>
              </w:rPr>
            </w:pPr>
          </w:p>
        </w:tc>
        <w:tc>
          <w:tcPr>
            <w:tcW w:w="8308" w:type="dxa"/>
            <w:gridSpan w:val="7"/>
            <w:shd w:val="clear" w:color="auto" w:fill="FFFFFF" w:themeFill="background1"/>
            <w:vAlign w:val="center"/>
            <w:hideMark/>
          </w:tcPr>
          <w:p w14:paraId="4336005F" w14:textId="77777777" w:rsidR="00601BB4" w:rsidRPr="001A772D" w:rsidRDefault="00601BB4" w:rsidP="0087137F">
            <w:pPr>
              <w:jc w:val="center"/>
              <w:rPr>
                <w:color w:val="000000"/>
                <w:sz w:val="18"/>
                <w:szCs w:val="18"/>
              </w:rPr>
            </w:pPr>
            <w:r w:rsidRPr="001A772D">
              <w:rPr>
                <w:color w:val="000000"/>
                <w:sz w:val="18"/>
                <w:szCs w:val="18"/>
              </w:rPr>
              <w:t>Котлы</w:t>
            </w:r>
          </w:p>
        </w:tc>
        <w:tc>
          <w:tcPr>
            <w:tcW w:w="1294" w:type="dxa"/>
            <w:vMerge w:val="restart"/>
            <w:shd w:val="clear" w:color="auto" w:fill="FFFFFF" w:themeFill="background1"/>
            <w:vAlign w:val="center"/>
          </w:tcPr>
          <w:p w14:paraId="28933143" w14:textId="5BD95F1F" w:rsidR="00601BB4" w:rsidRPr="001A772D" w:rsidRDefault="00601BB4" w:rsidP="0087137F">
            <w:pPr>
              <w:jc w:val="center"/>
              <w:rPr>
                <w:color w:val="000000"/>
                <w:sz w:val="18"/>
                <w:szCs w:val="18"/>
              </w:rPr>
            </w:pPr>
            <w:r>
              <w:rPr>
                <w:color w:val="000000"/>
                <w:sz w:val="18"/>
                <w:szCs w:val="18"/>
              </w:rPr>
              <w:t>Установленная</w:t>
            </w:r>
            <w:r w:rsidRPr="001A772D">
              <w:rPr>
                <w:color w:val="000000"/>
                <w:sz w:val="18"/>
                <w:szCs w:val="18"/>
              </w:rPr>
              <w:t xml:space="preserve"> мощность</w:t>
            </w:r>
          </w:p>
        </w:tc>
        <w:tc>
          <w:tcPr>
            <w:tcW w:w="1438" w:type="dxa"/>
            <w:vMerge w:val="restart"/>
            <w:shd w:val="clear" w:color="auto" w:fill="FFFFFF" w:themeFill="background1"/>
            <w:vAlign w:val="center"/>
          </w:tcPr>
          <w:p w14:paraId="5B2298E9" w14:textId="4147DF4A" w:rsidR="00601BB4" w:rsidRPr="001A772D" w:rsidRDefault="00601BB4" w:rsidP="0087137F">
            <w:pPr>
              <w:jc w:val="center"/>
              <w:rPr>
                <w:color w:val="000000"/>
                <w:sz w:val="18"/>
                <w:szCs w:val="18"/>
              </w:rPr>
            </w:pPr>
            <w:r w:rsidRPr="001A772D">
              <w:rPr>
                <w:color w:val="000000"/>
                <w:sz w:val="18"/>
                <w:szCs w:val="18"/>
              </w:rPr>
              <w:t>Располагаемая мощность</w:t>
            </w:r>
          </w:p>
        </w:tc>
      </w:tr>
      <w:tr w:rsidR="00601BB4" w:rsidRPr="001A772D" w14:paraId="7573A037" w14:textId="77777777" w:rsidTr="00601BB4">
        <w:trPr>
          <w:trHeight w:val="20"/>
          <w:tblHeader/>
        </w:trPr>
        <w:tc>
          <w:tcPr>
            <w:tcW w:w="304" w:type="dxa"/>
            <w:vMerge/>
            <w:shd w:val="clear" w:color="auto" w:fill="FFFFFF" w:themeFill="background1"/>
            <w:vAlign w:val="center"/>
            <w:hideMark/>
          </w:tcPr>
          <w:p w14:paraId="1291371E" w14:textId="038C3CBA" w:rsidR="00601BB4" w:rsidRPr="001A772D" w:rsidRDefault="00601BB4" w:rsidP="0087137F">
            <w:pPr>
              <w:jc w:val="center"/>
              <w:rPr>
                <w:color w:val="000000"/>
                <w:sz w:val="18"/>
                <w:szCs w:val="18"/>
              </w:rPr>
            </w:pPr>
          </w:p>
        </w:tc>
        <w:tc>
          <w:tcPr>
            <w:tcW w:w="2248" w:type="dxa"/>
            <w:vMerge/>
            <w:shd w:val="clear" w:color="auto" w:fill="FFFFFF" w:themeFill="background1"/>
            <w:vAlign w:val="center"/>
            <w:hideMark/>
          </w:tcPr>
          <w:p w14:paraId="67FC45F3" w14:textId="470D526F" w:rsidR="00601BB4" w:rsidRPr="001A772D" w:rsidRDefault="00601BB4" w:rsidP="0087137F">
            <w:pPr>
              <w:jc w:val="center"/>
              <w:rPr>
                <w:color w:val="000000"/>
                <w:sz w:val="18"/>
                <w:szCs w:val="18"/>
              </w:rPr>
            </w:pPr>
          </w:p>
        </w:tc>
        <w:tc>
          <w:tcPr>
            <w:tcW w:w="1333" w:type="dxa"/>
            <w:vMerge/>
            <w:shd w:val="clear" w:color="auto" w:fill="FFFFFF" w:themeFill="background1"/>
            <w:vAlign w:val="center"/>
            <w:hideMark/>
          </w:tcPr>
          <w:p w14:paraId="54146321" w14:textId="3708AEBF" w:rsidR="00601BB4" w:rsidRPr="001A772D" w:rsidRDefault="00601BB4" w:rsidP="0087137F">
            <w:pPr>
              <w:jc w:val="center"/>
              <w:rPr>
                <w:color w:val="000000"/>
                <w:sz w:val="18"/>
                <w:szCs w:val="18"/>
              </w:rPr>
            </w:pPr>
          </w:p>
        </w:tc>
        <w:tc>
          <w:tcPr>
            <w:tcW w:w="1254" w:type="dxa"/>
            <w:vMerge w:val="restart"/>
            <w:shd w:val="clear" w:color="auto" w:fill="FFFFFF" w:themeFill="background1"/>
            <w:vAlign w:val="center"/>
            <w:hideMark/>
          </w:tcPr>
          <w:p w14:paraId="2D2BB963" w14:textId="77777777" w:rsidR="00601BB4" w:rsidRPr="001A772D" w:rsidRDefault="00601BB4" w:rsidP="0087137F">
            <w:pPr>
              <w:jc w:val="center"/>
              <w:rPr>
                <w:color w:val="000000"/>
                <w:sz w:val="18"/>
                <w:szCs w:val="18"/>
              </w:rPr>
            </w:pPr>
            <w:r w:rsidRPr="001A772D">
              <w:rPr>
                <w:color w:val="000000"/>
                <w:sz w:val="18"/>
                <w:szCs w:val="18"/>
              </w:rPr>
              <w:t>марка (номер котла)</w:t>
            </w:r>
          </w:p>
        </w:tc>
        <w:tc>
          <w:tcPr>
            <w:tcW w:w="1295" w:type="dxa"/>
            <w:vMerge w:val="restart"/>
            <w:shd w:val="clear" w:color="auto" w:fill="FFFFFF" w:themeFill="background1"/>
            <w:vAlign w:val="center"/>
            <w:hideMark/>
          </w:tcPr>
          <w:p w14:paraId="0173E0FD" w14:textId="77777777" w:rsidR="00601BB4" w:rsidRPr="001A772D" w:rsidRDefault="00601BB4" w:rsidP="0087137F">
            <w:pPr>
              <w:jc w:val="center"/>
              <w:rPr>
                <w:sz w:val="18"/>
                <w:szCs w:val="18"/>
              </w:rPr>
            </w:pPr>
            <w:r w:rsidRPr="001A772D">
              <w:rPr>
                <w:sz w:val="18"/>
                <w:szCs w:val="18"/>
              </w:rPr>
              <w:t>в работе/в резерве/в ремонте</w:t>
            </w:r>
          </w:p>
        </w:tc>
        <w:tc>
          <w:tcPr>
            <w:tcW w:w="861" w:type="dxa"/>
            <w:shd w:val="clear" w:color="auto" w:fill="FFFFFF" w:themeFill="background1"/>
            <w:vAlign w:val="center"/>
            <w:hideMark/>
          </w:tcPr>
          <w:p w14:paraId="558AEB1A" w14:textId="77777777" w:rsidR="00601BB4" w:rsidRPr="001A772D" w:rsidRDefault="00601BB4" w:rsidP="0087137F">
            <w:pPr>
              <w:jc w:val="center"/>
              <w:rPr>
                <w:color w:val="000000"/>
                <w:sz w:val="18"/>
                <w:szCs w:val="18"/>
              </w:rPr>
            </w:pPr>
            <w:r w:rsidRPr="001A772D">
              <w:rPr>
                <w:color w:val="000000"/>
                <w:sz w:val="18"/>
                <w:szCs w:val="18"/>
              </w:rPr>
              <w:t>износ</w:t>
            </w:r>
          </w:p>
        </w:tc>
        <w:tc>
          <w:tcPr>
            <w:tcW w:w="862" w:type="dxa"/>
            <w:shd w:val="clear" w:color="auto" w:fill="FFFFFF" w:themeFill="background1"/>
            <w:vAlign w:val="center"/>
            <w:hideMark/>
          </w:tcPr>
          <w:p w14:paraId="4D6A3031" w14:textId="77777777" w:rsidR="00601BB4" w:rsidRPr="001A772D" w:rsidRDefault="00601BB4" w:rsidP="0087137F">
            <w:pPr>
              <w:jc w:val="center"/>
              <w:rPr>
                <w:color w:val="000000"/>
                <w:sz w:val="18"/>
                <w:szCs w:val="18"/>
              </w:rPr>
            </w:pPr>
            <w:r w:rsidRPr="001A772D">
              <w:rPr>
                <w:color w:val="000000"/>
                <w:sz w:val="18"/>
                <w:szCs w:val="18"/>
              </w:rPr>
              <w:t>год ввода</w:t>
            </w:r>
          </w:p>
        </w:tc>
        <w:tc>
          <w:tcPr>
            <w:tcW w:w="1146" w:type="dxa"/>
            <w:shd w:val="clear" w:color="auto" w:fill="FFFFFF" w:themeFill="background1"/>
            <w:vAlign w:val="center"/>
            <w:hideMark/>
          </w:tcPr>
          <w:p w14:paraId="7DC7B4BE" w14:textId="77777777" w:rsidR="00601BB4" w:rsidRPr="001A772D" w:rsidRDefault="00601BB4" w:rsidP="0087137F">
            <w:pPr>
              <w:jc w:val="center"/>
              <w:rPr>
                <w:color w:val="000000"/>
                <w:sz w:val="18"/>
                <w:szCs w:val="18"/>
              </w:rPr>
            </w:pPr>
            <w:r w:rsidRPr="001A772D">
              <w:rPr>
                <w:color w:val="000000"/>
                <w:sz w:val="18"/>
                <w:szCs w:val="18"/>
              </w:rPr>
              <w:t>загрузка оборудования</w:t>
            </w:r>
          </w:p>
        </w:tc>
        <w:tc>
          <w:tcPr>
            <w:tcW w:w="1325" w:type="dxa"/>
            <w:shd w:val="clear" w:color="auto" w:fill="FFFFFF" w:themeFill="background1"/>
            <w:vAlign w:val="center"/>
            <w:hideMark/>
          </w:tcPr>
          <w:p w14:paraId="716DE145" w14:textId="6A5BE8F8" w:rsidR="00601BB4" w:rsidRPr="001A772D" w:rsidRDefault="00601BB4" w:rsidP="0087137F">
            <w:pPr>
              <w:jc w:val="center"/>
              <w:rPr>
                <w:color w:val="000000"/>
                <w:sz w:val="18"/>
                <w:szCs w:val="18"/>
              </w:rPr>
            </w:pPr>
            <w:r w:rsidRPr="001A772D">
              <w:rPr>
                <w:color w:val="000000"/>
                <w:sz w:val="18"/>
                <w:szCs w:val="18"/>
              </w:rPr>
              <w:t>фактический срок службы</w:t>
            </w:r>
          </w:p>
        </w:tc>
        <w:tc>
          <w:tcPr>
            <w:tcW w:w="1565" w:type="dxa"/>
            <w:shd w:val="clear" w:color="auto" w:fill="FFFFFF" w:themeFill="background1"/>
            <w:vAlign w:val="center"/>
            <w:hideMark/>
          </w:tcPr>
          <w:p w14:paraId="1F6804D6" w14:textId="77777777" w:rsidR="00601BB4" w:rsidRPr="001A772D" w:rsidRDefault="00601BB4" w:rsidP="0087137F">
            <w:pPr>
              <w:jc w:val="center"/>
              <w:rPr>
                <w:color w:val="000000"/>
                <w:sz w:val="18"/>
                <w:szCs w:val="18"/>
              </w:rPr>
            </w:pPr>
            <w:r w:rsidRPr="001A772D">
              <w:rPr>
                <w:color w:val="000000"/>
                <w:sz w:val="18"/>
                <w:szCs w:val="18"/>
              </w:rPr>
              <w:t>плановый срок службы по паспорту</w:t>
            </w:r>
          </w:p>
        </w:tc>
        <w:tc>
          <w:tcPr>
            <w:tcW w:w="1294" w:type="dxa"/>
            <w:vMerge/>
            <w:shd w:val="clear" w:color="auto" w:fill="FFFFFF" w:themeFill="background1"/>
            <w:vAlign w:val="center"/>
            <w:hideMark/>
          </w:tcPr>
          <w:p w14:paraId="748E4774" w14:textId="167D2885" w:rsidR="00601BB4" w:rsidRPr="001A772D" w:rsidRDefault="00601BB4" w:rsidP="0087137F">
            <w:pPr>
              <w:jc w:val="center"/>
              <w:rPr>
                <w:color w:val="000000"/>
                <w:sz w:val="18"/>
                <w:szCs w:val="18"/>
              </w:rPr>
            </w:pPr>
          </w:p>
        </w:tc>
        <w:tc>
          <w:tcPr>
            <w:tcW w:w="1438" w:type="dxa"/>
            <w:vMerge/>
            <w:shd w:val="clear" w:color="auto" w:fill="FFFFFF" w:themeFill="background1"/>
            <w:vAlign w:val="center"/>
            <w:hideMark/>
          </w:tcPr>
          <w:p w14:paraId="6AD1396D" w14:textId="77777777" w:rsidR="00601BB4" w:rsidRPr="001A772D" w:rsidRDefault="00601BB4" w:rsidP="0087137F">
            <w:pPr>
              <w:jc w:val="center"/>
              <w:rPr>
                <w:color w:val="000000"/>
                <w:sz w:val="18"/>
                <w:szCs w:val="18"/>
              </w:rPr>
            </w:pPr>
          </w:p>
        </w:tc>
      </w:tr>
      <w:tr w:rsidR="00601BB4" w:rsidRPr="001A772D" w14:paraId="5FA3A688" w14:textId="77777777" w:rsidTr="00601BB4">
        <w:trPr>
          <w:trHeight w:val="20"/>
          <w:tblHeader/>
        </w:trPr>
        <w:tc>
          <w:tcPr>
            <w:tcW w:w="304" w:type="dxa"/>
            <w:vMerge/>
            <w:shd w:val="clear" w:color="auto" w:fill="FFFFFF" w:themeFill="background1"/>
            <w:vAlign w:val="center"/>
            <w:hideMark/>
          </w:tcPr>
          <w:p w14:paraId="6FD665AC" w14:textId="334F5288" w:rsidR="00601BB4" w:rsidRPr="001A772D" w:rsidRDefault="00601BB4" w:rsidP="0087137F">
            <w:pPr>
              <w:jc w:val="center"/>
              <w:rPr>
                <w:color w:val="000000"/>
                <w:sz w:val="18"/>
                <w:szCs w:val="18"/>
              </w:rPr>
            </w:pPr>
          </w:p>
        </w:tc>
        <w:tc>
          <w:tcPr>
            <w:tcW w:w="2248" w:type="dxa"/>
            <w:vMerge/>
            <w:shd w:val="clear" w:color="auto" w:fill="FFFFFF" w:themeFill="background1"/>
            <w:vAlign w:val="center"/>
            <w:hideMark/>
          </w:tcPr>
          <w:p w14:paraId="0F0775E4" w14:textId="2DC43C11" w:rsidR="00601BB4" w:rsidRPr="001A772D" w:rsidRDefault="00601BB4" w:rsidP="0087137F">
            <w:pPr>
              <w:jc w:val="center"/>
              <w:rPr>
                <w:color w:val="000000"/>
                <w:sz w:val="18"/>
                <w:szCs w:val="18"/>
              </w:rPr>
            </w:pPr>
          </w:p>
        </w:tc>
        <w:tc>
          <w:tcPr>
            <w:tcW w:w="1333" w:type="dxa"/>
            <w:vMerge/>
            <w:shd w:val="clear" w:color="auto" w:fill="FFFFFF" w:themeFill="background1"/>
            <w:vAlign w:val="center"/>
            <w:hideMark/>
          </w:tcPr>
          <w:p w14:paraId="2C426FCA" w14:textId="09848EC9" w:rsidR="00601BB4" w:rsidRPr="001A772D" w:rsidRDefault="00601BB4" w:rsidP="0087137F">
            <w:pPr>
              <w:jc w:val="center"/>
              <w:rPr>
                <w:color w:val="000000"/>
                <w:sz w:val="18"/>
                <w:szCs w:val="18"/>
              </w:rPr>
            </w:pPr>
          </w:p>
        </w:tc>
        <w:tc>
          <w:tcPr>
            <w:tcW w:w="1254" w:type="dxa"/>
            <w:vMerge/>
            <w:shd w:val="clear" w:color="auto" w:fill="FFFFFF" w:themeFill="background1"/>
            <w:vAlign w:val="center"/>
            <w:hideMark/>
          </w:tcPr>
          <w:p w14:paraId="0BC7688F" w14:textId="77777777" w:rsidR="00601BB4" w:rsidRPr="001A772D" w:rsidRDefault="00601BB4" w:rsidP="0087137F">
            <w:pPr>
              <w:jc w:val="center"/>
              <w:rPr>
                <w:color w:val="000000"/>
                <w:sz w:val="18"/>
                <w:szCs w:val="18"/>
              </w:rPr>
            </w:pPr>
          </w:p>
        </w:tc>
        <w:tc>
          <w:tcPr>
            <w:tcW w:w="1295" w:type="dxa"/>
            <w:vMerge/>
            <w:shd w:val="clear" w:color="auto" w:fill="FFFFFF" w:themeFill="background1"/>
            <w:vAlign w:val="center"/>
            <w:hideMark/>
          </w:tcPr>
          <w:p w14:paraId="7C02F70F" w14:textId="77777777" w:rsidR="00601BB4" w:rsidRPr="001A772D" w:rsidRDefault="00601BB4" w:rsidP="0087137F">
            <w:pPr>
              <w:jc w:val="center"/>
              <w:rPr>
                <w:sz w:val="18"/>
                <w:szCs w:val="18"/>
              </w:rPr>
            </w:pPr>
          </w:p>
        </w:tc>
        <w:tc>
          <w:tcPr>
            <w:tcW w:w="861" w:type="dxa"/>
            <w:shd w:val="clear" w:color="auto" w:fill="FFFFFF" w:themeFill="background1"/>
            <w:vAlign w:val="center"/>
            <w:hideMark/>
          </w:tcPr>
          <w:p w14:paraId="18CCF4BC" w14:textId="77777777" w:rsidR="00601BB4" w:rsidRPr="001A772D" w:rsidRDefault="00601BB4" w:rsidP="0087137F">
            <w:pPr>
              <w:jc w:val="center"/>
              <w:rPr>
                <w:color w:val="000000"/>
                <w:sz w:val="18"/>
                <w:szCs w:val="18"/>
              </w:rPr>
            </w:pPr>
            <w:r w:rsidRPr="001A772D">
              <w:rPr>
                <w:color w:val="000000"/>
                <w:sz w:val="18"/>
                <w:szCs w:val="18"/>
              </w:rPr>
              <w:t>%</w:t>
            </w:r>
          </w:p>
        </w:tc>
        <w:tc>
          <w:tcPr>
            <w:tcW w:w="862" w:type="dxa"/>
            <w:shd w:val="clear" w:color="auto" w:fill="FFFFFF" w:themeFill="background1"/>
            <w:vAlign w:val="center"/>
            <w:hideMark/>
          </w:tcPr>
          <w:p w14:paraId="09D5948F" w14:textId="77777777" w:rsidR="00601BB4" w:rsidRPr="001A772D" w:rsidRDefault="00601BB4" w:rsidP="0087137F">
            <w:pPr>
              <w:jc w:val="center"/>
              <w:rPr>
                <w:color w:val="000000"/>
                <w:sz w:val="18"/>
                <w:szCs w:val="18"/>
              </w:rPr>
            </w:pPr>
            <w:r w:rsidRPr="001A772D">
              <w:rPr>
                <w:color w:val="000000"/>
                <w:sz w:val="18"/>
                <w:szCs w:val="18"/>
              </w:rPr>
              <w:t>год</w:t>
            </w:r>
          </w:p>
        </w:tc>
        <w:tc>
          <w:tcPr>
            <w:tcW w:w="1146" w:type="dxa"/>
            <w:shd w:val="clear" w:color="auto" w:fill="FFFFFF" w:themeFill="background1"/>
            <w:vAlign w:val="center"/>
            <w:hideMark/>
          </w:tcPr>
          <w:p w14:paraId="61B0F7A1" w14:textId="77777777" w:rsidR="00601BB4" w:rsidRPr="001A772D" w:rsidRDefault="00601BB4" w:rsidP="0087137F">
            <w:pPr>
              <w:jc w:val="center"/>
              <w:rPr>
                <w:color w:val="000000"/>
                <w:sz w:val="18"/>
                <w:szCs w:val="18"/>
              </w:rPr>
            </w:pPr>
            <w:r w:rsidRPr="001A772D">
              <w:rPr>
                <w:color w:val="000000"/>
                <w:sz w:val="18"/>
                <w:szCs w:val="18"/>
              </w:rPr>
              <w:t>ч</w:t>
            </w:r>
          </w:p>
        </w:tc>
        <w:tc>
          <w:tcPr>
            <w:tcW w:w="1325" w:type="dxa"/>
            <w:shd w:val="clear" w:color="auto" w:fill="FFFFFF" w:themeFill="background1"/>
            <w:vAlign w:val="center"/>
            <w:hideMark/>
          </w:tcPr>
          <w:p w14:paraId="5D18D8D8" w14:textId="77777777" w:rsidR="00601BB4" w:rsidRPr="001A772D" w:rsidRDefault="00601BB4" w:rsidP="0087137F">
            <w:pPr>
              <w:jc w:val="center"/>
              <w:rPr>
                <w:color w:val="000000"/>
                <w:sz w:val="18"/>
                <w:szCs w:val="18"/>
              </w:rPr>
            </w:pPr>
            <w:r w:rsidRPr="001A772D">
              <w:rPr>
                <w:color w:val="000000"/>
                <w:sz w:val="18"/>
                <w:szCs w:val="18"/>
              </w:rPr>
              <w:t>лет</w:t>
            </w:r>
          </w:p>
        </w:tc>
        <w:tc>
          <w:tcPr>
            <w:tcW w:w="1565" w:type="dxa"/>
            <w:shd w:val="clear" w:color="auto" w:fill="FFFFFF" w:themeFill="background1"/>
            <w:vAlign w:val="center"/>
            <w:hideMark/>
          </w:tcPr>
          <w:p w14:paraId="1D43ABE4" w14:textId="77777777" w:rsidR="00601BB4" w:rsidRPr="001A772D" w:rsidRDefault="00601BB4" w:rsidP="0087137F">
            <w:pPr>
              <w:jc w:val="center"/>
              <w:rPr>
                <w:color w:val="000000"/>
                <w:sz w:val="18"/>
                <w:szCs w:val="18"/>
              </w:rPr>
            </w:pPr>
            <w:r w:rsidRPr="001A772D">
              <w:rPr>
                <w:color w:val="000000"/>
                <w:sz w:val="18"/>
                <w:szCs w:val="18"/>
              </w:rPr>
              <w:t>лет</w:t>
            </w:r>
          </w:p>
        </w:tc>
        <w:tc>
          <w:tcPr>
            <w:tcW w:w="1294" w:type="dxa"/>
            <w:shd w:val="clear" w:color="auto" w:fill="FFFFFF" w:themeFill="background1"/>
            <w:vAlign w:val="center"/>
            <w:hideMark/>
          </w:tcPr>
          <w:p w14:paraId="48260000" w14:textId="77777777" w:rsidR="00601BB4" w:rsidRPr="001A772D" w:rsidRDefault="00601BB4" w:rsidP="0087137F">
            <w:pPr>
              <w:jc w:val="center"/>
              <w:rPr>
                <w:color w:val="000000"/>
                <w:sz w:val="18"/>
                <w:szCs w:val="18"/>
              </w:rPr>
            </w:pPr>
            <w:r w:rsidRPr="001A772D">
              <w:rPr>
                <w:color w:val="000000"/>
                <w:sz w:val="18"/>
                <w:szCs w:val="18"/>
              </w:rPr>
              <w:t>Гкал/ч</w:t>
            </w:r>
          </w:p>
        </w:tc>
        <w:tc>
          <w:tcPr>
            <w:tcW w:w="1438" w:type="dxa"/>
            <w:shd w:val="clear" w:color="auto" w:fill="FFFFFF" w:themeFill="background1"/>
            <w:vAlign w:val="center"/>
            <w:hideMark/>
          </w:tcPr>
          <w:p w14:paraId="0CC3E92F" w14:textId="77777777" w:rsidR="00601BB4" w:rsidRPr="001A772D" w:rsidRDefault="00601BB4" w:rsidP="0087137F">
            <w:pPr>
              <w:jc w:val="center"/>
              <w:rPr>
                <w:color w:val="000000"/>
                <w:sz w:val="18"/>
                <w:szCs w:val="18"/>
              </w:rPr>
            </w:pPr>
            <w:r w:rsidRPr="001A772D">
              <w:rPr>
                <w:color w:val="000000"/>
                <w:sz w:val="18"/>
                <w:szCs w:val="18"/>
              </w:rPr>
              <w:t>Гкал/ч</w:t>
            </w:r>
          </w:p>
        </w:tc>
      </w:tr>
      <w:tr w:rsidR="00601BB4" w:rsidRPr="001A772D" w14:paraId="56EB8C1F" w14:textId="77777777" w:rsidTr="00601BB4">
        <w:trPr>
          <w:trHeight w:val="20"/>
        </w:trPr>
        <w:tc>
          <w:tcPr>
            <w:tcW w:w="304" w:type="dxa"/>
            <w:shd w:val="clear" w:color="auto" w:fill="FFFFFF" w:themeFill="background1"/>
            <w:vAlign w:val="center"/>
            <w:hideMark/>
          </w:tcPr>
          <w:p w14:paraId="3D01839E" w14:textId="77777777" w:rsidR="00601BB4" w:rsidRPr="001A772D" w:rsidRDefault="00601BB4" w:rsidP="00BA1CC2">
            <w:pPr>
              <w:jc w:val="center"/>
              <w:rPr>
                <w:color w:val="000000"/>
                <w:sz w:val="18"/>
                <w:szCs w:val="18"/>
              </w:rPr>
            </w:pPr>
            <w:r w:rsidRPr="001A772D">
              <w:rPr>
                <w:color w:val="000000"/>
                <w:sz w:val="18"/>
                <w:szCs w:val="18"/>
              </w:rPr>
              <w:t>1</w:t>
            </w:r>
          </w:p>
        </w:tc>
        <w:tc>
          <w:tcPr>
            <w:tcW w:w="2248" w:type="dxa"/>
            <w:shd w:val="clear" w:color="auto" w:fill="FFFFFF" w:themeFill="background1"/>
            <w:vAlign w:val="center"/>
          </w:tcPr>
          <w:p w14:paraId="7E232294" w14:textId="1C41C978" w:rsidR="00601BB4" w:rsidRPr="001A772D" w:rsidRDefault="00601BB4" w:rsidP="00BA1CC2">
            <w:pPr>
              <w:jc w:val="center"/>
              <w:rPr>
                <w:color w:val="000000"/>
                <w:sz w:val="18"/>
                <w:szCs w:val="18"/>
              </w:rPr>
            </w:pPr>
            <w:r>
              <w:rPr>
                <w:color w:val="000000"/>
                <w:sz w:val="18"/>
                <w:szCs w:val="18"/>
              </w:rPr>
              <w:t>Новая блочная котельная</w:t>
            </w:r>
          </w:p>
        </w:tc>
        <w:tc>
          <w:tcPr>
            <w:tcW w:w="1333" w:type="dxa"/>
            <w:shd w:val="clear" w:color="auto" w:fill="FFFFFF" w:themeFill="background1"/>
            <w:vAlign w:val="center"/>
          </w:tcPr>
          <w:p w14:paraId="24F29455" w14:textId="6D388AFE" w:rsidR="00601BB4" w:rsidRPr="001A772D" w:rsidRDefault="00601BB4" w:rsidP="00BA1CC2">
            <w:pPr>
              <w:jc w:val="center"/>
              <w:rPr>
                <w:color w:val="000000"/>
                <w:sz w:val="18"/>
                <w:szCs w:val="18"/>
              </w:rPr>
            </w:pPr>
            <w:r>
              <w:rPr>
                <w:color w:val="000000"/>
                <w:sz w:val="18"/>
                <w:szCs w:val="18"/>
              </w:rPr>
              <w:t>Природный газ</w:t>
            </w:r>
          </w:p>
        </w:tc>
        <w:tc>
          <w:tcPr>
            <w:tcW w:w="1254" w:type="dxa"/>
            <w:shd w:val="clear" w:color="auto" w:fill="FFFFFF" w:themeFill="background1"/>
            <w:vAlign w:val="center"/>
            <w:hideMark/>
          </w:tcPr>
          <w:p w14:paraId="0931516E" w14:textId="643B8C9C" w:rsidR="00601BB4" w:rsidRPr="001A772D" w:rsidRDefault="00601BB4" w:rsidP="00BA1CC2">
            <w:pPr>
              <w:jc w:val="center"/>
              <w:rPr>
                <w:color w:val="000000"/>
                <w:sz w:val="18"/>
                <w:szCs w:val="18"/>
              </w:rPr>
            </w:pPr>
            <w:r>
              <w:rPr>
                <w:color w:val="000000"/>
                <w:sz w:val="20"/>
                <w:szCs w:val="20"/>
                <w:lang w:val="en-US"/>
              </w:rPr>
              <w:t>RIMAN STARK</w:t>
            </w:r>
            <w:r>
              <w:rPr>
                <w:color w:val="000000"/>
                <w:sz w:val="20"/>
                <w:szCs w:val="20"/>
              </w:rPr>
              <w:t xml:space="preserve"> </w:t>
            </w:r>
            <w:r>
              <w:rPr>
                <w:color w:val="000000"/>
                <w:sz w:val="18"/>
                <w:szCs w:val="18"/>
              </w:rPr>
              <w:t>3300</w:t>
            </w:r>
          </w:p>
        </w:tc>
        <w:tc>
          <w:tcPr>
            <w:tcW w:w="1295" w:type="dxa"/>
            <w:shd w:val="clear" w:color="auto" w:fill="FFFFFF" w:themeFill="background1"/>
            <w:vAlign w:val="center"/>
            <w:hideMark/>
          </w:tcPr>
          <w:p w14:paraId="440DA68D" w14:textId="77777777" w:rsidR="00601BB4" w:rsidRPr="001A772D" w:rsidRDefault="00601BB4" w:rsidP="00BA1CC2">
            <w:pPr>
              <w:jc w:val="center"/>
              <w:rPr>
                <w:color w:val="000000"/>
                <w:sz w:val="18"/>
                <w:szCs w:val="18"/>
              </w:rPr>
            </w:pPr>
            <w:r w:rsidRPr="001A772D">
              <w:rPr>
                <w:color w:val="000000"/>
                <w:sz w:val="18"/>
                <w:szCs w:val="18"/>
              </w:rPr>
              <w:t>в работе</w:t>
            </w:r>
          </w:p>
        </w:tc>
        <w:tc>
          <w:tcPr>
            <w:tcW w:w="861" w:type="dxa"/>
            <w:shd w:val="clear" w:color="auto" w:fill="FFFFFF" w:themeFill="background1"/>
            <w:vAlign w:val="center"/>
            <w:hideMark/>
          </w:tcPr>
          <w:p w14:paraId="5ABB54E6" w14:textId="762BD252" w:rsidR="00601BB4" w:rsidRPr="001A772D" w:rsidRDefault="00601BB4" w:rsidP="00BA1CC2">
            <w:pPr>
              <w:jc w:val="center"/>
              <w:rPr>
                <w:color w:val="000000"/>
                <w:sz w:val="18"/>
                <w:szCs w:val="18"/>
              </w:rPr>
            </w:pPr>
            <w:r>
              <w:rPr>
                <w:color w:val="000000"/>
                <w:sz w:val="18"/>
                <w:szCs w:val="18"/>
              </w:rPr>
              <w:t>0</w:t>
            </w:r>
          </w:p>
        </w:tc>
        <w:tc>
          <w:tcPr>
            <w:tcW w:w="862" w:type="dxa"/>
            <w:shd w:val="clear" w:color="auto" w:fill="FFFFFF" w:themeFill="background1"/>
            <w:vAlign w:val="center"/>
            <w:hideMark/>
          </w:tcPr>
          <w:p w14:paraId="5FB4E80D" w14:textId="1D031968" w:rsidR="00601BB4" w:rsidRPr="001A772D" w:rsidRDefault="00601BB4" w:rsidP="00BA1CC2">
            <w:pPr>
              <w:jc w:val="center"/>
              <w:rPr>
                <w:color w:val="000000"/>
                <w:sz w:val="18"/>
                <w:szCs w:val="18"/>
              </w:rPr>
            </w:pPr>
            <w:r w:rsidRPr="001A772D">
              <w:rPr>
                <w:color w:val="000000"/>
                <w:sz w:val="18"/>
                <w:szCs w:val="18"/>
              </w:rPr>
              <w:t>20</w:t>
            </w:r>
            <w:r>
              <w:rPr>
                <w:color w:val="000000"/>
                <w:sz w:val="18"/>
                <w:szCs w:val="18"/>
              </w:rPr>
              <w:t>23</w:t>
            </w:r>
          </w:p>
        </w:tc>
        <w:tc>
          <w:tcPr>
            <w:tcW w:w="1146" w:type="dxa"/>
            <w:shd w:val="clear" w:color="auto" w:fill="FFFFFF" w:themeFill="background1"/>
            <w:vAlign w:val="center"/>
            <w:hideMark/>
          </w:tcPr>
          <w:p w14:paraId="3A371529" w14:textId="79A218D2" w:rsidR="00601BB4" w:rsidRPr="001A772D" w:rsidRDefault="00601BB4" w:rsidP="00BA1CC2">
            <w:pPr>
              <w:jc w:val="center"/>
              <w:rPr>
                <w:color w:val="000000"/>
                <w:sz w:val="18"/>
                <w:szCs w:val="18"/>
              </w:rPr>
            </w:pPr>
            <w:r w:rsidRPr="001A772D">
              <w:rPr>
                <w:color w:val="000000"/>
                <w:sz w:val="18"/>
                <w:szCs w:val="18"/>
              </w:rPr>
              <w:t>5</w:t>
            </w:r>
            <w:r>
              <w:rPr>
                <w:color w:val="000000"/>
                <w:sz w:val="18"/>
                <w:szCs w:val="18"/>
              </w:rPr>
              <w:t>232</w:t>
            </w:r>
          </w:p>
        </w:tc>
        <w:tc>
          <w:tcPr>
            <w:tcW w:w="1325" w:type="dxa"/>
            <w:shd w:val="clear" w:color="auto" w:fill="FFFFFF" w:themeFill="background1"/>
            <w:vAlign w:val="center"/>
            <w:hideMark/>
          </w:tcPr>
          <w:p w14:paraId="6E33A8F2" w14:textId="52A8CE2F" w:rsidR="00601BB4" w:rsidRPr="001A772D" w:rsidRDefault="00601BB4" w:rsidP="00BA1CC2">
            <w:pPr>
              <w:jc w:val="center"/>
              <w:rPr>
                <w:color w:val="000000"/>
                <w:sz w:val="18"/>
                <w:szCs w:val="18"/>
              </w:rPr>
            </w:pPr>
            <w:r>
              <w:rPr>
                <w:color w:val="000000"/>
                <w:sz w:val="18"/>
                <w:szCs w:val="18"/>
              </w:rPr>
              <w:t>0</w:t>
            </w:r>
          </w:p>
        </w:tc>
        <w:tc>
          <w:tcPr>
            <w:tcW w:w="1565" w:type="dxa"/>
            <w:shd w:val="clear" w:color="auto" w:fill="FFFFFF" w:themeFill="background1"/>
            <w:vAlign w:val="center"/>
            <w:hideMark/>
          </w:tcPr>
          <w:p w14:paraId="4EE55110" w14:textId="77777777" w:rsidR="00601BB4" w:rsidRPr="001A772D" w:rsidRDefault="00601BB4" w:rsidP="00BA1CC2">
            <w:pPr>
              <w:jc w:val="center"/>
              <w:rPr>
                <w:color w:val="000000"/>
                <w:sz w:val="18"/>
                <w:szCs w:val="18"/>
              </w:rPr>
            </w:pPr>
            <w:r w:rsidRPr="001A772D">
              <w:rPr>
                <w:color w:val="000000"/>
                <w:sz w:val="18"/>
                <w:szCs w:val="18"/>
              </w:rPr>
              <w:t>16</w:t>
            </w:r>
          </w:p>
        </w:tc>
        <w:tc>
          <w:tcPr>
            <w:tcW w:w="1294" w:type="dxa"/>
            <w:shd w:val="clear" w:color="auto" w:fill="FFFFFF" w:themeFill="background1"/>
            <w:vAlign w:val="center"/>
            <w:hideMark/>
          </w:tcPr>
          <w:p w14:paraId="4E63A41C" w14:textId="58DEB28F" w:rsidR="00601BB4" w:rsidRPr="00A92498" w:rsidRDefault="00A92498" w:rsidP="00BA1CC2">
            <w:pPr>
              <w:jc w:val="center"/>
              <w:rPr>
                <w:color w:val="000000"/>
                <w:sz w:val="18"/>
                <w:szCs w:val="18"/>
              </w:rPr>
            </w:pPr>
            <w:r w:rsidRPr="00A92498">
              <w:rPr>
                <w:color w:val="000000"/>
                <w:sz w:val="18"/>
                <w:szCs w:val="18"/>
              </w:rPr>
              <w:t>8,</w:t>
            </w:r>
            <w:r>
              <w:rPr>
                <w:color w:val="000000"/>
                <w:sz w:val="18"/>
                <w:szCs w:val="18"/>
              </w:rPr>
              <w:t>5</w:t>
            </w:r>
          </w:p>
        </w:tc>
        <w:tc>
          <w:tcPr>
            <w:tcW w:w="1438" w:type="dxa"/>
            <w:shd w:val="clear" w:color="auto" w:fill="FFFFFF" w:themeFill="background1"/>
            <w:vAlign w:val="center"/>
            <w:hideMark/>
          </w:tcPr>
          <w:p w14:paraId="70CC3F75" w14:textId="0AAEEC98" w:rsidR="00601BB4" w:rsidRPr="00A92498" w:rsidRDefault="00A92498" w:rsidP="00BA1CC2">
            <w:pPr>
              <w:jc w:val="center"/>
              <w:rPr>
                <w:color w:val="000000"/>
                <w:sz w:val="18"/>
                <w:szCs w:val="18"/>
              </w:rPr>
            </w:pPr>
            <w:r w:rsidRPr="00A92498">
              <w:rPr>
                <w:color w:val="000000"/>
                <w:sz w:val="18"/>
                <w:szCs w:val="18"/>
              </w:rPr>
              <w:t>8,</w:t>
            </w:r>
            <w:r>
              <w:rPr>
                <w:color w:val="000000"/>
                <w:sz w:val="18"/>
                <w:szCs w:val="18"/>
              </w:rPr>
              <w:t>5</w:t>
            </w:r>
          </w:p>
        </w:tc>
      </w:tr>
    </w:tbl>
    <w:p w14:paraId="3B1A88C5" w14:textId="1BAC03CD" w:rsidR="008A67E0" w:rsidRPr="001A772D" w:rsidRDefault="00FD3A56" w:rsidP="00143554">
      <w:pPr>
        <w:pStyle w:val="afffb"/>
        <w:ind w:right="111"/>
      </w:pPr>
      <w:bookmarkStart w:id="73" w:name="_Ref450131101"/>
      <w:bookmarkStart w:id="74" w:name="_Ref532482468"/>
      <w:r w:rsidRPr="001A772D">
        <w:t xml:space="preserve">Таблица </w:t>
      </w:r>
      <w:fldSimple w:instr=" SEQ Таблица \* ARABIC ">
        <w:r w:rsidR="009F48BD">
          <w:rPr>
            <w:noProof/>
          </w:rPr>
          <w:t>3</w:t>
        </w:r>
      </w:fldSimple>
      <w:bookmarkEnd w:id="73"/>
      <w:bookmarkEnd w:id="74"/>
      <w:r w:rsidRPr="001A772D">
        <w:t xml:space="preserve">. Характеристики котельных </w:t>
      </w:r>
      <w:r w:rsidR="00252432">
        <w:t>Берегового СП</w:t>
      </w:r>
    </w:p>
    <w:tbl>
      <w:tblPr>
        <w:tblW w:w="49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84"/>
        <w:gridCol w:w="4415"/>
        <w:gridCol w:w="2834"/>
        <w:gridCol w:w="3417"/>
        <w:gridCol w:w="2136"/>
        <w:gridCol w:w="1499"/>
      </w:tblGrid>
      <w:tr w:rsidR="00DC3BF5" w:rsidRPr="001A772D" w14:paraId="5EFAF879" w14:textId="77777777" w:rsidTr="00DC3BF5">
        <w:trPr>
          <w:tblHeader/>
          <w:jc w:val="center"/>
        </w:trPr>
        <w:tc>
          <w:tcPr>
            <w:tcW w:w="684" w:type="dxa"/>
            <w:vMerge w:val="restart"/>
            <w:shd w:val="clear" w:color="auto" w:fill="auto"/>
            <w:vAlign w:val="center"/>
            <w:hideMark/>
          </w:tcPr>
          <w:p w14:paraId="0E939C5E" w14:textId="77777777" w:rsidR="00DC3BF5" w:rsidRPr="001A772D" w:rsidRDefault="00DC3BF5" w:rsidP="0093275B">
            <w:pPr>
              <w:jc w:val="center"/>
              <w:rPr>
                <w:sz w:val="20"/>
                <w:szCs w:val="20"/>
              </w:rPr>
            </w:pPr>
            <w:r w:rsidRPr="001A772D">
              <w:rPr>
                <w:sz w:val="20"/>
                <w:szCs w:val="20"/>
              </w:rPr>
              <w:t>№ п/п</w:t>
            </w:r>
          </w:p>
        </w:tc>
        <w:tc>
          <w:tcPr>
            <w:tcW w:w="4415" w:type="dxa"/>
            <w:vMerge w:val="restart"/>
            <w:shd w:val="clear" w:color="auto" w:fill="auto"/>
            <w:vAlign w:val="center"/>
            <w:hideMark/>
          </w:tcPr>
          <w:p w14:paraId="4FE274B9" w14:textId="77777777" w:rsidR="00DC3BF5" w:rsidRPr="001A772D" w:rsidRDefault="00DC3BF5" w:rsidP="0093275B">
            <w:pPr>
              <w:jc w:val="center"/>
              <w:rPr>
                <w:sz w:val="20"/>
                <w:szCs w:val="20"/>
              </w:rPr>
            </w:pPr>
            <w:r w:rsidRPr="001A772D">
              <w:rPr>
                <w:sz w:val="20"/>
                <w:szCs w:val="20"/>
              </w:rPr>
              <w:t>Теплоисточник</w:t>
            </w:r>
          </w:p>
        </w:tc>
        <w:tc>
          <w:tcPr>
            <w:tcW w:w="2834" w:type="dxa"/>
            <w:vMerge w:val="restart"/>
            <w:shd w:val="clear" w:color="auto" w:fill="auto"/>
            <w:vAlign w:val="center"/>
            <w:hideMark/>
          </w:tcPr>
          <w:p w14:paraId="3DA4CE59" w14:textId="77777777" w:rsidR="00DC3BF5" w:rsidRPr="001A772D" w:rsidRDefault="00DC3BF5" w:rsidP="0093275B">
            <w:pPr>
              <w:jc w:val="center"/>
              <w:rPr>
                <w:sz w:val="20"/>
                <w:szCs w:val="20"/>
              </w:rPr>
            </w:pPr>
            <w:r w:rsidRPr="001A772D">
              <w:rPr>
                <w:sz w:val="20"/>
                <w:szCs w:val="20"/>
              </w:rPr>
              <w:t xml:space="preserve">Схема подключения абонентов </w:t>
            </w:r>
          </w:p>
        </w:tc>
        <w:tc>
          <w:tcPr>
            <w:tcW w:w="3417" w:type="dxa"/>
            <w:vMerge w:val="restart"/>
            <w:shd w:val="clear" w:color="auto" w:fill="auto"/>
            <w:vAlign w:val="center"/>
            <w:hideMark/>
          </w:tcPr>
          <w:p w14:paraId="768D10CF" w14:textId="77777777" w:rsidR="00DC3BF5" w:rsidRPr="001A772D" w:rsidRDefault="00DC3BF5" w:rsidP="0093275B">
            <w:pPr>
              <w:jc w:val="center"/>
              <w:rPr>
                <w:sz w:val="20"/>
                <w:szCs w:val="20"/>
              </w:rPr>
            </w:pPr>
            <w:r w:rsidRPr="001A772D">
              <w:rPr>
                <w:sz w:val="20"/>
                <w:szCs w:val="20"/>
              </w:rPr>
              <w:t xml:space="preserve">Схема организации ГВС </w:t>
            </w:r>
          </w:p>
        </w:tc>
        <w:tc>
          <w:tcPr>
            <w:tcW w:w="3635" w:type="dxa"/>
            <w:gridSpan w:val="2"/>
            <w:shd w:val="clear" w:color="auto" w:fill="auto"/>
            <w:vAlign w:val="center"/>
            <w:hideMark/>
          </w:tcPr>
          <w:p w14:paraId="1CCAC54B" w14:textId="77777777" w:rsidR="00DC3BF5" w:rsidRPr="001A772D" w:rsidRDefault="00DC3BF5" w:rsidP="0093275B">
            <w:pPr>
              <w:jc w:val="center"/>
              <w:rPr>
                <w:sz w:val="20"/>
                <w:szCs w:val="20"/>
              </w:rPr>
            </w:pPr>
            <w:r w:rsidRPr="001A772D">
              <w:rPr>
                <w:sz w:val="20"/>
                <w:szCs w:val="20"/>
              </w:rPr>
              <w:t>Время работы котельной</w:t>
            </w:r>
          </w:p>
        </w:tc>
      </w:tr>
      <w:tr w:rsidR="00DC3BF5" w:rsidRPr="001A772D" w14:paraId="151016AB" w14:textId="77777777" w:rsidTr="00DC3BF5">
        <w:trPr>
          <w:tblHeader/>
          <w:jc w:val="center"/>
        </w:trPr>
        <w:tc>
          <w:tcPr>
            <w:tcW w:w="684" w:type="dxa"/>
            <w:vMerge/>
            <w:vAlign w:val="center"/>
            <w:hideMark/>
          </w:tcPr>
          <w:p w14:paraId="5D1B2E18" w14:textId="77777777" w:rsidR="00DC3BF5" w:rsidRPr="001A772D" w:rsidRDefault="00DC3BF5" w:rsidP="0093275B">
            <w:pPr>
              <w:rPr>
                <w:sz w:val="20"/>
                <w:szCs w:val="20"/>
              </w:rPr>
            </w:pPr>
          </w:p>
        </w:tc>
        <w:tc>
          <w:tcPr>
            <w:tcW w:w="4415" w:type="dxa"/>
            <w:vMerge/>
            <w:vAlign w:val="center"/>
            <w:hideMark/>
          </w:tcPr>
          <w:p w14:paraId="76C43D63" w14:textId="77777777" w:rsidR="00DC3BF5" w:rsidRPr="001A772D" w:rsidRDefault="00DC3BF5" w:rsidP="0093275B">
            <w:pPr>
              <w:rPr>
                <w:sz w:val="20"/>
                <w:szCs w:val="20"/>
              </w:rPr>
            </w:pPr>
          </w:p>
        </w:tc>
        <w:tc>
          <w:tcPr>
            <w:tcW w:w="2834" w:type="dxa"/>
            <w:vMerge/>
            <w:shd w:val="clear" w:color="auto" w:fill="auto"/>
            <w:vAlign w:val="center"/>
          </w:tcPr>
          <w:p w14:paraId="6173E3AB" w14:textId="6490F729" w:rsidR="00DC3BF5" w:rsidRPr="001A772D" w:rsidRDefault="00DC3BF5" w:rsidP="0093275B">
            <w:pPr>
              <w:jc w:val="center"/>
              <w:rPr>
                <w:sz w:val="20"/>
                <w:szCs w:val="20"/>
              </w:rPr>
            </w:pPr>
          </w:p>
        </w:tc>
        <w:tc>
          <w:tcPr>
            <w:tcW w:w="3417" w:type="dxa"/>
            <w:vMerge/>
            <w:shd w:val="clear" w:color="auto" w:fill="auto"/>
            <w:vAlign w:val="center"/>
          </w:tcPr>
          <w:p w14:paraId="35F1F5C2" w14:textId="2B1876C4" w:rsidR="00DC3BF5" w:rsidRPr="001A772D" w:rsidRDefault="00DC3BF5" w:rsidP="0093275B">
            <w:pPr>
              <w:jc w:val="center"/>
              <w:rPr>
                <w:sz w:val="20"/>
                <w:szCs w:val="20"/>
              </w:rPr>
            </w:pPr>
          </w:p>
        </w:tc>
        <w:tc>
          <w:tcPr>
            <w:tcW w:w="2136" w:type="dxa"/>
            <w:shd w:val="clear" w:color="auto" w:fill="auto"/>
            <w:vAlign w:val="center"/>
            <w:hideMark/>
          </w:tcPr>
          <w:p w14:paraId="1E6DD6C4" w14:textId="77777777" w:rsidR="00DC3BF5" w:rsidRPr="001A772D" w:rsidRDefault="00DC3BF5" w:rsidP="0093275B">
            <w:pPr>
              <w:jc w:val="center"/>
              <w:rPr>
                <w:sz w:val="20"/>
                <w:szCs w:val="20"/>
              </w:rPr>
            </w:pPr>
            <w:r w:rsidRPr="001A772D">
              <w:rPr>
                <w:sz w:val="20"/>
                <w:szCs w:val="20"/>
              </w:rPr>
              <w:t>Отопительный период, ч</w:t>
            </w:r>
          </w:p>
        </w:tc>
        <w:tc>
          <w:tcPr>
            <w:tcW w:w="1499" w:type="dxa"/>
            <w:shd w:val="clear" w:color="auto" w:fill="auto"/>
            <w:vAlign w:val="center"/>
            <w:hideMark/>
          </w:tcPr>
          <w:p w14:paraId="76D4D506" w14:textId="77777777" w:rsidR="00DC3BF5" w:rsidRPr="001A772D" w:rsidRDefault="00DC3BF5" w:rsidP="0093275B">
            <w:pPr>
              <w:jc w:val="center"/>
              <w:rPr>
                <w:sz w:val="20"/>
                <w:szCs w:val="20"/>
              </w:rPr>
            </w:pPr>
            <w:r w:rsidRPr="001A772D">
              <w:rPr>
                <w:sz w:val="20"/>
                <w:szCs w:val="20"/>
              </w:rPr>
              <w:t>Летний период, ч</w:t>
            </w:r>
          </w:p>
        </w:tc>
      </w:tr>
      <w:tr w:rsidR="009B3180" w:rsidRPr="001A772D" w14:paraId="0D3C5307" w14:textId="77777777" w:rsidTr="00DC3BF5">
        <w:trPr>
          <w:jc w:val="center"/>
        </w:trPr>
        <w:tc>
          <w:tcPr>
            <w:tcW w:w="684" w:type="dxa"/>
            <w:shd w:val="clear" w:color="auto" w:fill="auto"/>
            <w:vAlign w:val="center"/>
            <w:hideMark/>
          </w:tcPr>
          <w:p w14:paraId="25425233" w14:textId="769F8B5D" w:rsidR="009B3180" w:rsidRPr="001A772D" w:rsidRDefault="009B3180" w:rsidP="009B3180">
            <w:pPr>
              <w:jc w:val="center"/>
              <w:rPr>
                <w:color w:val="000000"/>
                <w:sz w:val="20"/>
                <w:szCs w:val="20"/>
              </w:rPr>
            </w:pPr>
            <w:r w:rsidRPr="001A772D">
              <w:rPr>
                <w:color w:val="000000"/>
                <w:sz w:val="20"/>
                <w:szCs w:val="20"/>
              </w:rPr>
              <w:t>1</w:t>
            </w:r>
          </w:p>
        </w:tc>
        <w:tc>
          <w:tcPr>
            <w:tcW w:w="4415" w:type="dxa"/>
            <w:shd w:val="clear" w:color="auto" w:fill="auto"/>
            <w:vAlign w:val="center"/>
            <w:hideMark/>
          </w:tcPr>
          <w:p w14:paraId="7C5836B8" w14:textId="13089370" w:rsidR="009B3180" w:rsidRPr="001A772D" w:rsidRDefault="00252432" w:rsidP="009B3180">
            <w:pPr>
              <w:jc w:val="center"/>
              <w:rPr>
                <w:color w:val="000000"/>
                <w:sz w:val="20"/>
                <w:szCs w:val="20"/>
              </w:rPr>
            </w:pPr>
            <w:r>
              <w:rPr>
                <w:color w:val="000000"/>
                <w:sz w:val="20"/>
                <w:szCs w:val="20"/>
              </w:rPr>
              <w:t>Новая блочная котельная</w:t>
            </w:r>
          </w:p>
        </w:tc>
        <w:tc>
          <w:tcPr>
            <w:tcW w:w="2834" w:type="dxa"/>
            <w:shd w:val="clear" w:color="auto" w:fill="auto"/>
            <w:vAlign w:val="center"/>
            <w:hideMark/>
          </w:tcPr>
          <w:p w14:paraId="5F381E46" w14:textId="194BCD44" w:rsidR="009B3180" w:rsidRPr="001A772D" w:rsidRDefault="00252432" w:rsidP="009B3180">
            <w:pPr>
              <w:jc w:val="center"/>
              <w:rPr>
                <w:color w:val="000000"/>
                <w:sz w:val="20"/>
                <w:szCs w:val="20"/>
              </w:rPr>
            </w:pPr>
            <w:r>
              <w:rPr>
                <w:color w:val="000000"/>
                <w:sz w:val="20"/>
                <w:szCs w:val="20"/>
              </w:rPr>
              <w:t>З</w:t>
            </w:r>
            <w:r w:rsidR="009B3180" w:rsidRPr="001A772D">
              <w:rPr>
                <w:color w:val="000000"/>
                <w:sz w:val="20"/>
                <w:szCs w:val="20"/>
              </w:rPr>
              <w:t>ависимая</w:t>
            </w:r>
          </w:p>
        </w:tc>
        <w:tc>
          <w:tcPr>
            <w:tcW w:w="3417" w:type="dxa"/>
            <w:shd w:val="clear" w:color="auto" w:fill="auto"/>
            <w:vAlign w:val="center"/>
            <w:hideMark/>
          </w:tcPr>
          <w:p w14:paraId="06EE5B8B" w14:textId="64726FBA" w:rsidR="009B3180" w:rsidRPr="001A772D" w:rsidRDefault="00252432" w:rsidP="009B3180">
            <w:pPr>
              <w:jc w:val="center"/>
              <w:rPr>
                <w:color w:val="000000"/>
                <w:sz w:val="20"/>
                <w:szCs w:val="20"/>
              </w:rPr>
            </w:pPr>
            <w:r>
              <w:rPr>
                <w:color w:val="000000"/>
                <w:sz w:val="20"/>
                <w:szCs w:val="20"/>
              </w:rPr>
              <w:t>Открытая</w:t>
            </w:r>
          </w:p>
        </w:tc>
        <w:tc>
          <w:tcPr>
            <w:tcW w:w="2136" w:type="dxa"/>
            <w:shd w:val="clear" w:color="auto" w:fill="auto"/>
            <w:vAlign w:val="center"/>
            <w:hideMark/>
          </w:tcPr>
          <w:p w14:paraId="013A9D7F" w14:textId="4460ED84" w:rsidR="009B3180" w:rsidRPr="001A772D" w:rsidRDefault="009B3180" w:rsidP="009B3180">
            <w:pPr>
              <w:jc w:val="center"/>
              <w:rPr>
                <w:color w:val="000000"/>
                <w:sz w:val="20"/>
                <w:szCs w:val="20"/>
              </w:rPr>
            </w:pPr>
            <w:r w:rsidRPr="001A772D">
              <w:rPr>
                <w:color w:val="000000"/>
                <w:sz w:val="20"/>
                <w:szCs w:val="20"/>
              </w:rPr>
              <w:t>5</w:t>
            </w:r>
            <w:r w:rsidR="00252432">
              <w:rPr>
                <w:color w:val="000000"/>
                <w:sz w:val="20"/>
                <w:szCs w:val="20"/>
              </w:rPr>
              <w:t>232</w:t>
            </w:r>
          </w:p>
        </w:tc>
        <w:tc>
          <w:tcPr>
            <w:tcW w:w="1499" w:type="dxa"/>
            <w:shd w:val="clear" w:color="auto" w:fill="auto"/>
            <w:vAlign w:val="center"/>
            <w:hideMark/>
          </w:tcPr>
          <w:p w14:paraId="40B8B4E1" w14:textId="59548367" w:rsidR="009B3180" w:rsidRPr="001A772D" w:rsidRDefault="009B3180" w:rsidP="009B3180">
            <w:pPr>
              <w:jc w:val="center"/>
              <w:rPr>
                <w:color w:val="000000"/>
                <w:sz w:val="20"/>
                <w:szCs w:val="20"/>
              </w:rPr>
            </w:pPr>
            <w:r w:rsidRPr="001A772D">
              <w:rPr>
                <w:color w:val="000000"/>
                <w:sz w:val="20"/>
                <w:szCs w:val="20"/>
              </w:rPr>
              <w:t>0</w:t>
            </w:r>
          </w:p>
        </w:tc>
      </w:tr>
    </w:tbl>
    <w:p w14:paraId="4925D793" w14:textId="12F45B60" w:rsidR="00345528" w:rsidRPr="001A772D" w:rsidRDefault="00345528" w:rsidP="00352B04">
      <w:pPr>
        <w:pStyle w:val="afffb"/>
      </w:pPr>
      <w:bookmarkStart w:id="75" w:name="_Ref436826304"/>
      <w:r w:rsidRPr="001A772D">
        <w:t xml:space="preserve">Таблица </w:t>
      </w:r>
      <w:fldSimple w:instr=" SEQ Таблица \* ARABIC ">
        <w:r w:rsidR="009F48BD">
          <w:rPr>
            <w:noProof/>
          </w:rPr>
          <w:t>4</w:t>
        </w:r>
      </w:fldSimple>
      <w:bookmarkEnd w:id="75"/>
      <w:r w:rsidRPr="001A772D">
        <w:t xml:space="preserve">. Основное электрооборудование котельных </w:t>
      </w:r>
      <w:r w:rsidR="00E16C77">
        <w:t>Берегового СП</w:t>
      </w:r>
    </w:p>
    <w:tbl>
      <w:tblPr>
        <w:tblW w:w="4932" w:type="pct"/>
        <w:jc w:val="center"/>
        <w:tblLayout w:type="fixed"/>
        <w:tblCellMar>
          <w:left w:w="0" w:type="dxa"/>
          <w:right w:w="0" w:type="dxa"/>
        </w:tblCellMar>
        <w:tblLook w:val="04A0" w:firstRow="1" w:lastRow="0" w:firstColumn="1" w:lastColumn="0" w:noHBand="0" w:noVBand="1"/>
      </w:tblPr>
      <w:tblGrid>
        <w:gridCol w:w="641"/>
        <w:gridCol w:w="2642"/>
        <w:gridCol w:w="2726"/>
        <w:gridCol w:w="2227"/>
        <w:gridCol w:w="1422"/>
        <w:gridCol w:w="1560"/>
        <w:gridCol w:w="1471"/>
        <w:gridCol w:w="1114"/>
        <w:gridCol w:w="1118"/>
      </w:tblGrid>
      <w:tr w:rsidR="00F01060" w:rsidRPr="001A772D" w14:paraId="2741F5A7" w14:textId="77777777" w:rsidTr="00F01060">
        <w:trPr>
          <w:trHeight w:val="20"/>
          <w:tblHeader/>
          <w:jc w:val="center"/>
        </w:trPr>
        <w:tc>
          <w:tcPr>
            <w:tcW w:w="64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28930" w14:textId="77777777" w:rsidR="00F01060" w:rsidRPr="001A772D" w:rsidRDefault="00F01060" w:rsidP="00E56FD8">
            <w:pPr>
              <w:jc w:val="center"/>
              <w:rPr>
                <w:color w:val="000000"/>
                <w:sz w:val="20"/>
                <w:szCs w:val="20"/>
              </w:rPr>
            </w:pPr>
            <w:r w:rsidRPr="001A772D">
              <w:rPr>
                <w:color w:val="000000"/>
                <w:sz w:val="20"/>
                <w:szCs w:val="20"/>
              </w:rPr>
              <w:t>№ п/п</w:t>
            </w:r>
          </w:p>
        </w:tc>
        <w:tc>
          <w:tcPr>
            <w:tcW w:w="26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5E242" w14:textId="77777777" w:rsidR="00F01060" w:rsidRPr="001A772D" w:rsidRDefault="00F01060" w:rsidP="00E56FD8">
            <w:pPr>
              <w:jc w:val="center"/>
              <w:rPr>
                <w:color w:val="000000"/>
                <w:sz w:val="20"/>
                <w:szCs w:val="20"/>
              </w:rPr>
            </w:pPr>
            <w:r w:rsidRPr="001A772D">
              <w:rPr>
                <w:color w:val="000000"/>
                <w:sz w:val="20"/>
                <w:szCs w:val="20"/>
              </w:rPr>
              <w:t>Наименование котельной</w:t>
            </w:r>
          </w:p>
        </w:tc>
        <w:tc>
          <w:tcPr>
            <w:tcW w:w="11638"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375E66E" w14:textId="77777777" w:rsidR="00F01060" w:rsidRPr="001A772D" w:rsidRDefault="00F01060" w:rsidP="00E56FD8">
            <w:pPr>
              <w:jc w:val="center"/>
              <w:rPr>
                <w:color w:val="000000"/>
                <w:sz w:val="20"/>
                <w:szCs w:val="20"/>
              </w:rPr>
            </w:pPr>
            <w:r w:rsidRPr="001A772D">
              <w:rPr>
                <w:color w:val="000000"/>
                <w:sz w:val="20"/>
                <w:szCs w:val="20"/>
              </w:rPr>
              <w:t>Насосное оборудование</w:t>
            </w:r>
          </w:p>
        </w:tc>
      </w:tr>
      <w:tr w:rsidR="00F01060" w:rsidRPr="001A772D" w14:paraId="6D09A375" w14:textId="77777777" w:rsidTr="00F01060">
        <w:trPr>
          <w:trHeight w:val="20"/>
          <w:tblHeader/>
          <w:jc w:val="center"/>
        </w:trPr>
        <w:tc>
          <w:tcPr>
            <w:tcW w:w="6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79D239" w14:textId="77777777" w:rsidR="00F01060" w:rsidRPr="001A772D" w:rsidRDefault="00F01060" w:rsidP="00E56FD8">
            <w:pPr>
              <w:jc w:val="center"/>
              <w:rPr>
                <w:color w:val="000000"/>
                <w:sz w:val="20"/>
                <w:szCs w:val="20"/>
              </w:rPr>
            </w:pPr>
          </w:p>
        </w:tc>
        <w:tc>
          <w:tcPr>
            <w:tcW w:w="26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482A447" w14:textId="77777777" w:rsidR="00F01060" w:rsidRPr="001A772D" w:rsidRDefault="00F01060" w:rsidP="00E56FD8">
            <w:pPr>
              <w:jc w:val="center"/>
              <w:rPr>
                <w:color w:val="000000"/>
                <w:sz w:val="20"/>
                <w:szCs w:val="20"/>
              </w:rPr>
            </w:pPr>
          </w:p>
        </w:tc>
        <w:tc>
          <w:tcPr>
            <w:tcW w:w="2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3441" w14:textId="77777777" w:rsidR="00F01060" w:rsidRPr="001A772D" w:rsidRDefault="00F01060" w:rsidP="00E56FD8">
            <w:pPr>
              <w:jc w:val="center"/>
              <w:rPr>
                <w:color w:val="000000"/>
                <w:sz w:val="20"/>
                <w:szCs w:val="20"/>
              </w:rPr>
            </w:pPr>
            <w:r w:rsidRPr="001A772D">
              <w:rPr>
                <w:color w:val="000000"/>
                <w:sz w:val="20"/>
                <w:szCs w:val="20"/>
              </w:rPr>
              <w:t>назначение насоса</w:t>
            </w:r>
          </w:p>
        </w:tc>
        <w:tc>
          <w:tcPr>
            <w:tcW w:w="22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1249C7" w14:textId="77777777" w:rsidR="00F01060" w:rsidRPr="001A772D" w:rsidRDefault="00F01060" w:rsidP="00E56FD8">
            <w:pPr>
              <w:jc w:val="center"/>
              <w:rPr>
                <w:color w:val="000000"/>
                <w:sz w:val="20"/>
                <w:szCs w:val="20"/>
              </w:rPr>
            </w:pPr>
            <w:r w:rsidRPr="001A772D">
              <w:rPr>
                <w:color w:val="000000"/>
                <w:sz w:val="20"/>
                <w:szCs w:val="20"/>
              </w:rPr>
              <w:t>марка, модель</w:t>
            </w:r>
          </w:p>
        </w:tc>
        <w:tc>
          <w:tcPr>
            <w:tcW w:w="14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EA51890" w14:textId="77777777" w:rsidR="00F01060" w:rsidRPr="001A772D" w:rsidRDefault="00F01060" w:rsidP="00E56FD8">
            <w:pPr>
              <w:jc w:val="center"/>
              <w:rPr>
                <w:color w:val="000000"/>
                <w:sz w:val="20"/>
                <w:szCs w:val="20"/>
              </w:rPr>
            </w:pPr>
            <w:r w:rsidRPr="001A772D">
              <w:rPr>
                <w:color w:val="000000"/>
                <w:sz w:val="20"/>
                <w:szCs w:val="20"/>
              </w:rPr>
              <w:t xml:space="preserve">в работе / </w:t>
            </w:r>
            <w:r w:rsidRPr="001A772D">
              <w:rPr>
                <w:color w:val="000000"/>
                <w:sz w:val="20"/>
                <w:szCs w:val="20"/>
              </w:rPr>
              <w:br/>
              <w:t xml:space="preserve">в резерве / </w:t>
            </w:r>
            <w:r w:rsidRPr="001A772D">
              <w:rPr>
                <w:color w:val="000000"/>
                <w:sz w:val="20"/>
                <w:szCs w:val="20"/>
              </w:rPr>
              <w:br/>
              <w:t>в ремонте</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BF871" w14:textId="77777777" w:rsidR="00F01060" w:rsidRPr="001A772D" w:rsidRDefault="00F01060" w:rsidP="00E56FD8">
            <w:pPr>
              <w:jc w:val="center"/>
              <w:rPr>
                <w:color w:val="000000"/>
                <w:sz w:val="20"/>
                <w:szCs w:val="20"/>
              </w:rPr>
            </w:pPr>
            <w:r w:rsidRPr="001A772D">
              <w:rPr>
                <w:color w:val="000000"/>
                <w:sz w:val="20"/>
                <w:szCs w:val="20"/>
              </w:rPr>
              <w:t>мощность двигателя</w:t>
            </w:r>
          </w:p>
        </w:tc>
        <w:tc>
          <w:tcPr>
            <w:tcW w:w="14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706BA" w14:textId="3BE8EDF0" w:rsidR="00F01060" w:rsidRPr="001A772D" w:rsidRDefault="00F01060" w:rsidP="00E56FD8">
            <w:pPr>
              <w:jc w:val="center"/>
              <w:rPr>
                <w:color w:val="000000"/>
                <w:sz w:val="20"/>
                <w:szCs w:val="20"/>
              </w:rPr>
            </w:pPr>
            <w:r w:rsidRPr="001A772D">
              <w:rPr>
                <w:color w:val="000000"/>
                <w:sz w:val="20"/>
                <w:szCs w:val="20"/>
              </w:rPr>
              <w:t>частотное регулиров.</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9FB31" w14:textId="77777777" w:rsidR="00F01060" w:rsidRPr="001A772D" w:rsidRDefault="00F01060" w:rsidP="00E56FD8">
            <w:pPr>
              <w:jc w:val="center"/>
              <w:rPr>
                <w:color w:val="000000"/>
                <w:sz w:val="20"/>
                <w:szCs w:val="20"/>
              </w:rPr>
            </w:pPr>
            <w:r w:rsidRPr="001A772D">
              <w:rPr>
                <w:color w:val="000000"/>
                <w:sz w:val="20"/>
                <w:szCs w:val="20"/>
              </w:rPr>
              <w:t>производительность</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656AC" w14:textId="77777777" w:rsidR="00F01060" w:rsidRPr="001A772D" w:rsidRDefault="00F01060" w:rsidP="00E56FD8">
            <w:pPr>
              <w:jc w:val="center"/>
              <w:rPr>
                <w:color w:val="000000"/>
                <w:sz w:val="20"/>
                <w:szCs w:val="20"/>
              </w:rPr>
            </w:pPr>
            <w:r w:rsidRPr="001A772D">
              <w:rPr>
                <w:color w:val="000000"/>
                <w:sz w:val="20"/>
                <w:szCs w:val="20"/>
              </w:rPr>
              <w:t>время работы</w:t>
            </w:r>
          </w:p>
        </w:tc>
      </w:tr>
      <w:tr w:rsidR="00F01060" w:rsidRPr="001A772D" w14:paraId="4165BF0C" w14:textId="77777777" w:rsidTr="00F01060">
        <w:trPr>
          <w:trHeight w:val="20"/>
          <w:tblHeader/>
          <w:jc w:val="center"/>
        </w:trPr>
        <w:tc>
          <w:tcPr>
            <w:tcW w:w="6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5D0B3DF" w14:textId="77777777" w:rsidR="00F01060" w:rsidRPr="001A772D" w:rsidRDefault="00F01060" w:rsidP="00E56FD8">
            <w:pPr>
              <w:jc w:val="center"/>
              <w:rPr>
                <w:color w:val="000000"/>
                <w:sz w:val="20"/>
                <w:szCs w:val="20"/>
              </w:rPr>
            </w:pPr>
          </w:p>
        </w:tc>
        <w:tc>
          <w:tcPr>
            <w:tcW w:w="264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29128EF" w14:textId="77777777" w:rsidR="00F01060" w:rsidRPr="001A772D" w:rsidRDefault="00F01060" w:rsidP="00E56FD8">
            <w:pPr>
              <w:jc w:val="center"/>
              <w:rPr>
                <w:color w:val="000000"/>
                <w:sz w:val="20"/>
                <w:szCs w:val="20"/>
              </w:rPr>
            </w:pPr>
          </w:p>
        </w:tc>
        <w:tc>
          <w:tcPr>
            <w:tcW w:w="2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C3823" w14:textId="77777777" w:rsidR="00F01060" w:rsidRPr="001A772D" w:rsidRDefault="00F01060" w:rsidP="00E56FD8">
            <w:pPr>
              <w:jc w:val="center"/>
              <w:rPr>
                <w:color w:val="000000"/>
                <w:sz w:val="20"/>
                <w:szCs w:val="20"/>
              </w:rPr>
            </w:pPr>
            <w:r w:rsidRPr="001A772D">
              <w:rPr>
                <w:color w:val="000000"/>
                <w:sz w:val="20"/>
                <w:szCs w:val="20"/>
              </w:rPr>
              <w:t>питательный, циркуляционный</w:t>
            </w:r>
          </w:p>
        </w:tc>
        <w:tc>
          <w:tcPr>
            <w:tcW w:w="222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C624BFE" w14:textId="77777777" w:rsidR="00F01060" w:rsidRPr="001A772D" w:rsidRDefault="00F01060" w:rsidP="00E56FD8">
            <w:pPr>
              <w:jc w:val="center"/>
              <w:rPr>
                <w:color w:val="000000"/>
                <w:sz w:val="20"/>
                <w:szCs w:val="20"/>
              </w:rPr>
            </w:pPr>
          </w:p>
        </w:tc>
        <w:tc>
          <w:tcPr>
            <w:tcW w:w="142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0A085F" w14:textId="77777777" w:rsidR="00F01060" w:rsidRPr="001A772D" w:rsidRDefault="00F01060" w:rsidP="00E56FD8">
            <w:pPr>
              <w:jc w:val="center"/>
              <w:rPr>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FE7B9" w14:textId="77777777" w:rsidR="00F01060" w:rsidRPr="001A772D" w:rsidRDefault="00F01060" w:rsidP="00E56FD8">
            <w:pPr>
              <w:jc w:val="center"/>
              <w:rPr>
                <w:color w:val="000000"/>
                <w:sz w:val="20"/>
                <w:szCs w:val="20"/>
              </w:rPr>
            </w:pPr>
            <w:r w:rsidRPr="001A772D">
              <w:rPr>
                <w:color w:val="000000"/>
                <w:sz w:val="20"/>
                <w:szCs w:val="20"/>
              </w:rPr>
              <w:t>кВт</w:t>
            </w:r>
          </w:p>
        </w:tc>
        <w:tc>
          <w:tcPr>
            <w:tcW w:w="14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97B6D" w14:textId="77777777" w:rsidR="00F01060" w:rsidRPr="001A772D" w:rsidRDefault="00F01060" w:rsidP="00E56FD8">
            <w:pPr>
              <w:jc w:val="center"/>
              <w:rPr>
                <w:color w:val="000000"/>
                <w:sz w:val="20"/>
                <w:szCs w:val="20"/>
              </w:rPr>
            </w:pPr>
            <w:r w:rsidRPr="001A772D">
              <w:rPr>
                <w:color w:val="000000"/>
                <w:sz w:val="20"/>
                <w:szCs w:val="20"/>
              </w:rPr>
              <w:t>+ / -</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0C88E" w14:textId="77777777" w:rsidR="00F01060" w:rsidRPr="001A772D" w:rsidRDefault="00F01060" w:rsidP="00E56FD8">
            <w:pPr>
              <w:jc w:val="center"/>
              <w:rPr>
                <w:color w:val="000000"/>
                <w:sz w:val="20"/>
                <w:szCs w:val="20"/>
              </w:rPr>
            </w:pPr>
            <w:r w:rsidRPr="001A772D">
              <w:rPr>
                <w:color w:val="000000"/>
                <w:sz w:val="20"/>
                <w:szCs w:val="20"/>
              </w:rPr>
              <w:t>м3/ч</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AE620" w14:textId="77777777" w:rsidR="00F01060" w:rsidRPr="001A772D" w:rsidRDefault="00F01060" w:rsidP="00E56FD8">
            <w:pPr>
              <w:jc w:val="center"/>
              <w:rPr>
                <w:color w:val="000000"/>
                <w:sz w:val="20"/>
                <w:szCs w:val="20"/>
              </w:rPr>
            </w:pPr>
            <w:r w:rsidRPr="001A772D">
              <w:rPr>
                <w:color w:val="000000"/>
                <w:sz w:val="20"/>
                <w:szCs w:val="20"/>
              </w:rPr>
              <w:t>ч/год</w:t>
            </w:r>
          </w:p>
        </w:tc>
      </w:tr>
      <w:tr w:rsidR="00F01060" w:rsidRPr="001A772D" w14:paraId="0E812BCF" w14:textId="77777777" w:rsidTr="00F01060">
        <w:trPr>
          <w:trHeight w:val="20"/>
          <w:jc w:val="center"/>
        </w:trPr>
        <w:tc>
          <w:tcPr>
            <w:tcW w:w="6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F0BE5" w14:textId="77777777" w:rsidR="00F01060" w:rsidRPr="001A772D" w:rsidRDefault="00F01060" w:rsidP="00F01060">
            <w:pPr>
              <w:jc w:val="center"/>
              <w:rPr>
                <w:color w:val="000000"/>
                <w:sz w:val="20"/>
                <w:szCs w:val="20"/>
              </w:rPr>
            </w:pPr>
            <w:r w:rsidRPr="001A772D">
              <w:rPr>
                <w:color w:val="000000"/>
                <w:sz w:val="20"/>
                <w:szCs w:val="20"/>
              </w:rPr>
              <w:t>1</w:t>
            </w:r>
          </w:p>
        </w:tc>
        <w:tc>
          <w:tcPr>
            <w:tcW w:w="26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8368C" w14:textId="763D72FF" w:rsidR="00F01060" w:rsidRPr="001A772D" w:rsidRDefault="00F01060" w:rsidP="00F01060">
            <w:pPr>
              <w:jc w:val="center"/>
              <w:rPr>
                <w:color w:val="000000"/>
                <w:sz w:val="20"/>
                <w:szCs w:val="20"/>
              </w:rPr>
            </w:pPr>
            <w:r>
              <w:rPr>
                <w:color w:val="000000"/>
                <w:sz w:val="20"/>
                <w:szCs w:val="20"/>
              </w:rPr>
              <w:t>Новая блочная котельная</w:t>
            </w:r>
          </w:p>
        </w:tc>
        <w:tc>
          <w:tcPr>
            <w:tcW w:w="27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15122" w14:textId="0F61D35F" w:rsidR="00F01060" w:rsidRPr="001A772D" w:rsidRDefault="00F01060" w:rsidP="00F01060">
            <w:pPr>
              <w:jc w:val="center"/>
              <w:rPr>
                <w:color w:val="000000"/>
                <w:sz w:val="20"/>
                <w:szCs w:val="20"/>
              </w:rPr>
            </w:pPr>
            <w:r w:rsidRPr="001A772D">
              <w:rPr>
                <w:sz w:val="20"/>
                <w:szCs w:val="20"/>
              </w:rPr>
              <w:t>сетевой</w:t>
            </w:r>
          </w:p>
        </w:tc>
        <w:tc>
          <w:tcPr>
            <w:tcW w:w="22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248A3" w14:textId="69F492DE" w:rsidR="00F01060" w:rsidRPr="001A772D" w:rsidRDefault="00F01060" w:rsidP="00F01060">
            <w:pPr>
              <w:jc w:val="center"/>
              <w:rPr>
                <w:color w:val="000000"/>
                <w:sz w:val="20"/>
                <w:szCs w:val="20"/>
              </w:rPr>
            </w:pPr>
            <w:r>
              <w:rPr>
                <w:color w:val="000000"/>
                <w:sz w:val="20"/>
                <w:szCs w:val="20"/>
                <w:lang w:val="en-US"/>
              </w:rPr>
              <w:t>BL80/170-30/2</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97367" w14:textId="77777777" w:rsidR="00F01060" w:rsidRPr="001A772D" w:rsidRDefault="00F01060" w:rsidP="00F01060">
            <w:pPr>
              <w:jc w:val="center"/>
              <w:rPr>
                <w:color w:val="000000"/>
                <w:sz w:val="20"/>
                <w:szCs w:val="20"/>
              </w:rPr>
            </w:pPr>
            <w:r w:rsidRPr="001A772D">
              <w:rPr>
                <w:color w:val="000000"/>
                <w:sz w:val="20"/>
                <w:szCs w:val="20"/>
              </w:rPr>
              <w:t>в работе</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CF643" w14:textId="54BAE26A" w:rsidR="00F01060" w:rsidRPr="001A772D" w:rsidRDefault="001159A0" w:rsidP="00F01060">
            <w:pPr>
              <w:jc w:val="center"/>
              <w:rPr>
                <w:color w:val="000000"/>
                <w:sz w:val="20"/>
                <w:szCs w:val="20"/>
              </w:rPr>
            </w:pPr>
            <w:r>
              <w:rPr>
                <w:color w:val="000000"/>
                <w:sz w:val="20"/>
                <w:szCs w:val="20"/>
              </w:rPr>
              <w:t>30</w:t>
            </w:r>
          </w:p>
        </w:tc>
        <w:tc>
          <w:tcPr>
            <w:tcW w:w="14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01286" w14:textId="4CDF2EFC" w:rsidR="00F01060" w:rsidRPr="001A772D" w:rsidRDefault="00F01060" w:rsidP="00F01060">
            <w:pPr>
              <w:jc w:val="center"/>
              <w:rPr>
                <w:color w:val="000000"/>
                <w:sz w:val="20"/>
                <w:szCs w:val="20"/>
              </w:rPr>
            </w:pPr>
            <w:r>
              <w:rPr>
                <w:color w:val="000000"/>
                <w:sz w:val="20"/>
                <w:szCs w:val="20"/>
              </w:rPr>
              <w:t>+</w:t>
            </w:r>
          </w:p>
        </w:tc>
        <w:tc>
          <w:tcPr>
            <w:tcW w:w="11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382A2" w14:textId="6D46B6D4" w:rsidR="00F01060" w:rsidRPr="001A772D" w:rsidRDefault="001159A0" w:rsidP="00F01060">
            <w:pPr>
              <w:jc w:val="center"/>
              <w:rPr>
                <w:color w:val="000000"/>
                <w:sz w:val="20"/>
                <w:szCs w:val="20"/>
              </w:rPr>
            </w:pPr>
            <w:r>
              <w:rPr>
                <w:color w:val="000000"/>
                <w:sz w:val="20"/>
                <w:szCs w:val="20"/>
              </w:rPr>
              <w:t>260</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76687" w14:textId="5385B7C0" w:rsidR="00F01060" w:rsidRPr="001A772D" w:rsidRDefault="00F01060" w:rsidP="00F01060">
            <w:pPr>
              <w:jc w:val="center"/>
              <w:rPr>
                <w:color w:val="000000"/>
                <w:sz w:val="20"/>
                <w:szCs w:val="20"/>
              </w:rPr>
            </w:pPr>
            <w:r w:rsidRPr="001A772D">
              <w:rPr>
                <w:color w:val="000000"/>
                <w:sz w:val="20"/>
                <w:szCs w:val="20"/>
              </w:rPr>
              <w:t>5</w:t>
            </w:r>
            <w:r>
              <w:rPr>
                <w:color w:val="000000"/>
                <w:sz w:val="20"/>
                <w:szCs w:val="20"/>
              </w:rPr>
              <w:t>232</w:t>
            </w:r>
          </w:p>
        </w:tc>
      </w:tr>
    </w:tbl>
    <w:p w14:paraId="474B0F1E" w14:textId="77777777" w:rsidR="00EE735D" w:rsidRPr="001A772D" w:rsidRDefault="00EE735D" w:rsidP="00352B04">
      <w:pPr>
        <w:pStyle w:val="afffb"/>
        <w:sectPr w:rsidR="00EE735D" w:rsidRPr="001A772D" w:rsidSect="006F3B36">
          <w:headerReference w:type="default" r:id="rId21"/>
          <w:footerReference w:type="default" r:id="rId22"/>
          <w:type w:val="nextColumn"/>
          <w:pgSz w:w="16838" w:h="11906" w:orient="landscape" w:code="9"/>
          <w:pgMar w:top="1134" w:right="567" w:bottom="1134" w:left="1134" w:header="426" w:footer="510" w:gutter="0"/>
          <w:cols w:space="720"/>
          <w:titlePg/>
          <w:docGrid w:linePitch="381"/>
        </w:sectPr>
      </w:pPr>
    </w:p>
    <w:bookmarkEnd w:id="72"/>
    <w:p w14:paraId="655AA4B5" w14:textId="219CB16B" w:rsidR="008B2498" w:rsidRPr="001A772D" w:rsidRDefault="00345528">
      <w:pPr>
        <w:pStyle w:val="37"/>
        <w:numPr>
          <w:ilvl w:val="2"/>
          <w:numId w:val="8"/>
        </w:numPr>
      </w:pPr>
      <w:r w:rsidRPr="001A772D">
        <w:lastRenderedPageBreak/>
        <w:t>П</w:t>
      </w:r>
      <w:r w:rsidR="008B2498" w:rsidRPr="001A772D">
        <w:t xml:space="preserve">араметры установленной тепловой мощности </w:t>
      </w:r>
      <w:r w:rsidR="00E546C3" w:rsidRPr="001A772D">
        <w:t xml:space="preserve">источника тепловой энергии, </w:t>
      </w:r>
      <w:r w:rsidR="008B2498" w:rsidRPr="001A772D">
        <w:t>теплофикационного оборудования и теплофикационной установки</w:t>
      </w:r>
    </w:p>
    <w:p w14:paraId="67A930C0" w14:textId="4A86A3D1" w:rsidR="00660345" w:rsidRPr="001A772D" w:rsidRDefault="003C06B2" w:rsidP="006B7F55">
      <w:pPr>
        <w:pStyle w:val="Afff9"/>
      </w:pPr>
      <w:r w:rsidRPr="001A772D">
        <w:t xml:space="preserve">Установленная мощность источника тепловой энергии — это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а также на собственные и хозяйственные нужды. </w:t>
      </w:r>
      <w:r w:rsidR="00660345" w:rsidRPr="001A772D">
        <w:t>Па</w:t>
      </w:r>
      <w:r w:rsidR="003A1AB2" w:rsidRPr="001A772D">
        <w:t>раметры установленной тепловой мощности котельного оборудования приведены в таблице</w:t>
      </w:r>
      <w:r w:rsidR="00AE0E1E" w:rsidRPr="001A772D">
        <w:t xml:space="preserve"> </w:t>
      </w:r>
      <w:r w:rsidR="00AE0E1E" w:rsidRPr="001A772D">
        <w:fldChar w:fldCharType="begin"/>
      </w:r>
      <w:r w:rsidR="00AE0E1E" w:rsidRPr="001A772D">
        <w:instrText xml:space="preserve"> REF _Ref435528420 \h </w:instrText>
      </w:r>
      <w:r w:rsidR="00C4064D" w:rsidRPr="001A772D">
        <w:instrText xml:space="preserve"> \* MERGEFORMAT </w:instrText>
      </w:r>
      <w:r w:rsidR="00AE0E1E" w:rsidRPr="001A772D">
        <w:fldChar w:fldCharType="separate"/>
      </w:r>
      <w:r w:rsidR="009F48BD" w:rsidRPr="009F48BD">
        <w:rPr>
          <w:vanish/>
        </w:rPr>
        <w:t xml:space="preserve">Таблица </w:t>
      </w:r>
      <w:r w:rsidR="009F48BD">
        <w:t>5</w:t>
      </w:r>
      <w:r w:rsidR="00AE0E1E" w:rsidRPr="001A772D">
        <w:fldChar w:fldCharType="end"/>
      </w:r>
      <w:r w:rsidR="003A1AB2" w:rsidRPr="001A772D">
        <w:t>.</w:t>
      </w:r>
    </w:p>
    <w:p w14:paraId="5B174900" w14:textId="05E7E93F" w:rsidR="00660345" w:rsidRPr="001A772D" w:rsidRDefault="00660345" w:rsidP="00352B04">
      <w:pPr>
        <w:pStyle w:val="afffb"/>
      </w:pPr>
      <w:bookmarkStart w:id="76" w:name="_Ref435528420"/>
      <w:r w:rsidRPr="001A772D">
        <w:t xml:space="preserve">Таблица </w:t>
      </w:r>
      <w:fldSimple w:instr=" SEQ Таблица \* ARABIC ">
        <w:r w:rsidR="009F48BD">
          <w:rPr>
            <w:noProof/>
          </w:rPr>
          <w:t>5</w:t>
        </w:r>
      </w:fldSimple>
      <w:bookmarkEnd w:id="76"/>
      <w:r w:rsidR="003A1AB2" w:rsidRPr="001A772D">
        <w:t>. Параметры установленной тепловой мощности котельного оборудования</w:t>
      </w:r>
    </w:p>
    <w:tbl>
      <w:tblPr>
        <w:tblW w:w="10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5949"/>
        <w:gridCol w:w="3106"/>
      </w:tblGrid>
      <w:tr w:rsidR="00FF5081" w:rsidRPr="001A772D" w14:paraId="11A8DF5E" w14:textId="77777777" w:rsidTr="00FF5081">
        <w:trPr>
          <w:trHeight w:val="549"/>
          <w:tblHeader/>
        </w:trPr>
        <w:tc>
          <w:tcPr>
            <w:tcW w:w="1129" w:type="dxa"/>
            <w:shd w:val="clear" w:color="auto" w:fill="auto"/>
            <w:vAlign w:val="center"/>
            <w:hideMark/>
          </w:tcPr>
          <w:p w14:paraId="3EA2562D" w14:textId="147E4FFA" w:rsidR="00FF5081" w:rsidRPr="001A772D" w:rsidRDefault="00FF5081" w:rsidP="006946E4">
            <w:pPr>
              <w:pStyle w:val="afffffff8"/>
              <w:rPr>
                <w:sz w:val="20"/>
                <w:szCs w:val="20"/>
              </w:rPr>
            </w:pPr>
            <w:r w:rsidRPr="001A772D">
              <w:rPr>
                <w:sz w:val="20"/>
                <w:szCs w:val="20"/>
              </w:rPr>
              <w:t>№ источника</w:t>
            </w:r>
          </w:p>
        </w:tc>
        <w:tc>
          <w:tcPr>
            <w:tcW w:w="5949" w:type="dxa"/>
            <w:shd w:val="clear" w:color="auto" w:fill="auto"/>
            <w:vAlign w:val="center"/>
            <w:hideMark/>
          </w:tcPr>
          <w:p w14:paraId="74D0CAB8" w14:textId="604E6F79" w:rsidR="00FF5081" w:rsidRPr="001A772D" w:rsidRDefault="00FF5081" w:rsidP="006946E4">
            <w:pPr>
              <w:pStyle w:val="afffffff8"/>
              <w:rPr>
                <w:sz w:val="20"/>
                <w:szCs w:val="20"/>
              </w:rPr>
            </w:pPr>
            <w:r w:rsidRPr="001A772D">
              <w:rPr>
                <w:sz w:val="20"/>
                <w:szCs w:val="20"/>
              </w:rPr>
              <w:t>Наименование котельной</w:t>
            </w:r>
          </w:p>
        </w:tc>
        <w:tc>
          <w:tcPr>
            <w:tcW w:w="3106" w:type="dxa"/>
          </w:tcPr>
          <w:p w14:paraId="210ABBE7" w14:textId="6FC31CCE" w:rsidR="00FF5081" w:rsidRPr="001A772D" w:rsidRDefault="00FF5081" w:rsidP="006946E4">
            <w:pPr>
              <w:pStyle w:val="afffffff8"/>
              <w:rPr>
                <w:sz w:val="20"/>
                <w:szCs w:val="20"/>
              </w:rPr>
            </w:pPr>
            <w:r w:rsidRPr="001A772D">
              <w:rPr>
                <w:sz w:val="20"/>
                <w:szCs w:val="20"/>
              </w:rPr>
              <w:t>Установленная тепловая мощность, Гкал/ч</w:t>
            </w:r>
          </w:p>
        </w:tc>
      </w:tr>
      <w:tr w:rsidR="00134CEE" w:rsidRPr="001A772D" w14:paraId="5968A562" w14:textId="77777777" w:rsidTr="00FF5081">
        <w:trPr>
          <w:trHeight w:val="14"/>
        </w:trPr>
        <w:tc>
          <w:tcPr>
            <w:tcW w:w="1129" w:type="dxa"/>
            <w:shd w:val="clear" w:color="auto" w:fill="auto"/>
            <w:vAlign w:val="center"/>
            <w:hideMark/>
          </w:tcPr>
          <w:p w14:paraId="28C76862" w14:textId="42053234" w:rsidR="00134CEE" w:rsidRPr="001A772D" w:rsidRDefault="00134CEE" w:rsidP="00134CEE">
            <w:pPr>
              <w:pStyle w:val="afffffff8"/>
              <w:rPr>
                <w:sz w:val="20"/>
                <w:szCs w:val="20"/>
              </w:rPr>
            </w:pPr>
            <w:r w:rsidRPr="001A772D">
              <w:rPr>
                <w:color w:val="000000"/>
                <w:sz w:val="20"/>
                <w:szCs w:val="20"/>
              </w:rPr>
              <w:t>1</w:t>
            </w:r>
          </w:p>
        </w:tc>
        <w:tc>
          <w:tcPr>
            <w:tcW w:w="5949" w:type="dxa"/>
            <w:shd w:val="clear" w:color="auto" w:fill="auto"/>
            <w:vAlign w:val="center"/>
            <w:hideMark/>
          </w:tcPr>
          <w:p w14:paraId="04FC4B3A" w14:textId="690D76E8" w:rsidR="00134CEE" w:rsidRPr="001A772D" w:rsidRDefault="00726783" w:rsidP="00134CEE">
            <w:pPr>
              <w:pStyle w:val="afffffff8"/>
              <w:rPr>
                <w:sz w:val="20"/>
                <w:szCs w:val="20"/>
              </w:rPr>
            </w:pPr>
            <w:r>
              <w:rPr>
                <w:color w:val="000000"/>
                <w:sz w:val="20"/>
                <w:szCs w:val="20"/>
              </w:rPr>
              <w:t>Новая блочная котельная</w:t>
            </w:r>
          </w:p>
        </w:tc>
        <w:tc>
          <w:tcPr>
            <w:tcW w:w="3106" w:type="dxa"/>
            <w:shd w:val="clear" w:color="auto" w:fill="auto"/>
            <w:vAlign w:val="center"/>
            <w:hideMark/>
          </w:tcPr>
          <w:p w14:paraId="5DDE9875" w14:textId="572D1729" w:rsidR="00134CEE" w:rsidRPr="001A772D" w:rsidRDefault="00A92498" w:rsidP="00134CEE">
            <w:pPr>
              <w:pStyle w:val="afffffff8"/>
              <w:rPr>
                <w:sz w:val="20"/>
                <w:szCs w:val="20"/>
              </w:rPr>
            </w:pPr>
            <w:r>
              <w:rPr>
                <w:sz w:val="20"/>
                <w:szCs w:val="20"/>
              </w:rPr>
              <w:t>8,5</w:t>
            </w:r>
          </w:p>
        </w:tc>
      </w:tr>
    </w:tbl>
    <w:p w14:paraId="616D9921" w14:textId="5ADAFD93" w:rsidR="008B2498" w:rsidRPr="001A772D" w:rsidRDefault="008B2498">
      <w:pPr>
        <w:pStyle w:val="37"/>
        <w:numPr>
          <w:ilvl w:val="2"/>
          <w:numId w:val="8"/>
        </w:numPr>
      </w:pPr>
      <w:r w:rsidRPr="001A772D">
        <w:t>Ограничения тепловой мощности и параметр</w:t>
      </w:r>
      <w:r w:rsidR="00EC62B2" w:rsidRPr="001A772D">
        <w:t>ов</w:t>
      </w:r>
      <w:r w:rsidRPr="001A772D">
        <w:t xml:space="preserve"> располагаемой тепловой мощности</w:t>
      </w:r>
    </w:p>
    <w:p w14:paraId="0A2D0260" w14:textId="1DF449FF" w:rsidR="00FF5081" w:rsidRPr="001A772D" w:rsidRDefault="001F2D95" w:rsidP="00D35D30">
      <w:pPr>
        <w:pStyle w:val="Afff9"/>
      </w:pPr>
      <w:r w:rsidRPr="001A772D">
        <w:t xml:space="preserve">Располагаемая мощность источника тепловой энергии — это </w:t>
      </w:r>
      <w:r w:rsidR="003C06B2" w:rsidRPr="001A772D">
        <w:t>величина, равная установленной мощности источника тепловой энергии за вычетом мощности, не реализуемой по техническим причинам.</w:t>
      </w:r>
      <w:r w:rsidRPr="001A772D">
        <w:t xml:space="preserve"> </w:t>
      </w:r>
      <w:r w:rsidR="00AC49D0" w:rsidRPr="001A772D">
        <w:t>О</w:t>
      </w:r>
      <w:r w:rsidR="0012130E" w:rsidRPr="001A772D">
        <w:t>граничения тепловой мощности котельного оборудования</w:t>
      </w:r>
      <w:r w:rsidR="00AC49D0" w:rsidRPr="001A772D">
        <w:t xml:space="preserve"> эксплуатирующей организации</w:t>
      </w:r>
      <w:r w:rsidR="0012130E" w:rsidRPr="001A772D">
        <w:t xml:space="preserve"> </w:t>
      </w:r>
      <w:r w:rsidR="00D35D30">
        <w:t>Берегового СП отсутствуют</w:t>
      </w:r>
      <w:r w:rsidRPr="001A772D">
        <w:t>.</w:t>
      </w:r>
      <w:r w:rsidR="008F624E" w:rsidRPr="001A772D">
        <w:t xml:space="preserve"> </w:t>
      </w:r>
    </w:p>
    <w:p w14:paraId="44987DF9" w14:textId="1C229772" w:rsidR="008B2498" w:rsidRPr="001A772D" w:rsidRDefault="008F4F61">
      <w:pPr>
        <w:pStyle w:val="37"/>
        <w:numPr>
          <w:ilvl w:val="2"/>
          <w:numId w:val="8"/>
        </w:numPr>
      </w:pPr>
      <w:r w:rsidRPr="001A772D">
        <w:t>О</w:t>
      </w:r>
      <w:r w:rsidR="00EC62B2" w:rsidRPr="001A772D">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p>
    <w:p w14:paraId="4BF1D32F" w14:textId="27CD27E8" w:rsidR="00EC62B2" w:rsidRPr="001A772D" w:rsidRDefault="00FB6230" w:rsidP="006B7F55">
      <w:pPr>
        <w:pStyle w:val="Afff9"/>
      </w:pPr>
      <w:r w:rsidRPr="001A772D">
        <w:t>Данные об объемах потребления тепловой энергии (мощности) и теплоносителя на собственные и хозяйственные нужды</w:t>
      </w:r>
      <w:r w:rsidR="00F70D6B" w:rsidRPr="001A772D">
        <w:t xml:space="preserve">, а также параметры тепловой мощности нетто </w:t>
      </w:r>
      <w:r w:rsidRPr="001A772D">
        <w:t>приведен</w:t>
      </w:r>
      <w:r w:rsidR="00F70D6B" w:rsidRPr="001A772D">
        <w:t>ы</w:t>
      </w:r>
      <w:r w:rsidRPr="001A772D">
        <w:t xml:space="preserve"> в таблице</w:t>
      </w:r>
      <w:r w:rsidR="00FF5081" w:rsidRPr="001A772D">
        <w:t xml:space="preserve"> </w:t>
      </w:r>
      <w:r w:rsidR="00AE0E1E" w:rsidRPr="001A772D">
        <w:fldChar w:fldCharType="begin"/>
      </w:r>
      <w:r w:rsidR="00AE0E1E" w:rsidRPr="001A772D">
        <w:instrText xml:space="preserve"> REF _Ref105440861 \h </w:instrText>
      </w:r>
      <w:r w:rsidR="00C4064D" w:rsidRPr="001A772D">
        <w:instrText xml:space="preserve"> \* MERGEFORMAT </w:instrText>
      </w:r>
      <w:r w:rsidR="00AE0E1E" w:rsidRPr="001A772D">
        <w:fldChar w:fldCharType="separate"/>
      </w:r>
      <w:r w:rsidR="009F48BD" w:rsidRPr="009F48BD">
        <w:rPr>
          <w:vanish/>
        </w:rPr>
        <w:t xml:space="preserve">Таблица </w:t>
      </w:r>
      <w:r w:rsidR="009F48BD">
        <w:t>6</w:t>
      </w:r>
      <w:r w:rsidR="00AE0E1E" w:rsidRPr="001A772D">
        <w:fldChar w:fldCharType="end"/>
      </w:r>
      <w:r w:rsidRPr="001A772D">
        <w:t>.</w:t>
      </w:r>
      <w:r w:rsidR="00EC62B2" w:rsidRPr="001A772D">
        <w:t xml:space="preserve"> </w:t>
      </w:r>
    </w:p>
    <w:p w14:paraId="342FA862" w14:textId="5E742AD2" w:rsidR="00FF5081" w:rsidRPr="001A772D" w:rsidRDefault="00FF5081" w:rsidP="00FF5081">
      <w:pPr>
        <w:pStyle w:val="afffb"/>
      </w:pPr>
      <w:bookmarkStart w:id="77" w:name="_Ref105440861"/>
      <w:r w:rsidRPr="001A772D">
        <w:t xml:space="preserve">Таблица </w:t>
      </w:r>
      <w:fldSimple w:instr=" SEQ Таблица \* ARABIC ">
        <w:r w:rsidR="009F48BD">
          <w:rPr>
            <w:noProof/>
          </w:rPr>
          <w:t>6</w:t>
        </w:r>
      </w:fldSimple>
      <w:bookmarkEnd w:id="77"/>
      <w:r w:rsidRPr="001A772D">
        <w:t>. Объем потребления тепловой энергии на собственные и хозяйственные нужды</w:t>
      </w:r>
    </w:p>
    <w:tbl>
      <w:tblPr>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6233"/>
        <w:gridCol w:w="2849"/>
      </w:tblGrid>
      <w:tr w:rsidR="00FF5081" w:rsidRPr="001A772D" w14:paraId="2F67CC5C" w14:textId="77777777" w:rsidTr="00927070">
        <w:trPr>
          <w:trHeight w:val="419"/>
          <w:tblHeader/>
        </w:trPr>
        <w:tc>
          <w:tcPr>
            <w:tcW w:w="1135" w:type="dxa"/>
            <w:shd w:val="clear" w:color="auto" w:fill="auto"/>
            <w:vAlign w:val="center"/>
            <w:hideMark/>
          </w:tcPr>
          <w:p w14:paraId="21C8BDE5" w14:textId="77777777" w:rsidR="00FF5081" w:rsidRPr="001A772D" w:rsidRDefault="00FF5081" w:rsidP="00FF5081">
            <w:pPr>
              <w:pStyle w:val="afffffff8"/>
              <w:rPr>
                <w:sz w:val="20"/>
                <w:szCs w:val="20"/>
              </w:rPr>
            </w:pPr>
            <w:r w:rsidRPr="001A772D">
              <w:rPr>
                <w:sz w:val="20"/>
                <w:szCs w:val="20"/>
              </w:rPr>
              <w:t>№ источника</w:t>
            </w:r>
          </w:p>
        </w:tc>
        <w:tc>
          <w:tcPr>
            <w:tcW w:w="6233" w:type="dxa"/>
            <w:shd w:val="clear" w:color="auto" w:fill="auto"/>
            <w:vAlign w:val="center"/>
            <w:hideMark/>
          </w:tcPr>
          <w:p w14:paraId="2D29B250" w14:textId="77777777" w:rsidR="00FF5081" w:rsidRPr="001A772D" w:rsidRDefault="00FF5081" w:rsidP="00FF5081">
            <w:pPr>
              <w:pStyle w:val="afffffff8"/>
              <w:rPr>
                <w:sz w:val="20"/>
                <w:szCs w:val="20"/>
              </w:rPr>
            </w:pPr>
            <w:r w:rsidRPr="001A772D">
              <w:rPr>
                <w:sz w:val="20"/>
                <w:szCs w:val="20"/>
              </w:rPr>
              <w:t>Наименование котельной</w:t>
            </w:r>
          </w:p>
        </w:tc>
        <w:tc>
          <w:tcPr>
            <w:tcW w:w="2849" w:type="dxa"/>
            <w:vAlign w:val="center"/>
          </w:tcPr>
          <w:p w14:paraId="35270B40" w14:textId="3BAAA356" w:rsidR="00FF5081" w:rsidRPr="00A92498" w:rsidRDefault="00FF5081" w:rsidP="00FF5081">
            <w:pPr>
              <w:pStyle w:val="afffffff8"/>
              <w:rPr>
                <w:sz w:val="20"/>
                <w:szCs w:val="20"/>
              </w:rPr>
            </w:pPr>
            <w:r w:rsidRPr="00A92498">
              <w:rPr>
                <w:sz w:val="20"/>
                <w:szCs w:val="20"/>
              </w:rPr>
              <w:t>Потери на собственные нужды, Гкал/ч</w:t>
            </w:r>
          </w:p>
        </w:tc>
      </w:tr>
      <w:tr w:rsidR="00F81EDA" w:rsidRPr="001A772D" w14:paraId="739B3885" w14:textId="77777777" w:rsidTr="00927070">
        <w:trPr>
          <w:trHeight w:val="6"/>
        </w:trPr>
        <w:tc>
          <w:tcPr>
            <w:tcW w:w="1135" w:type="dxa"/>
            <w:shd w:val="clear" w:color="auto" w:fill="auto"/>
            <w:vAlign w:val="center"/>
            <w:hideMark/>
          </w:tcPr>
          <w:p w14:paraId="4B8C655B" w14:textId="43A22B67" w:rsidR="00F81EDA" w:rsidRPr="001A772D" w:rsidRDefault="00F81EDA" w:rsidP="00F81EDA">
            <w:pPr>
              <w:pStyle w:val="afffffff8"/>
              <w:rPr>
                <w:sz w:val="20"/>
                <w:szCs w:val="20"/>
              </w:rPr>
            </w:pPr>
            <w:r w:rsidRPr="001A772D">
              <w:rPr>
                <w:color w:val="000000"/>
                <w:sz w:val="20"/>
                <w:szCs w:val="20"/>
              </w:rPr>
              <w:t>1</w:t>
            </w:r>
          </w:p>
        </w:tc>
        <w:tc>
          <w:tcPr>
            <w:tcW w:w="6233" w:type="dxa"/>
            <w:shd w:val="clear" w:color="auto" w:fill="auto"/>
            <w:vAlign w:val="center"/>
            <w:hideMark/>
          </w:tcPr>
          <w:p w14:paraId="64191FCF" w14:textId="27CC5D18" w:rsidR="00F81EDA" w:rsidRPr="001A772D" w:rsidRDefault="00726783" w:rsidP="00F81EDA">
            <w:pPr>
              <w:pStyle w:val="afffffff8"/>
              <w:rPr>
                <w:sz w:val="20"/>
                <w:szCs w:val="20"/>
              </w:rPr>
            </w:pPr>
            <w:r>
              <w:rPr>
                <w:color w:val="000000"/>
                <w:sz w:val="20"/>
                <w:szCs w:val="20"/>
              </w:rPr>
              <w:t>Новая блочная котельная</w:t>
            </w:r>
          </w:p>
        </w:tc>
        <w:tc>
          <w:tcPr>
            <w:tcW w:w="2849" w:type="dxa"/>
            <w:shd w:val="clear" w:color="auto" w:fill="auto"/>
            <w:vAlign w:val="center"/>
            <w:hideMark/>
          </w:tcPr>
          <w:p w14:paraId="270DEAF9" w14:textId="06DE9275" w:rsidR="00F81EDA" w:rsidRPr="00A92498" w:rsidRDefault="00F81EDA" w:rsidP="00F81EDA">
            <w:pPr>
              <w:pStyle w:val="afffffff8"/>
              <w:rPr>
                <w:sz w:val="20"/>
                <w:szCs w:val="20"/>
              </w:rPr>
            </w:pPr>
            <w:r w:rsidRPr="000470D4">
              <w:rPr>
                <w:color w:val="000000"/>
                <w:sz w:val="20"/>
                <w:szCs w:val="20"/>
              </w:rPr>
              <w:t>0,</w:t>
            </w:r>
            <w:r w:rsidR="000470D4" w:rsidRPr="000470D4">
              <w:rPr>
                <w:color w:val="000000"/>
                <w:sz w:val="20"/>
                <w:szCs w:val="20"/>
              </w:rPr>
              <w:t>089</w:t>
            </w:r>
          </w:p>
        </w:tc>
      </w:tr>
    </w:tbl>
    <w:p w14:paraId="2925A462" w14:textId="17645647" w:rsidR="008B2498" w:rsidRPr="001A772D" w:rsidRDefault="008B2498">
      <w:pPr>
        <w:pStyle w:val="37"/>
        <w:numPr>
          <w:ilvl w:val="2"/>
          <w:numId w:val="8"/>
        </w:numPr>
      </w:pPr>
      <w:r w:rsidRPr="001A772D">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p w14:paraId="0036953F" w14:textId="22CB05B9" w:rsidR="00927070" w:rsidRPr="005949D5" w:rsidRDefault="004E2051" w:rsidP="00927070">
      <w:pPr>
        <w:pStyle w:val="Afff9"/>
      </w:pPr>
      <w:r w:rsidRPr="001A772D">
        <w:rPr>
          <w:sz w:val="23"/>
          <w:szCs w:val="23"/>
        </w:rPr>
        <w:t>Данные по паспортному значению назначенного срока службы котлов практически на всех источниках отсутствуют. В соответствии с «Инструкцией по продлению срока безопасной эксплуатации паровых котлов с рабочим давлением более 4,0 МПа включительно и водогрейных котлов с температурой воды свыше 115</w:t>
      </w:r>
      <w:r w:rsidRPr="001A772D">
        <w:rPr>
          <w:sz w:val="16"/>
          <w:szCs w:val="16"/>
        </w:rPr>
        <w:t>о</w:t>
      </w:r>
      <w:r w:rsidRPr="001A772D">
        <w:rPr>
          <w:sz w:val="23"/>
          <w:szCs w:val="23"/>
        </w:rPr>
        <w:t>С» СО 153-34.17.469-2003 срок службы котлов принят - паровые водотрубные – 24 года, водогрейные всех типов – 16 лет. Статистика данных по годам последнего освидетельствования и годах продления ресурса теплоснабжающими организациями не ведется. Решения о проведении ремонта или продления срока службы данного оборудования принимаются на основании технических освидетельствований и технического диагностирования, проведенных в установленном порядке.</w:t>
      </w:r>
      <w:r w:rsidR="00E84516" w:rsidRPr="001A772D">
        <w:rPr>
          <w:sz w:val="23"/>
          <w:szCs w:val="23"/>
        </w:rPr>
        <w:t xml:space="preserve"> </w:t>
      </w:r>
      <w:r w:rsidR="00997F79" w:rsidRPr="001A772D">
        <w:t>Год</w:t>
      </w:r>
      <w:r w:rsidRPr="001A772D">
        <w:t>ы</w:t>
      </w:r>
      <w:r w:rsidR="00997F79" w:rsidRPr="001A772D">
        <w:t xml:space="preserve"> ввода в эксплуат</w:t>
      </w:r>
      <w:r w:rsidR="00BB62C6" w:rsidRPr="001A772D">
        <w:t>ацию теплофикационного оборудования</w:t>
      </w:r>
      <w:r w:rsidR="00A304FC" w:rsidRPr="001A772D">
        <w:t xml:space="preserve"> </w:t>
      </w:r>
      <w:r w:rsidR="004B76DC" w:rsidRPr="001A772D">
        <w:t>представлен</w:t>
      </w:r>
      <w:r w:rsidRPr="001A772D">
        <w:t>ы</w:t>
      </w:r>
      <w:r w:rsidR="004B76DC" w:rsidRPr="001A772D">
        <w:t xml:space="preserve"> </w:t>
      </w:r>
      <w:r w:rsidR="00A304FC" w:rsidRPr="001A772D">
        <w:t>в таблиц</w:t>
      </w:r>
      <w:r w:rsidR="00E84516" w:rsidRPr="001A772D">
        <w:t>е</w:t>
      </w:r>
      <w:r w:rsidR="00206489" w:rsidRPr="001A772D">
        <w:t xml:space="preserve"> </w:t>
      </w:r>
      <w:r w:rsidR="00206489" w:rsidRPr="001A772D">
        <w:fldChar w:fldCharType="begin"/>
      </w:r>
      <w:r w:rsidR="00206489" w:rsidRPr="001A772D">
        <w:instrText xml:space="preserve"> REF _Ref113284716 \h  \* MERGEFORMAT </w:instrText>
      </w:r>
      <w:r w:rsidR="00206489" w:rsidRPr="001A772D">
        <w:fldChar w:fldCharType="separate"/>
      </w:r>
      <w:r w:rsidR="009F48BD" w:rsidRPr="009F48BD">
        <w:rPr>
          <w:vanish/>
        </w:rPr>
        <w:t xml:space="preserve">Таблица </w:t>
      </w:r>
      <w:r w:rsidR="009F48BD">
        <w:t>7</w:t>
      </w:r>
      <w:r w:rsidR="00206489" w:rsidRPr="001A772D">
        <w:fldChar w:fldCharType="end"/>
      </w:r>
      <w:r w:rsidR="00A304FC" w:rsidRPr="001A772D">
        <w:t>.</w:t>
      </w:r>
      <w:r w:rsidR="00EC62B2" w:rsidRPr="001A772D">
        <w:t xml:space="preserve"> </w:t>
      </w:r>
      <w:bookmarkStart w:id="78" w:name="_Ref105588338"/>
    </w:p>
    <w:p w14:paraId="40F9264B" w14:textId="02C87B1D" w:rsidR="004E2051" w:rsidRDefault="004E2051" w:rsidP="004E2051">
      <w:pPr>
        <w:pStyle w:val="afffb"/>
      </w:pPr>
      <w:bookmarkStart w:id="79" w:name="_Ref113284716"/>
      <w:r w:rsidRPr="001A772D">
        <w:lastRenderedPageBreak/>
        <w:t xml:space="preserve">Таблица </w:t>
      </w:r>
      <w:fldSimple w:instr=" SEQ Таблица \* ARABIC ">
        <w:r w:rsidR="009F48BD">
          <w:rPr>
            <w:noProof/>
          </w:rPr>
          <w:t>7</w:t>
        </w:r>
      </w:fldSimple>
      <w:bookmarkEnd w:id="78"/>
      <w:bookmarkEnd w:id="79"/>
      <w:r w:rsidRPr="001A772D">
        <w:t>. Годы ввода в эксплуатацию теплофикационного оборудования</w:t>
      </w:r>
    </w:p>
    <w:tbl>
      <w:tblPr>
        <w:tblW w:w="10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310"/>
        <w:gridCol w:w="2177"/>
        <w:gridCol w:w="1762"/>
        <w:gridCol w:w="1323"/>
        <w:gridCol w:w="586"/>
        <w:gridCol w:w="587"/>
        <w:gridCol w:w="1170"/>
        <w:gridCol w:w="1083"/>
        <w:gridCol w:w="1272"/>
      </w:tblGrid>
      <w:tr w:rsidR="00726783" w:rsidRPr="001A772D" w14:paraId="727B70D9" w14:textId="77777777" w:rsidTr="00927070">
        <w:trPr>
          <w:trHeight w:val="20"/>
          <w:tblHeader/>
        </w:trPr>
        <w:tc>
          <w:tcPr>
            <w:tcW w:w="310" w:type="dxa"/>
            <w:vMerge w:val="restart"/>
            <w:shd w:val="clear" w:color="auto" w:fill="FFFFFF" w:themeFill="background1"/>
            <w:vAlign w:val="center"/>
            <w:hideMark/>
          </w:tcPr>
          <w:p w14:paraId="199EBAD3" w14:textId="77777777" w:rsidR="00726783" w:rsidRPr="001A772D" w:rsidRDefault="00726783" w:rsidP="00586E56">
            <w:pPr>
              <w:jc w:val="center"/>
              <w:rPr>
                <w:color w:val="000000"/>
                <w:sz w:val="18"/>
                <w:szCs w:val="18"/>
              </w:rPr>
            </w:pPr>
            <w:r w:rsidRPr="001A772D">
              <w:rPr>
                <w:color w:val="000000"/>
                <w:sz w:val="18"/>
                <w:szCs w:val="18"/>
              </w:rPr>
              <w:t>№ п/п</w:t>
            </w:r>
          </w:p>
          <w:p w14:paraId="7971E972" w14:textId="77777777" w:rsidR="00726783" w:rsidRPr="001A772D" w:rsidRDefault="00726783" w:rsidP="00586E56">
            <w:pPr>
              <w:jc w:val="center"/>
              <w:rPr>
                <w:color w:val="000000"/>
                <w:sz w:val="18"/>
                <w:szCs w:val="18"/>
              </w:rPr>
            </w:pPr>
          </w:p>
        </w:tc>
        <w:tc>
          <w:tcPr>
            <w:tcW w:w="2177" w:type="dxa"/>
            <w:vMerge w:val="restart"/>
            <w:shd w:val="clear" w:color="auto" w:fill="FFFFFF" w:themeFill="background1"/>
            <w:vAlign w:val="center"/>
            <w:hideMark/>
          </w:tcPr>
          <w:p w14:paraId="2215AE7B" w14:textId="77777777" w:rsidR="00726783" w:rsidRPr="001A772D" w:rsidRDefault="00726783" w:rsidP="00586E56">
            <w:pPr>
              <w:jc w:val="center"/>
              <w:rPr>
                <w:color w:val="000000"/>
                <w:sz w:val="18"/>
                <w:szCs w:val="18"/>
              </w:rPr>
            </w:pPr>
            <w:r w:rsidRPr="001A772D">
              <w:rPr>
                <w:color w:val="000000"/>
                <w:sz w:val="18"/>
                <w:szCs w:val="18"/>
              </w:rPr>
              <w:t>Теплоисточник</w:t>
            </w:r>
          </w:p>
          <w:p w14:paraId="34D36619" w14:textId="77777777" w:rsidR="00726783" w:rsidRPr="001A772D" w:rsidRDefault="00726783" w:rsidP="00586E56">
            <w:pPr>
              <w:jc w:val="center"/>
              <w:rPr>
                <w:color w:val="000000"/>
                <w:sz w:val="18"/>
                <w:szCs w:val="18"/>
              </w:rPr>
            </w:pPr>
          </w:p>
        </w:tc>
        <w:tc>
          <w:tcPr>
            <w:tcW w:w="7783" w:type="dxa"/>
            <w:gridSpan w:val="7"/>
            <w:shd w:val="clear" w:color="auto" w:fill="FFFFFF" w:themeFill="background1"/>
            <w:vAlign w:val="center"/>
            <w:hideMark/>
          </w:tcPr>
          <w:p w14:paraId="766B421D" w14:textId="77777777" w:rsidR="00726783" w:rsidRPr="001A772D" w:rsidRDefault="00726783" w:rsidP="00586E56">
            <w:pPr>
              <w:jc w:val="center"/>
              <w:rPr>
                <w:color w:val="000000"/>
                <w:sz w:val="18"/>
                <w:szCs w:val="18"/>
              </w:rPr>
            </w:pPr>
            <w:r w:rsidRPr="001A772D">
              <w:rPr>
                <w:color w:val="000000"/>
                <w:sz w:val="18"/>
                <w:szCs w:val="18"/>
              </w:rPr>
              <w:t>Котлы</w:t>
            </w:r>
          </w:p>
        </w:tc>
      </w:tr>
      <w:tr w:rsidR="00726783" w:rsidRPr="001A772D" w14:paraId="0F43F66E" w14:textId="77777777" w:rsidTr="00927070">
        <w:trPr>
          <w:trHeight w:val="20"/>
          <w:tblHeader/>
        </w:trPr>
        <w:tc>
          <w:tcPr>
            <w:tcW w:w="310" w:type="dxa"/>
            <w:vMerge/>
            <w:shd w:val="clear" w:color="auto" w:fill="FFFFFF" w:themeFill="background1"/>
            <w:vAlign w:val="center"/>
            <w:hideMark/>
          </w:tcPr>
          <w:p w14:paraId="04A51D5C" w14:textId="77777777" w:rsidR="00726783" w:rsidRPr="001A772D" w:rsidRDefault="00726783" w:rsidP="00586E56">
            <w:pPr>
              <w:jc w:val="center"/>
              <w:rPr>
                <w:color w:val="000000"/>
                <w:sz w:val="18"/>
                <w:szCs w:val="18"/>
              </w:rPr>
            </w:pPr>
          </w:p>
        </w:tc>
        <w:tc>
          <w:tcPr>
            <w:tcW w:w="2177" w:type="dxa"/>
            <w:vMerge/>
            <w:shd w:val="clear" w:color="auto" w:fill="FFFFFF" w:themeFill="background1"/>
            <w:vAlign w:val="center"/>
            <w:hideMark/>
          </w:tcPr>
          <w:p w14:paraId="4D6414E2" w14:textId="77777777" w:rsidR="00726783" w:rsidRPr="001A772D" w:rsidRDefault="00726783" w:rsidP="00586E56">
            <w:pPr>
              <w:jc w:val="center"/>
              <w:rPr>
                <w:color w:val="000000"/>
                <w:sz w:val="18"/>
                <w:szCs w:val="18"/>
              </w:rPr>
            </w:pPr>
          </w:p>
        </w:tc>
        <w:tc>
          <w:tcPr>
            <w:tcW w:w="1762" w:type="dxa"/>
            <w:vMerge w:val="restart"/>
            <w:shd w:val="clear" w:color="auto" w:fill="FFFFFF" w:themeFill="background1"/>
            <w:vAlign w:val="center"/>
            <w:hideMark/>
          </w:tcPr>
          <w:p w14:paraId="7D54B697" w14:textId="77777777" w:rsidR="00726783" w:rsidRPr="001A772D" w:rsidRDefault="00726783" w:rsidP="00586E56">
            <w:pPr>
              <w:jc w:val="center"/>
              <w:rPr>
                <w:color w:val="000000"/>
                <w:sz w:val="18"/>
                <w:szCs w:val="18"/>
              </w:rPr>
            </w:pPr>
            <w:r w:rsidRPr="001A772D">
              <w:rPr>
                <w:color w:val="000000"/>
                <w:sz w:val="18"/>
                <w:szCs w:val="18"/>
              </w:rPr>
              <w:t>марка (номер котла)</w:t>
            </w:r>
          </w:p>
        </w:tc>
        <w:tc>
          <w:tcPr>
            <w:tcW w:w="1323" w:type="dxa"/>
            <w:vMerge w:val="restart"/>
            <w:shd w:val="clear" w:color="auto" w:fill="FFFFFF" w:themeFill="background1"/>
            <w:vAlign w:val="center"/>
            <w:hideMark/>
          </w:tcPr>
          <w:p w14:paraId="35EDB1A6" w14:textId="77777777" w:rsidR="00726783" w:rsidRPr="001A772D" w:rsidRDefault="00726783" w:rsidP="00586E56">
            <w:pPr>
              <w:jc w:val="center"/>
              <w:rPr>
                <w:sz w:val="18"/>
                <w:szCs w:val="18"/>
              </w:rPr>
            </w:pPr>
            <w:r w:rsidRPr="001A772D">
              <w:rPr>
                <w:sz w:val="18"/>
                <w:szCs w:val="18"/>
              </w:rPr>
              <w:t>в работе/в резерве/в ремонте</w:t>
            </w:r>
          </w:p>
        </w:tc>
        <w:tc>
          <w:tcPr>
            <w:tcW w:w="586" w:type="dxa"/>
            <w:shd w:val="clear" w:color="auto" w:fill="FFFFFF" w:themeFill="background1"/>
            <w:vAlign w:val="center"/>
            <w:hideMark/>
          </w:tcPr>
          <w:p w14:paraId="7AC4EB44" w14:textId="77777777" w:rsidR="00726783" w:rsidRPr="001A772D" w:rsidRDefault="00726783" w:rsidP="00586E56">
            <w:pPr>
              <w:jc w:val="center"/>
              <w:rPr>
                <w:color w:val="000000"/>
                <w:sz w:val="18"/>
                <w:szCs w:val="18"/>
              </w:rPr>
            </w:pPr>
            <w:r w:rsidRPr="001A772D">
              <w:rPr>
                <w:color w:val="000000"/>
                <w:sz w:val="18"/>
                <w:szCs w:val="18"/>
              </w:rPr>
              <w:t>износ</w:t>
            </w:r>
          </w:p>
        </w:tc>
        <w:tc>
          <w:tcPr>
            <w:tcW w:w="587" w:type="dxa"/>
            <w:shd w:val="clear" w:color="auto" w:fill="FFFFFF" w:themeFill="background1"/>
            <w:vAlign w:val="center"/>
            <w:hideMark/>
          </w:tcPr>
          <w:p w14:paraId="6F829838" w14:textId="77777777" w:rsidR="00726783" w:rsidRPr="001A772D" w:rsidRDefault="00726783" w:rsidP="00586E56">
            <w:pPr>
              <w:jc w:val="center"/>
              <w:rPr>
                <w:color w:val="000000"/>
                <w:sz w:val="18"/>
                <w:szCs w:val="18"/>
              </w:rPr>
            </w:pPr>
            <w:r w:rsidRPr="001A772D">
              <w:rPr>
                <w:color w:val="000000"/>
                <w:sz w:val="18"/>
                <w:szCs w:val="18"/>
              </w:rPr>
              <w:t>год ввода</w:t>
            </w:r>
          </w:p>
        </w:tc>
        <w:tc>
          <w:tcPr>
            <w:tcW w:w="1170" w:type="dxa"/>
            <w:shd w:val="clear" w:color="auto" w:fill="FFFFFF" w:themeFill="background1"/>
            <w:vAlign w:val="center"/>
            <w:hideMark/>
          </w:tcPr>
          <w:p w14:paraId="00169AC1" w14:textId="77777777" w:rsidR="00726783" w:rsidRPr="001A772D" w:rsidRDefault="00726783" w:rsidP="00586E56">
            <w:pPr>
              <w:jc w:val="center"/>
              <w:rPr>
                <w:color w:val="000000"/>
                <w:sz w:val="18"/>
                <w:szCs w:val="18"/>
              </w:rPr>
            </w:pPr>
            <w:r w:rsidRPr="001A772D">
              <w:rPr>
                <w:color w:val="000000"/>
                <w:sz w:val="18"/>
                <w:szCs w:val="18"/>
              </w:rPr>
              <w:t>загрузка оборудования</w:t>
            </w:r>
          </w:p>
        </w:tc>
        <w:tc>
          <w:tcPr>
            <w:tcW w:w="1083" w:type="dxa"/>
            <w:shd w:val="clear" w:color="auto" w:fill="FFFFFF" w:themeFill="background1"/>
            <w:vAlign w:val="center"/>
            <w:hideMark/>
          </w:tcPr>
          <w:p w14:paraId="7E3B7BB5" w14:textId="77777777" w:rsidR="00726783" w:rsidRPr="001A772D" w:rsidRDefault="00726783" w:rsidP="00586E56">
            <w:pPr>
              <w:jc w:val="center"/>
              <w:rPr>
                <w:color w:val="000000"/>
                <w:sz w:val="18"/>
                <w:szCs w:val="18"/>
              </w:rPr>
            </w:pPr>
            <w:r w:rsidRPr="001A772D">
              <w:rPr>
                <w:color w:val="000000"/>
                <w:sz w:val="18"/>
                <w:szCs w:val="18"/>
              </w:rPr>
              <w:t>фактический срок службы, лет</w:t>
            </w:r>
          </w:p>
        </w:tc>
        <w:tc>
          <w:tcPr>
            <w:tcW w:w="1270" w:type="dxa"/>
            <w:shd w:val="clear" w:color="auto" w:fill="FFFFFF" w:themeFill="background1"/>
            <w:vAlign w:val="center"/>
            <w:hideMark/>
          </w:tcPr>
          <w:p w14:paraId="4B05C54B" w14:textId="77777777" w:rsidR="00726783" w:rsidRPr="001A772D" w:rsidRDefault="00726783" w:rsidP="00586E56">
            <w:pPr>
              <w:jc w:val="center"/>
              <w:rPr>
                <w:color w:val="000000"/>
                <w:sz w:val="18"/>
                <w:szCs w:val="18"/>
              </w:rPr>
            </w:pPr>
            <w:r w:rsidRPr="001A772D">
              <w:rPr>
                <w:color w:val="000000"/>
                <w:sz w:val="18"/>
                <w:szCs w:val="18"/>
              </w:rPr>
              <w:t>плановый срок службы по паспорту</w:t>
            </w:r>
          </w:p>
        </w:tc>
      </w:tr>
      <w:tr w:rsidR="00726783" w:rsidRPr="001A772D" w14:paraId="4A7A6F18" w14:textId="77777777" w:rsidTr="00927070">
        <w:trPr>
          <w:trHeight w:val="20"/>
          <w:tblHeader/>
        </w:trPr>
        <w:tc>
          <w:tcPr>
            <w:tcW w:w="310" w:type="dxa"/>
            <w:vMerge/>
            <w:shd w:val="clear" w:color="auto" w:fill="FFFFFF" w:themeFill="background1"/>
            <w:vAlign w:val="center"/>
            <w:hideMark/>
          </w:tcPr>
          <w:p w14:paraId="3D518ECA" w14:textId="77777777" w:rsidR="00726783" w:rsidRPr="001A772D" w:rsidRDefault="00726783" w:rsidP="00586E56">
            <w:pPr>
              <w:jc w:val="center"/>
              <w:rPr>
                <w:color w:val="000000"/>
                <w:sz w:val="18"/>
                <w:szCs w:val="18"/>
              </w:rPr>
            </w:pPr>
          </w:p>
        </w:tc>
        <w:tc>
          <w:tcPr>
            <w:tcW w:w="2177" w:type="dxa"/>
            <w:vMerge/>
            <w:shd w:val="clear" w:color="auto" w:fill="FFFFFF" w:themeFill="background1"/>
            <w:vAlign w:val="center"/>
            <w:hideMark/>
          </w:tcPr>
          <w:p w14:paraId="7CDF9EAF" w14:textId="77777777" w:rsidR="00726783" w:rsidRPr="001A772D" w:rsidRDefault="00726783" w:rsidP="00586E56">
            <w:pPr>
              <w:jc w:val="center"/>
              <w:rPr>
                <w:color w:val="000000"/>
                <w:sz w:val="18"/>
                <w:szCs w:val="18"/>
              </w:rPr>
            </w:pPr>
          </w:p>
        </w:tc>
        <w:tc>
          <w:tcPr>
            <w:tcW w:w="1762" w:type="dxa"/>
            <w:vMerge/>
            <w:shd w:val="clear" w:color="auto" w:fill="FFFFFF" w:themeFill="background1"/>
            <w:vAlign w:val="center"/>
            <w:hideMark/>
          </w:tcPr>
          <w:p w14:paraId="4F924D0B" w14:textId="77777777" w:rsidR="00726783" w:rsidRPr="001A772D" w:rsidRDefault="00726783" w:rsidP="00586E56">
            <w:pPr>
              <w:jc w:val="center"/>
              <w:rPr>
                <w:color w:val="000000"/>
                <w:sz w:val="18"/>
                <w:szCs w:val="18"/>
              </w:rPr>
            </w:pPr>
          </w:p>
        </w:tc>
        <w:tc>
          <w:tcPr>
            <w:tcW w:w="1323" w:type="dxa"/>
            <w:vMerge/>
            <w:shd w:val="clear" w:color="auto" w:fill="FFFFFF" w:themeFill="background1"/>
            <w:vAlign w:val="center"/>
            <w:hideMark/>
          </w:tcPr>
          <w:p w14:paraId="3AA27A42" w14:textId="77777777" w:rsidR="00726783" w:rsidRPr="001A772D" w:rsidRDefault="00726783" w:rsidP="00586E56">
            <w:pPr>
              <w:jc w:val="center"/>
              <w:rPr>
                <w:sz w:val="18"/>
                <w:szCs w:val="18"/>
              </w:rPr>
            </w:pPr>
          </w:p>
        </w:tc>
        <w:tc>
          <w:tcPr>
            <w:tcW w:w="586" w:type="dxa"/>
            <w:shd w:val="clear" w:color="auto" w:fill="FFFFFF" w:themeFill="background1"/>
            <w:vAlign w:val="center"/>
            <w:hideMark/>
          </w:tcPr>
          <w:p w14:paraId="063918F6" w14:textId="77777777" w:rsidR="00726783" w:rsidRPr="001A772D" w:rsidRDefault="00726783" w:rsidP="00586E56">
            <w:pPr>
              <w:jc w:val="center"/>
              <w:rPr>
                <w:color w:val="000000"/>
                <w:sz w:val="18"/>
                <w:szCs w:val="18"/>
              </w:rPr>
            </w:pPr>
            <w:r w:rsidRPr="001A772D">
              <w:rPr>
                <w:color w:val="000000"/>
                <w:sz w:val="18"/>
                <w:szCs w:val="18"/>
              </w:rPr>
              <w:t>%</w:t>
            </w:r>
          </w:p>
        </w:tc>
        <w:tc>
          <w:tcPr>
            <w:tcW w:w="587" w:type="dxa"/>
            <w:shd w:val="clear" w:color="auto" w:fill="FFFFFF" w:themeFill="background1"/>
            <w:vAlign w:val="center"/>
            <w:hideMark/>
          </w:tcPr>
          <w:p w14:paraId="577F46D2" w14:textId="77777777" w:rsidR="00726783" w:rsidRPr="001A772D" w:rsidRDefault="00726783" w:rsidP="00586E56">
            <w:pPr>
              <w:jc w:val="center"/>
              <w:rPr>
                <w:color w:val="000000"/>
                <w:sz w:val="18"/>
                <w:szCs w:val="18"/>
              </w:rPr>
            </w:pPr>
            <w:r w:rsidRPr="001A772D">
              <w:rPr>
                <w:color w:val="000000"/>
                <w:sz w:val="18"/>
                <w:szCs w:val="18"/>
              </w:rPr>
              <w:t>год</w:t>
            </w:r>
          </w:p>
        </w:tc>
        <w:tc>
          <w:tcPr>
            <w:tcW w:w="1170" w:type="dxa"/>
            <w:shd w:val="clear" w:color="auto" w:fill="FFFFFF" w:themeFill="background1"/>
            <w:vAlign w:val="center"/>
            <w:hideMark/>
          </w:tcPr>
          <w:p w14:paraId="48CCBBA2" w14:textId="77777777" w:rsidR="00726783" w:rsidRPr="001A772D" w:rsidRDefault="00726783" w:rsidP="00586E56">
            <w:pPr>
              <w:jc w:val="center"/>
              <w:rPr>
                <w:color w:val="000000"/>
                <w:sz w:val="18"/>
                <w:szCs w:val="18"/>
              </w:rPr>
            </w:pPr>
            <w:r w:rsidRPr="001A772D">
              <w:rPr>
                <w:color w:val="000000"/>
                <w:sz w:val="18"/>
                <w:szCs w:val="18"/>
              </w:rPr>
              <w:t>ч</w:t>
            </w:r>
          </w:p>
        </w:tc>
        <w:tc>
          <w:tcPr>
            <w:tcW w:w="1083" w:type="dxa"/>
            <w:shd w:val="clear" w:color="auto" w:fill="FFFFFF" w:themeFill="background1"/>
            <w:vAlign w:val="center"/>
            <w:hideMark/>
          </w:tcPr>
          <w:p w14:paraId="71470B6B" w14:textId="77777777" w:rsidR="00726783" w:rsidRPr="001A772D" w:rsidRDefault="00726783" w:rsidP="00586E56">
            <w:pPr>
              <w:jc w:val="center"/>
              <w:rPr>
                <w:color w:val="000000"/>
                <w:sz w:val="18"/>
                <w:szCs w:val="18"/>
              </w:rPr>
            </w:pPr>
            <w:r w:rsidRPr="001A772D">
              <w:rPr>
                <w:color w:val="000000"/>
                <w:sz w:val="18"/>
                <w:szCs w:val="18"/>
              </w:rPr>
              <w:t>лет</w:t>
            </w:r>
          </w:p>
        </w:tc>
        <w:tc>
          <w:tcPr>
            <w:tcW w:w="1270" w:type="dxa"/>
            <w:shd w:val="clear" w:color="auto" w:fill="FFFFFF" w:themeFill="background1"/>
            <w:vAlign w:val="center"/>
            <w:hideMark/>
          </w:tcPr>
          <w:p w14:paraId="4D8DF258" w14:textId="77777777" w:rsidR="00726783" w:rsidRPr="001A772D" w:rsidRDefault="00726783" w:rsidP="00586E56">
            <w:pPr>
              <w:jc w:val="center"/>
              <w:rPr>
                <w:color w:val="000000"/>
                <w:sz w:val="18"/>
                <w:szCs w:val="18"/>
              </w:rPr>
            </w:pPr>
            <w:r w:rsidRPr="001A772D">
              <w:rPr>
                <w:color w:val="000000"/>
                <w:sz w:val="18"/>
                <w:szCs w:val="18"/>
              </w:rPr>
              <w:t>лет</w:t>
            </w:r>
          </w:p>
        </w:tc>
      </w:tr>
      <w:tr w:rsidR="00726783" w:rsidRPr="001A772D" w14:paraId="5C55C001" w14:textId="77777777" w:rsidTr="00927070">
        <w:trPr>
          <w:trHeight w:val="20"/>
        </w:trPr>
        <w:tc>
          <w:tcPr>
            <w:tcW w:w="310" w:type="dxa"/>
            <w:shd w:val="clear" w:color="auto" w:fill="FFFFFF" w:themeFill="background1"/>
            <w:vAlign w:val="center"/>
            <w:hideMark/>
          </w:tcPr>
          <w:p w14:paraId="5604D84A" w14:textId="77777777" w:rsidR="00726783" w:rsidRPr="001A772D" w:rsidRDefault="00726783" w:rsidP="00586E56">
            <w:pPr>
              <w:jc w:val="center"/>
              <w:rPr>
                <w:color w:val="000000"/>
                <w:sz w:val="18"/>
                <w:szCs w:val="18"/>
              </w:rPr>
            </w:pPr>
            <w:r w:rsidRPr="001A772D">
              <w:rPr>
                <w:color w:val="000000"/>
                <w:sz w:val="18"/>
                <w:szCs w:val="18"/>
              </w:rPr>
              <w:t>1</w:t>
            </w:r>
          </w:p>
        </w:tc>
        <w:tc>
          <w:tcPr>
            <w:tcW w:w="2177" w:type="dxa"/>
            <w:shd w:val="clear" w:color="auto" w:fill="FFFFFF" w:themeFill="background1"/>
            <w:vAlign w:val="center"/>
          </w:tcPr>
          <w:p w14:paraId="12EA704B" w14:textId="77777777" w:rsidR="00726783" w:rsidRPr="001A772D" w:rsidRDefault="00726783" w:rsidP="00586E56">
            <w:pPr>
              <w:jc w:val="center"/>
              <w:rPr>
                <w:color w:val="000000"/>
                <w:sz w:val="18"/>
                <w:szCs w:val="18"/>
              </w:rPr>
            </w:pPr>
            <w:r>
              <w:rPr>
                <w:color w:val="000000"/>
                <w:sz w:val="18"/>
                <w:szCs w:val="18"/>
              </w:rPr>
              <w:t>Новая блочная котельная</w:t>
            </w:r>
          </w:p>
        </w:tc>
        <w:tc>
          <w:tcPr>
            <w:tcW w:w="1762" w:type="dxa"/>
            <w:shd w:val="clear" w:color="auto" w:fill="FFFFFF" w:themeFill="background1"/>
            <w:vAlign w:val="center"/>
            <w:hideMark/>
          </w:tcPr>
          <w:p w14:paraId="00002217" w14:textId="5C31FC5B" w:rsidR="00726783" w:rsidRPr="001A772D" w:rsidRDefault="00601BB4" w:rsidP="00586E56">
            <w:pPr>
              <w:jc w:val="center"/>
              <w:rPr>
                <w:color w:val="000000"/>
                <w:sz w:val="18"/>
                <w:szCs w:val="18"/>
              </w:rPr>
            </w:pPr>
            <w:r>
              <w:rPr>
                <w:color w:val="000000"/>
                <w:sz w:val="20"/>
                <w:szCs w:val="20"/>
                <w:lang w:val="en-US"/>
              </w:rPr>
              <w:t>RIMAN STARK</w:t>
            </w:r>
            <w:r>
              <w:rPr>
                <w:color w:val="000000"/>
                <w:sz w:val="20"/>
                <w:szCs w:val="20"/>
              </w:rPr>
              <w:t xml:space="preserve"> </w:t>
            </w:r>
            <w:r w:rsidRPr="00601BB4">
              <w:rPr>
                <w:color w:val="000000"/>
                <w:sz w:val="20"/>
                <w:szCs w:val="20"/>
                <w:lang w:val="en-US"/>
              </w:rPr>
              <w:t>3300</w:t>
            </w:r>
          </w:p>
        </w:tc>
        <w:tc>
          <w:tcPr>
            <w:tcW w:w="1323" w:type="dxa"/>
            <w:shd w:val="clear" w:color="auto" w:fill="FFFFFF" w:themeFill="background1"/>
            <w:vAlign w:val="center"/>
            <w:hideMark/>
          </w:tcPr>
          <w:p w14:paraId="202873B2" w14:textId="77777777" w:rsidR="00726783" w:rsidRPr="001A772D" w:rsidRDefault="00726783" w:rsidP="00586E56">
            <w:pPr>
              <w:jc w:val="center"/>
              <w:rPr>
                <w:color w:val="000000"/>
                <w:sz w:val="18"/>
                <w:szCs w:val="18"/>
              </w:rPr>
            </w:pPr>
            <w:r w:rsidRPr="001A772D">
              <w:rPr>
                <w:color w:val="000000"/>
                <w:sz w:val="18"/>
                <w:szCs w:val="18"/>
              </w:rPr>
              <w:t>в работе</w:t>
            </w:r>
          </w:p>
        </w:tc>
        <w:tc>
          <w:tcPr>
            <w:tcW w:w="586" w:type="dxa"/>
            <w:shd w:val="clear" w:color="auto" w:fill="FFFFFF" w:themeFill="background1"/>
            <w:vAlign w:val="center"/>
            <w:hideMark/>
          </w:tcPr>
          <w:p w14:paraId="4AEB3501" w14:textId="77777777" w:rsidR="00726783" w:rsidRPr="001A772D" w:rsidRDefault="00726783" w:rsidP="00586E56">
            <w:pPr>
              <w:jc w:val="center"/>
              <w:rPr>
                <w:color w:val="000000"/>
                <w:sz w:val="18"/>
                <w:szCs w:val="18"/>
              </w:rPr>
            </w:pPr>
            <w:r>
              <w:rPr>
                <w:color w:val="000000"/>
                <w:sz w:val="18"/>
                <w:szCs w:val="18"/>
              </w:rPr>
              <w:t>0</w:t>
            </w:r>
          </w:p>
        </w:tc>
        <w:tc>
          <w:tcPr>
            <w:tcW w:w="587" w:type="dxa"/>
            <w:shd w:val="clear" w:color="auto" w:fill="FFFFFF" w:themeFill="background1"/>
            <w:vAlign w:val="center"/>
            <w:hideMark/>
          </w:tcPr>
          <w:p w14:paraId="3C5D379D" w14:textId="77777777" w:rsidR="00726783" w:rsidRPr="001A772D" w:rsidRDefault="00726783" w:rsidP="00586E56">
            <w:pPr>
              <w:jc w:val="center"/>
              <w:rPr>
                <w:color w:val="000000"/>
                <w:sz w:val="18"/>
                <w:szCs w:val="18"/>
              </w:rPr>
            </w:pPr>
            <w:r w:rsidRPr="001A772D">
              <w:rPr>
                <w:color w:val="000000"/>
                <w:sz w:val="18"/>
                <w:szCs w:val="18"/>
              </w:rPr>
              <w:t>20</w:t>
            </w:r>
            <w:r>
              <w:rPr>
                <w:color w:val="000000"/>
                <w:sz w:val="18"/>
                <w:szCs w:val="18"/>
              </w:rPr>
              <w:t>23</w:t>
            </w:r>
          </w:p>
        </w:tc>
        <w:tc>
          <w:tcPr>
            <w:tcW w:w="1170" w:type="dxa"/>
            <w:shd w:val="clear" w:color="auto" w:fill="FFFFFF" w:themeFill="background1"/>
            <w:vAlign w:val="center"/>
            <w:hideMark/>
          </w:tcPr>
          <w:p w14:paraId="5F2B4A1D" w14:textId="77777777" w:rsidR="00726783" w:rsidRPr="001A772D" w:rsidRDefault="00726783" w:rsidP="00586E56">
            <w:pPr>
              <w:jc w:val="center"/>
              <w:rPr>
                <w:color w:val="000000"/>
                <w:sz w:val="18"/>
                <w:szCs w:val="18"/>
              </w:rPr>
            </w:pPr>
            <w:r w:rsidRPr="001A772D">
              <w:rPr>
                <w:color w:val="000000"/>
                <w:sz w:val="18"/>
                <w:szCs w:val="18"/>
              </w:rPr>
              <w:t>5</w:t>
            </w:r>
            <w:r>
              <w:rPr>
                <w:color w:val="000000"/>
                <w:sz w:val="18"/>
                <w:szCs w:val="18"/>
              </w:rPr>
              <w:t>232</w:t>
            </w:r>
          </w:p>
        </w:tc>
        <w:tc>
          <w:tcPr>
            <w:tcW w:w="1083" w:type="dxa"/>
            <w:shd w:val="clear" w:color="auto" w:fill="FFFFFF" w:themeFill="background1"/>
            <w:vAlign w:val="center"/>
            <w:hideMark/>
          </w:tcPr>
          <w:p w14:paraId="1AC730B3" w14:textId="77777777" w:rsidR="00726783" w:rsidRPr="001A772D" w:rsidRDefault="00726783" w:rsidP="00586E56">
            <w:pPr>
              <w:jc w:val="center"/>
              <w:rPr>
                <w:color w:val="000000"/>
                <w:sz w:val="18"/>
                <w:szCs w:val="18"/>
              </w:rPr>
            </w:pPr>
            <w:r>
              <w:rPr>
                <w:color w:val="000000"/>
                <w:sz w:val="18"/>
                <w:szCs w:val="18"/>
              </w:rPr>
              <w:t>0</w:t>
            </w:r>
          </w:p>
        </w:tc>
        <w:tc>
          <w:tcPr>
            <w:tcW w:w="1270" w:type="dxa"/>
            <w:shd w:val="clear" w:color="auto" w:fill="FFFFFF" w:themeFill="background1"/>
            <w:vAlign w:val="center"/>
            <w:hideMark/>
          </w:tcPr>
          <w:p w14:paraId="66A407A9" w14:textId="77777777" w:rsidR="00726783" w:rsidRPr="001A772D" w:rsidRDefault="00726783" w:rsidP="00586E56">
            <w:pPr>
              <w:jc w:val="center"/>
              <w:rPr>
                <w:color w:val="000000"/>
                <w:sz w:val="18"/>
                <w:szCs w:val="18"/>
              </w:rPr>
            </w:pPr>
            <w:r w:rsidRPr="001A772D">
              <w:rPr>
                <w:color w:val="000000"/>
                <w:sz w:val="18"/>
                <w:szCs w:val="18"/>
              </w:rPr>
              <w:t>16</w:t>
            </w:r>
          </w:p>
        </w:tc>
      </w:tr>
    </w:tbl>
    <w:p w14:paraId="241FFECC" w14:textId="069B9467" w:rsidR="008B2498" w:rsidRPr="001A772D" w:rsidRDefault="008B2498">
      <w:pPr>
        <w:pStyle w:val="37"/>
        <w:numPr>
          <w:ilvl w:val="2"/>
          <w:numId w:val="8"/>
        </w:numPr>
      </w:pPr>
      <w:r w:rsidRPr="001A772D">
        <w:t>Схемы выдачи тепловой мощности, структура теплофикационных установок (если источник тепловой энергии - источник комбинированной выработки тепловой и электрической энергии)</w:t>
      </w:r>
    </w:p>
    <w:p w14:paraId="477D2238" w14:textId="4863958B" w:rsidR="006B7075" w:rsidRPr="001A772D" w:rsidRDefault="00792489" w:rsidP="00792489">
      <w:pPr>
        <w:pStyle w:val="Afff9"/>
      </w:pPr>
      <w:bookmarkStart w:id="80" w:name="_Hlk8035106"/>
      <w:r w:rsidRPr="001A772D">
        <w:t xml:space="preserve">На территории </w:t>
      </w:r>
      <w:r w:rsidR="005949D5">
        <w:t xml:space="preserve">Берегового СП </w:t>
      </w:r>
      <w:r w:rsidR="00F81EDA" w:rsidRPr="001A772D">
        <w:t>отсутствуют</w:t>
      </w:r>
      <w:r w:rsidRPr="001A772D">
        <w:t xml:space="preserve"> источник</w:t>
      </w:r>
      <w:r w:rsidR="00F81EDA" w:rsidRPr="001A772D">
        <w:t xml:space="preserve">и </w:t>
      </w:r>
      <w:r w:rsidRPr="001A772D">
        <w:t xml:space="preserve">комбинированной выработки тепловой и электрической энергии. </w:t>
      </w:r>
    </w:p>
    <w:bookmarkEnd w:id="80"/>
    <w:p w14:paraId="7A7E9E9D" w14:textId="7618B07A" w:rsidR="008B2498" w:rsidRPr="001A772D" w:rsidRDefault="007C465C">
      <w:pPr>
        <w:pStyle w:val="37"/>
        <w:numPr>
          <w:ilvl w:val="2"/>
          <w:numId w:val="8"/>
        </w:numPr>
      </w:pPr>
      <w:r w:rsidRPr="001A772D">
        <w:t>С</w:t>
      </w:r>
      <w:r w:rsidR="008B2498" w:rsidRPr="001A772D">
        <w:t>пособ регулирования отпуска тепловой энергии от источников тепловой энергии с обоснованием выбора графика изменения температур теплоносителя</w:t>
      </w:r>
      <w:r w:rsidR="00447271" w:rsidRPr="001A772D">
        <w:t xml:space="preserve"> в зависимости от температуры наружного воздуха;</w:t>
      </w:r>
    </w:p>
    <w:p w14:paraId="7FFA9279" w14:textId="2F6CDC73" w:rsidR="0003606E" w:rsidRPr="001A772D" w:rsidRDefault="00BB62C6" w:rsidP="006B7F55">
      <w:pPr>
        <w:pStyle w:val="Afff9"/>
      </w:pPr>
      <w:r w:rsidRPr="001A772D">
        <w:t>Регулирование отпуска тепловой энергии – качественное, за счет изменения температуры воды в подающем трубопроводе тепловой сети в зависимости от текущей температуры наружного воздуха при постоянном расходе циркулирующей воды.</w:t>
      </w:r>
      <w:r w:rsidR="00923660" w:rsidRPr="001A772D">
        <w:t xml:space="preserve"> </w:t>
      </w:r>
      <w:r w:rsidR="00A23261" w:rsidRPr="001A772D">
        <w:t xml:space="preserve">Температурный график теплоисточника </w:t>
      </w:r>
      <w:r w:rsidR="007C465C" w:rsidRPr="001A772D">
        <w:t>— это</w:t>
      </w:r>
      <w:r w:rsidR="00A23261" w:rsidRPr="001A772D">
        <w:t xml:space="preserve"> кривая (таблица), которая определяет, какая должна быть температура теплоносителя при фактической температуре наружного воздуха. Конкретный график зависит от климата, оборудования котельной и технико-экономических показателей. </w:t>
      </w:r>
    </w:p>
    <w:p w14:paraId="78D7C985" w14:textId="77777777" w:rsidR="00C60167" w:rsidRDefault="00C60167" w:rsidP="00C60167">
      <w:pPr>
        <w:pStyle w:val="Afff9"/>
      </w:pPr>
      <w:r w:rsidRPr="00000BBD">
        <w:t>Обоснованием выбора графика служит возможность обеспечения нормированных температур в помещениях при оптимальных технико-экономических параметрах работы системы.</w:t>
      </w:r>
    </w:p>
    <w:p w14:paraId="095AF3F9" w14:textId="7240F691" w:rsidR="00C60167" w:rsidRDefault="00C60167" w:rsidP="00C60167">
      <w:pPr>
        <w:pStyle w:val="Afff9"/>
      </w:pPr>
      <w:r>
        <w:t xml:space="preserve">Утвержденный температурный </w:t>
      </w:r>
      <w:r w:rsidRPr="00020EB7">
        <w:t>график регулирования отпуска тепловой энергии от источник</w:t>
      </w:r>
      <w:r>
        <w:t>а</w:t>
      </w:r>
      <w:r w:rsidRPr="00020EB7">
        <w:t xml:space="preserve"> тепловой энергии приведен </w:t>
      </w:r>
      <w:r w:rsidR="002D4E0F">
        <w:t>в таблице 8</w:t>
      </w:r>
      <w:r w:rsidRPr="00020EB7">
        <w:t>.</w:t>
      </w:r>
      <w:bookmarkStart w:id="81" w:name="_Ref99732606"/>
    </w:p>
    <w:p w14:paraId="29F26189" w14:textId="77777777" w:rsidR="002D4E0F" w:rsidRDefault="002D4E0F">
      <w:pPr>
        <w:spacing w:after="200" w:line="276" w:lineRule="auto"/>
        <w:rPr>
          <w:rFonts w:eastAsia="Microsoft YaHei"/>
          <w:bCs/>
          <w:i/>
          <w:spacing w:val="-5"/>
          <w:lang w:eastAsia="en-US"/>
        </w:rPr>
      </w:pPr>
      <w:r>
        <w:br w:type="page"/>
      </w:r>
    </w:p>
    <w:p w14:paraId="41402039" w14:textId="36F32C2C" w:rsidR="002D4E0F" w:rsidRPr="004F10F0" w:rsidRDefault="002D4E0F" w:rsidP="002D4E0F">
      <w:pPr>
        <w:pStyle w:val="afffb"/>
        <w:ind w:firstLine="142"/>
      </w:pPr>
      <w:r w:rsidRPr="001A772D">
        <w:lastRenderedPageBreak/>
        <w:t xml:space="preserve">Таблица </w:t>
      </w:r>
      <w:r>
        <w:fldChar w:fldCharType="begin"/>
      </w:r>
      <w:r>
        <w:instrText xml:space="preserve"> SEQ Таблица \* ARABIC </w:instrText>
      </w:r>
      <w:r>
        <w:fldChar w:fldCharType="separate"/>
      </w:r>
      <w:r>
        <w:rPr>
          <w:noProof/>
        </w:rPr>
        <w:t>8</w:t>
      </w:r>
      <w:r>
        <w:rPr>
          <w:noProof/>
        </w:rPr>
        <w:fldChar w:fldCharType="end"/>
      </w:r>
      <w:r w:rsidRPr="001A772D">
        <w:t xml:space="preserve">. </w:t>
      </w:r>
      <w:r>
        <w:t>График регулирования температуры теплоносителя</w:t>
      </w:r>
      <w:r w:rsidRPr="001A772D">
        <w:t xml:space="preserve"> котельн</w:t>
      </w:r>
      <w:r>
        <w:t>ой</w:t>
      </w:r>
      <w:r w:rsidRPr="001A772D">
        <w:t xml:space="preserve"> </w:t>
      </w:r>
      <w:r>
        <w:t>Берегового СП</w:t>
      </w:r>
    </w:p>
    <w:tbl>
      <w:tblPr>
        <w:tblStyle w:val="af"/>
        <w:tblW w:w="0" w:type="auto"/>
        <w:jc w:val="center"/>
        <w:tblLook w:val="04A0" w:firstRow="1" w:lastRow="0" w:firstColumn="1" w:lastColumn="0" w:noHBand="0" w:noVBand="1"/>
      </w:tblPr>
      <w:tblGrid>
        <w:gridCol w:w="3115"/>
        <w:gridCol w:w="3115"/>
        <w:gridCol w:w="3115"/>
      </w:tblGrid>
      <w:tr w:rsidR="002D4E0F" w:rsidRPr="0005661B" w14:paraId="10D089B9" w14:textId="77777777" w:rsidTr="002D4E0F">
        <w:trPr>
          <w:trHeight w:val="20"/>
          <w:jc w:val="center"/>
        </w:trPr>
        <w:tc>
          <w:tcPr>
            <w:tcW w:w="3115" w:type="dxa"/>
            <w:vAlign w:val="center"/>
          </w:tcPr>
          <w:bookmarkEnd w:id="81"/>
          <w:p w14:paraId="5D842D55" w14:textId="77777777" w:rsidR="002D4E0F" w:rsidRPr="0005661B" w:rsidRDefault="002D4E0F" w:rsidP="00AB018A">
            <w:pPr>
              <w:jc w:val="center"/>
              <w:rPr>
                <w:sz w:val="18"/>
                <w:szCs w:val="18"/>
              </w:rPr>
            </w:pPr>
            <w:r w:rsidRPr="0005661B">
              <w:rPr>
                <w:sz w:val="18"/>
                <w:szCs w:val="18"/>
              </w:rPr>
              <w:t xml:space="preserve">Температура наружного воздуха, </w:t>
            </w:r>
            <w:r w:rsidRPr="0005661B">
              <w:rPr>
                <w:sz w:val="18"/>
                <w:szCs w:val="18"/>
              </w:rPr>
              <w:sym w:font="Symbol" w:char="F0B0"/>
            </w:r>
            <w:r w:rsidRPr="0005661B">
              <w:rPr>
                <w:sz w:val="18"/>
                <w:szCs w:val="18"/>
              </w:rPr>
              <w:t>С</w:t>
            </w:r>
          </w:p>
        </w:tc>
        <w:tc>
          <w:tcPr>
            <w:tcW w:w="3115" w:type="dxa"/>
            <w:vAlign w:val="center"/>
          </w:tcPr>
          <w:p w14:paraId="32CBF184" w14:textId="77777777" w:rsidR="002D4E0F" w:rsidRPr="0005661B" w:rsidRDefault="002D4E0F" w:rsidP="00AB018A">
            <w:pPr>
              <w:jc w:val="center"/>
              <w:rPr>
                <w:sz w:val="18"/>
                <w:szCs w:val="18"/>
              </w:rPr>
            </w:pPr>
            <w:r w:rsidRPr="0005661B">
              <w:rPr>
                <w:sz w:val="18"/>
                <w:szCs w:val="18"/>
              </w:rPr>
              <w:t xml:space="preserve">Температура сетевой воды в подающем трубопроводе, </w:t>
            </w:r>
            <w:r w:rsidRPr="0005661B">
              <w:rPr>
                <w:sz w:val="18"/>
                <w:szCs w:val="18"/>
              </w:rPr>
              <w:sym w:font="Symbol" w:char="F0B0"/>
            </w:r>
            <w:r w:rsidRPr="0005661B">
              <w:rPr>
                <w:sz w:val="18"/>
                <w:szCs w:val="18"/>
              </w:rPr>
              <w:t>С</w:t>
            </w:r>
          </w:p>
        </w:tc>
        <w:tc>
          <w:tcPr>
            <w:tcW w:w="3115" w:type="dxa"/>
            <w:vAlign w:val="center"/>
          </w:tcPr>
          <w:p w14:paraId="54FD3469" w14:textId="77777777" w:rsidR="002D4E0F" w:rsidRPr="0005661B" w:rsidRDefault="002D4E0F" w:rsidP="00AB018A">
            <w:pPr>
              <w:jc w:val="center"/>
              <w:rPr>
                <w:sz w:val="18"/>
                <w:szCs w:val="18"/>
              </w:rPr>
            </w:pPr>
            <w:r w:rsidRPr="0005661B">
              <w:rPr>
                <w:sz w:val="18"/>
                <w:szCs w:val="18"/>
              </w:rPr>
              <w:t xml:space="preserve">Температура сетевой воды в обратном трубопроводе, </w:t>
            </w:r>
            <w:r w:rsidRPr="0005661B">
              <w:rPr>
                <w:sz w:val="18"/>
                <w:szCs w:val="18"/>
              </w:rPr>
              <w:sym w:font="Symbol" w:char="F0B0"/>
            </w:r>
            <w:r w:rsidRPr="0005661B">
              <w:rPr>
                <w:sz w:val="18"/>
                <w:szCs w:val="18"/>
              </w:rPr>
              <w:t>С</w:t>
            </w:r>
          </w:p>
        </w:tc>
      </w:tr>
      <w:tr w:rsidR="002D4E0F" w:rsidRPr="0005661B" w14:paraId="090CF4ED" w14:textId="77777777" w:rsidTr="002D4E0F">
        <w:trPr>
          <w:trHeight w:val="20"/>
          <w:jc w:val="center"/>
        </w:trPr>
        <w:tc>
          <w:tcPr>
            <w:tcW w:w="3115" w:type="dxa"/>
            <w:vAlign w:val="center"/>
          </w:tcPr>
          <w:p w14:paraId="2B402F10" w14:textId="77777777" w:rsidR="002D4E0F" w:rsidRPr="0005661B" w:rsidRDefault="002D4E0F" w:rsidP="00AB018A">
            <w:pPr>
              <w:jc w:val="center"/>
              <w:rPr>
                <w:sz w:val="18"/>
                <w:szCs w:val="18"/>
              </w:rPr>
            </w:pPr>
            <w:r w:rsidRPr="0005661B">
              <w:rPr>
                <w:sz w:val="18"/>
                <w:szCs w:val="18"/>
              </w:rPr>
              <w:t>8</w:t>
            </w:r>
          </w:p>
        </w:tc>
        <w:tc>
          <w:tcPr>
            <w:tcW w:w="3115" w:type="dxa"/>
            <w:vAlign w:val="center"/>
          </w:tcPr>
          <w:p w14:paraId="585A3CC5"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18DA481B" w14:textId="77777777" w:rsidR="002D4E0F" w:rsidRPr="0005661B" w:rsidRDefault="002D4E0F" w:rsidP="00AB018A">
            <w:pPr>
              <w:jc w:val="center"/>
              <w:rPr>
                <w:sz w:val="18"/>
                <w:szCs w:val="18"/>
              </w:rPr>
            </w:pPr>
            <w:r w:rsidRPr="0005661B">
              <w:rPr>
                <w:color w:val="000000"/>
                <w:sz w:val="18"/>
                <w:szCs w:val="18"/>
              </w:rPr>
              <w:t>53,0</w:t>
            </w:r>
          </w:p>
        </w:tc>
      </w:tr>
      <w:tr w:rsidR="002D4E0F" w:rsidRPr="0005661B" w14:paraId="50E49D74" w14:textId="77777777" w:rsidTr="002D4E0F">
        <w:trPr>
          <w:trHeight w:val="20"/>
          <w:jc w:val="center"/>
        </w:trPr>
        <w:tc>
          <w:tcPr>
            <w:tcW w:w="3115" w:type="dxa"/>
            <w:vAlign w:val="center"/>
          </w:tcPr>
          <w:p w14:paraId="511CD5A7" w14:textId="77777777" w:rsidR="002D4E0F" w:rsidRPr="0005661B" w:rsidRDefault="002D4E0F" w:rsidP="00AB018A">
            <w:pPr>
              <w:jc w:val="center"/>
              <w:rPr>
                <w:sz w:val="18"/>
                <w:szCs w:val="18"/>
              </w:rPr>
            </w:pPr>
            <w:r w:rsidRPr="0005661B">
              <w:rPr>
                <w:sz w:val="18"/>
                <w:szCs w:val="18"/>
              </w:rPr>
              <w:t>7</w:t>
            </w:r>
          </w:p>
        </w:tc>
        <w:tc>
          <w:tcPr>
            <w:tcW w:w="3115" w:type="dxa"/>
            <w:vAlign w:val="center"/>
          </w:tcPr>
          <w:p w14:paraId="5A3D524A"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7D8ACCED" w14:textId="77777777" w:rsidR="002D4E0F" w:rsidRPr="0005661B" w:rsidRDefault="002D4E0F" w:rsidP="00AB018A">
            <w:pPr>
              <w:jc w:val="center"/>
              <w:rPr>
                <w:sz w:val="18"/>
                <w:szCs w:val="18"/>
              </w:rPr>
            </w:pPr>
            <w:r w:rsidRPr="0005661B">
              <w:rPr>
                <w:color w:val="000000"/>
                <w:sz w:val="18"/>
                <w:szCs w:val="18"/>
              </w:rPr>
              <w:t>52,7</w:t>
            </w:r>
          </w:p>
        </w:tc>
      </w:tr>
      <w:tr w:rsidR="002D4E0F" w:rsidRPr="0005661B" w14:paraId="170680BF" w14:textId="77777777" w:rsidTr="002D4E0F">
        <w:trPr>
          <w:trHeight w:val="20"/>
          <w:jc w:val="center"/>
        </w:trPr>
        <w:tc>
          <w:tcPr>
            <w:tcW w:w="3115" w:type="dxa"/>
            <w:vAlign w:val="center"/>
          </w:tcPr>
          <w:p w14:paraId="6D7940A2" w14:textId="77777777" w:rsidR="002D4E0F" w:rsidRPr="0005661B" w:rsidRDefault="002D4E0F" w:rsidP="00AB018A">
            <w:pPr>
              <w:jc w:val="center"/>
              <w:rPr>
                <w:sz w:val="18"/>
                <w:szCs w:val="18"/>
              </w:rPr>
            </w:pPr>
            <w:r w:rsidRPr="0005661B">
              <w:rPr>
                <w:sz w:val="18"/>
                <w:szCs w:val="18"/>
              </w:rPr>
              <w:t>6</w:t>
            </w:r>
          </w:p>
        </w:tc>
        <w:tc>
          <w:tcPr>
            <w:tcW w:w="3115" w:type="dxa"/>
            <w:vAlign w:val="center"/>
          </w:tcPr>
          <w:p w14:paraId="5FB16A5B"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344A074A" w14:textId="77777777" w:rsidR="002D4E0F" w:rsidRPr="0005661B" w:rsidRDefault="002D4E0F" w:rsidP="00AB018A">
            <w:pPr>
              <w:jc w:val="center"/>
              <w:rPr>
                <w:sz w:val="18"/>
                <w:szCs w:val="18"/>
              </w:rPr>
            </w:pPr>
            <w:r w:rsidRPr="0005661B">
              <w:rPr>
                <w:color w:val="000000"/>
                <w:sz w:val="18"/>
                <w:szCs w:val="18"/>
              </w:rPr>
              <w:t>52,4</w:t>
            </w:r>
          </w:p>
        </w:tc>
      </w:tr>
      <w:tr w:rsidR="002D4E0F" w:rsidRPr="0005661B" w14:paraId="701F1D87" w14:textId="77777777" w:rsidTr="002D4E0F">
        <w:trPr>
          <w:trHeight w:val="20"/>
          <w:jc w:val="center"/>
        </w:trPr>
        <w:tc>
          <w:tcPr>
            <w:tcW w:w="3115" w:type="dxa"/>
            <w:vAlign w:val="center"/>
          </w:tcPr>
          <w:p w14:paraId="6F85D136" w14:textId="77777777" w:rsidR="002D4E0F" w:rsidRPr="0005661B" w:rsidRDefault="002D4E0F" w:rsidP="00AB018A">
            <w:pPr>
              <w:jc w:val="center"/>
              <w:rPr>
                <w:sz w:val="18"/>
                <w:szCs w:val="18"/>
              </w:rPr>
            </w:pPr>
            <w:r w:rsidRPr="0005661B">
              <w:rPr>
                <w:sz w:val="18"/>
                <w:szCs w:val="18"/>
              </w:rPr>
              <w:t>5</w:t>
            </w:r>
          </w:p>
        </w:tc>
        <w:tc>
          <w:tcPr>
            <w:tcW w:w="3115" w:type="dxa"/>
            <w:vAlign w:val="center"/>
          </w:tcPr>
          <w:p w14:paraId="7BB7FCCD"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5C6A2BCC" w14:textId="77777777" w:rsidR="002D4E0F" w:rsidRPr="0005661B" w:rsidRDefault="002D4E0F" w:rsidP="00AB018A">
            <w:pPr>
              <w:jc w:val="center"/>
              <w:rPr>
                <w:sz w:val="18"/>
                <w:szCs w:val="18"/>
              </w:rPr>
            </w:pPr>
            <w:r w:rsidRPr="0005661B">
              <w:rPr>
                <w:color w:val="000000"/>
                <w:sz w:val="18"/>
                <w:szCs w:val="18"/>
              </w:rPr>
              <w:t>52,1</w:t>
            </w:r>
          </w:p>
        </w:tc>
      </w:tr>
      <w:tr w:rsidR="002D4E0F" w:rsidRPr="0005661B" w14:paraId="0F545B40" w14:textId="77777777" w:rsidTr="002D4E0F">
        <w:trPr>
          <w:trHeight w:val="20"/>
          <w:jc w:val="center"/>
        </w:trPr>
        <w:tc>
          <w:tcPr>
            <w:tcW w:w="3115" w:type="dxa"/>
            <w:vAlign w:val="center"/>
          </w:tcPr>
          <w:p w14:paraId="74BCBDE0" w14:textId="77777777" w:rsidR="002D4E0F" w:rsidRPr="0005661B" w:rsidRDefault="002D4E0F" w:rsidP="00AB018A">
            <w:pPr>
              <w:jc w:val="center"/>
              <w:rPr>
                <w:sz w:val="18"/>
                <w:szCs w:val="18"/>
              </w:rPr>
            </w:pPr>
            <w:r w:rsidRPr="0005661B">
              <w:rPr>
                <w:sz w:val="18"/>
                <w:szCs w:val="18"/>
              </w:rPr>
              <w:t>4</w:t>
            </w:r>
          </w:p>
        </w:tc>
        <w:tc>
          <w:tcPr>
            <w:tcW w:w="3115" w:type="dxa"/>
            <w:vAlign w:val="center"/>
          </w:tcPr>
          <w:p w14:paraId="07CD21B4"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6392BC72" w14:textId="77777777" w:rsidR="002D4E0F" w:rsidRPr="0005661B" w:rsidRDefault="002D4E0F" w:rsidP="00AB018A">
            <w:pPr>
              <w:jc w:val="center"/>
              <w:rPr>
                <w:sz w:val="18"/>
                <w:szCs w:val="18"/>
              </w:rPr>
            </w:pPr>
            <w:r w:rsidRPr="0005661B">
              <w:rPr>
                <w:color w:val="000000"/>
                <w:sz w:val="18"/>
                <w:szCs w:val="18"/>
              </w:rPr>
              <w:t>51,8</w:t>
            </w:r>
          </w:p>
        </w:tc>
      </w:tr>
      <w:tr w:rsidR="002D4E0F" w:rsidRPr="0005661B" w14:paraId="36D71067" w14:textId="77777777" w:rsidTr="002D4E0F">
        <w:trPr>
          <w:trHeight w:val="20"/>
          <w:jc w:val="center"/>
        </w:trPr>
        <w:tc>
          <w:tcPr>
            <w:tcW w:w="3115" w:type="dxa"/>
            <w:vAlign w:val="center"/>
          </w:tcPr>
          <w:p w14:paraId="323D6710" w14:textId="77777777" w:rsidR="002D4E0F" w:rsidRPr="0005661B" w:rsidRDefault="002D4E0F" w:rsidP="00AB018A">
            <w:pPr>
              <w:jc w:val="center"/>
              <w:rPr>
                <w:sz w:val="18"/>
                <w:szCs w:val="18"/>
              </w:rPr>
            </w:pPr>
            <w:r w:rsidRPr="0005661B">
              <w:rPr>
                <w:sz w:val="18"/>
                <w:szCs w:val="18"/>
              </w:rPr>
              <w:t>3</w:t>
            </w:r>
          </w:p>
        </w:tc>
        <w:tc>
          <w:tcPr>
            <w:tcW w:w="3115" w:type="dxa"/>
            <w:vAlign w:val="center"/>
          </w:tcPr>
          <w:p w14:paraId="78A7AF38"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53F9F273" w14:textId="77777777" w:rsidR="002D4E0F" w:rsidRPr="0005661B" w:rsidRDefault="002D4E0F" w:rsidP="00AB018A">
            <w:pPr>
              <w:jc w:val="center"/>
              <w:rPr>
                <w:sz w:val="18"/>
                <w:szCs w:val="18"/>
              </w:rPr>
            </w:pPr>
            <w:r w:rsidRPr="0005661B">
              <w:rPr>
                <w:color w:val="000000"/>
                <w:sz w:val="18"/>
                <w:szCs w:val="18"/>
              </w:rPr>
              <w:t>51,5</w:t>
            </w:r>
          </w:p>
        </w:tc>
      </w:tr>
      <w:tr w:rsidR="002D4E0F" w:rsidRPr="0005661B" w14:paraId="4632E337" w14:textId="77777777" w:rsidTr="002D4E0F">
        <w:trPr>
          <w:trHeight w:val="20"/>
          <w:jc w:val="center"/>
        </w:trPr>
        <w:tc>
          <w:tcPr>
            <w:tcW w:w="3115" w:type="dxa"/>
            <w:vAlign w:val="center"/>
          </w:tcPr>
          <w:p w14:paraId="739D0519" w14:textId="77777777" w:rsidR="002D4E0F" w:rsidRPr="0005661B" w:rsidRDefault="002D4E0F" w:rsidP="00AB018A">
            <w:pPr>
              <w:jc w:val="center"/>
              <w:rPr>
                <w:sz w:val="18"/>
                <w:szCs w:val="18"/>
              </w:rPr>
            </w:pPr>
            <w:r w:rsidRPr="0005661B">
              <w:rPr>
                <w:sz w:val="18"/>
                <w:szCs w:val="18"/>
              </w:rPr>
              <w:t>2</w:t>
            </w:r>
          </w:p>
        </w:tc>
        <w:tc>
          <w:tcPr>
            <w:tcW w:w="3115" w:type="dxa"/>
            <w:vAlign w:val="center"/>
          </w:tcPr>
          <w:p w14:paraId="69D98D6F"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5A13D72E" w14:textId="77777777" w:rsidR="002D4E0F" w:rsidRPr="0005661B" w:rsidRDefault="002D4E0F" w:rsidP="00AB018A">
            <w:pPr>
              <w:jc w:val="center"/>
              <w:rPr>
                <w:sz w:val="18"/>
                <w:szCs w:val="18"/>
              </w:rPr>
            </w:pPr>
            <w:r w:rsidRPr="0005661B">
              <w:rPr>
                <w:color w:val="000000"/>
                <w:sz w:val="18"/>
                <w:szCs w:val="18"/>
              </w:rPr>
              <w:t>51,2</w:t>
            </w:r>
          </w:p>
        </w:tc>
      </w:tr>
      <w:tr w:rsidR="002D4E0F" w:rsidRPr="0005661B" w14:paraId="6C8C2C69" w14:textId="77777777" w:rsidTr="002D4E0F">
        <w:trPr>
          <w:trHeight w:val="20"/>
          <w:jc w:val="center"/>
        </w:trPr>
        <w:tc>
          <w:tcPr>
            <w:tcW w:w="3115" w:type="dxa"/>
            <w:vAlign w:val="center"/>
          </w:tcPr>
          <w:p w14:paraId="29439737" w14:textId="77777777" w:rsidR="002D4E0F" w:rsidRPr="0005661B" w:rsidRDefault="002D4E0F" w:rsidP="00AB018A">
            <w:pPr>
              <w:jc w:val="center"/>
              <w:rPr>
                <w:sz w:val="18"/>
                <w:szCs w:val="18"/>
              </w:rPr>
            </w:pPr>
            <w:r w:rsidRPr="0005661B">
              <w:rPr>
                <w:sz w:val="18"/>
                <w:szCs w:val="18"/>
              </w:rPr>
              <w:t>1</w:t>
            </w:r>
          </w:p>
        </w:tc>
        <w:tc>
          <w:tcPr>
            <w:tcW w:w="3115" w:type="dxa"/>
            <w:vAlign w:val="center"/>
          </w:tcPr>
          <w:p w14:paraId="210CD17B"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03CD0D84" w14:textId="77777777" w:rsidR="002D4E0F" w:rsidRPr="0005661B" w:rsidRDefault="002D4E0F" w:rsidP="00AB018A">
            <w:pPr>
              <w:jc w:val="center"/>
              <w:rPr>
                <w:sz w:val="18"/>
                <w:szCs w:val="18"/>
              </w:rPr>
            </w:pPr>
            <w:r w:rsidRPr="0005661B">
              <w:rPr>
                <w:color w:val="000000"/>
                <w:sz w:val="18"/>
                <w:szCs w:val="18"/>
              </w:rPr>
              <w:t>50,9</w:t>
            </w:r>
          </w:p>
        </w:tc>
      </w:tr>
      <w:tr w:rsidR="002D4E0F" w:rsidRPr="0005661B" w14:paraId="65AFC3E9" w14:textId="77777777" w:rsidTr="002D4E0F">
        <w:trPr>
          <w:trHeight w:val="20"/>
          <w:jc w:val="center"/>
        </w:trPr>
        <w:tc>
          <w:tcPr>
            <w:tcW w:w="3115" w:type="dxa"/>
            <w:vAlign w:val="center"/>
          </w:tcPr>
          <w:p w14:paraId="58909F78" w14:textId="77777777" w:rsidR="002D4E0F" w:rsidRPr="0005661B" w:rsidRDefault="002D4E0F" w:rsidP="00AB018A">
            <w:pPr>
              <w:jc w:val="center"/>
              <w:rPr>
                <w:sz w:val="18"/>
                <w:szCs w:val="18"/>
              </w:rPr>
            </w:pPr>
            <w:r w:rsidRPr="0005661B">
              <w:rPr>
                <w:sz w:val="18"/>
                <w:szCs w:val="18"/>
              </w:rPr>
              <w:t>0</w:t>
            </w:r>
          </w:p>
        </w:tc>
        <w:tc>
          <w:tcPr>
            <w:tcW w:w="3115" w:type="dxa"/>
            <w:vAlign w:val="center"/>
          </w:tcPr>
          <w:p w14:paraId="3F42AB04"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7BA78BEC" w14:textId="77777777" w:rsidR="002D4E0F" w:rsidRPr="0005661B" w:rsidRDefault="002D4E0F" w:rsidP="00AB018A">
            <w:pPr>
              <w:jc w:val="center"/>
              <w:rPr>
                <w:sz w:val="18"/>
                <w:szCs w:val="18"/>
              </w:rPr>
            </w:pPr>
            <w:r w:rsidRPr="0005661B">
              <w:rPr>
                <w:color w:val="000000"/>
                <w:sz w:val="18"/>
                <w:szCs w:val="18"/>
              </w:rPr>
              <w:t>50,6</w:t>
            </w:r>
          </w:p>
        </w:tc>
      </w:tr>
      <w:tr w:rsidR="002D4E0F" w:rsidRPr="0005661B" w14:paraId="5A3F9198" w14:textId="77777777" w:rsidTr="002D4E0F">
        <w:trPr>
          <w:trHeight w:val="20"/>
          <w:jc w:val="center"/>
        </w:trPr>
        <w:tc>
          <w:tcPr>
            <w:tcW w:w="3115" w:type="dxa"/>
            <w:vAlign w:val="center"/>
          </w:tcPr>
          <w:p w14:paraId="22FBA022" w14:textId="77777777" w:rsidR="002D4E0F" w:rsidRPr="0005661B" w:rsidRDefault="002D4E0F" w:rsidP="00AB018A">
            <w:pPr>
              <w:jc w:val="center"/>
              <w:rPr>
                <w:sz w:val="18"/>
                <w:szCs w:val="18"/>
              </w:rPr>
            </w:pPr>
            <w:r w:rsidRPr="0005661B">
              <w:rPr>
                <w:sz w:val="18"/>
                <w:szCs w:val="18"/>
              </w:rPr>
              <w:t>-1</w:t>
            </w:r>
          </w:p>
        </w:tc>
        <w:tc>
          <w:tcPr>
            <w:tcW w:w="3115" w:type="dxa"/>
            <w:vAlign w:val="center"/>
          </w:tcPr>
          <w:p w14:paraId="2A3AEDB4"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31BDD275" w14:textId="77777777" w:rsidR="002D4E0F" w:rsidRPr="0005661B" w:rsidRDefault="002D4E0F" w:rsidP="00AB018A">
            <w:pPr>
              <w:jc w:val="center"/>
              <w:rPr>
                <w:sz w:val="18"/>
                <w:szCs w:val="18"/>
              </w:rPr>
            </w:pPr>
            <w:r w:rsidRPr="0005661B">
              <w:rPr>
                <w:color w:val="000000"/>
                <w:sz w:val="18"/>
                <w:szCs w:val="18"/>
              </w:rPr>
              <w:t>50,3</w:t>
            </w:r>
          </w:p>
        </w:tc>
      </w:tr>
      <w:tr w:rsidR="002D4E0F" w:rsidRPr="0005661B" w14:paraId="255B13D0" w14:textId="77777777" w:rsidTr="002D4E0F">
        <w:trPr>
          <w:trHeight w:val="20"/>
          <w:jc w:val="center"/>
        </w:trPr>
        <w:tc>
          <w:tcPr>
            <w:tcW w:w="3115" w:type="dxa"/>
            <w:vAlign w:val="center"/>
          </w:tcPr>
          <w:p w14:paraId="53C14BCF" w14:textId="77777777" w:rsidR="002D4E0F" w:rsidRPr="0005661B" w:rsidRDefault="002D4E0F" w:rsidP="00AB018A">
            <w:pPr>
              <w:jc w:val="center"/>
              <w:rPr>
                <w:sz w:val="18"/>
                <w:szCs w:val="18"/>
              </w:rPr>
            </w:pPr>
            <w:r w:rsidRPr="0005661B">
              <w:rPr>
                <w:sz w:val="18"/>
                <w:szCs w:val="18"/>
              </w:rPr>
              <w:t>-2</w:t>
            </w:r>
          </w:p>
        </w:tc>
        <w:tc>
          <w:tcPr>
            <w:tcW w:w="3115" w:type="dxa"/>
            <w:vAlign w:val="center"/>
          </w:tcPr>
          <w:p w14:paraId="39862B00"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6B2C80EE" w14:textId="77777777" w:rsidR="002D4E0F" w:rsidRPr="0005661B" w:rsidRDefault="002D4E0F" w:rsidP="00AB018A">
            <w:pPr>
              <w:jc w:val="center"/>
              <w:rPr>
                <w:sz w:val="18"/>
                <w:szCs w:val="18"/>
              </w:rPr>
            </w:pPr>
            <w:r w:rsidRPr="0005661B">
              <w:rPr>
                <w:color w:val="000000"/>
                <w:sz w:val="18"/>
                <w:szCs w:val="18"/>
              </w:rPr>
              <w:t>50,0</w:t>
            </w:r>
          </w:p>
        </w:tc>
      </w:tr>
      <w:tr w:rsidR="002D4E0F" w:rsidRPr="0005661B" w14:paraId="0924925A" w14:textId="77777777" w:rsidTr="002D4E0F">
        <w:trPr>
          <w:trHeight w:val="20"/>
          <w:jc w:val="center"/>
        </w:trPr>
        <w:tc>
          <w:tcPr>
            <w:tcW w:w="3115" w:type="dxa"/>
            <w:vAlign w:val="center"/>
          </w:tcPr>
          <w:p w14:paraId="3213D506" w14:textId="77777777" w:rsidR="002D4E0F" w:rsidRPr="0005661B" w:rsidRDefault="002D4E0F" w:rsidP="00AB018A">
            <w:pPr>
              <w:jc w:val="center"/>
              <w:rPr>
                <w:sz w:val="18"/>
                <w:szCs w:val="18"/>
              </w:rPr>
            </w:pPr>
            <w:r w:rsidRPr="0005661B">
              <w:rPr>
                <w:sz w:val="18"/>
                <w:szCs w:val="18"/>
              </w:rPr>
              <w:t>-3</w:t>
            </w:r>
          </w:p>
        </w:tc>
        <w:tc>
          <w:tcPr>
            <w:tcW w:w="3115" w:type="dxa"/>
            <w:vAlign w:val="center"/>
          </w:tcPr>
          <w:p w14:paraId="3DE02571"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5B0926DB" w14:textId="77777777" w:rsidR="002D4E0F" w:rsidRPr="0005661B" w:rsidRDefault="002D4E0F" w:rsidP="00AB018A">
            <w:pPr>
              <w:jc w:val="center"/>
              <w:rPr>
                <w:sz w:val="18"/>
                <w:szCs w:val="18"/>
              </w:rPr>
            </w:pPr>
            <w:r w:rsidRPr="0005661B">
              <w:rPr>
                <w:color w:val="000000"/>
                <w:sz w:val="18"/>
                <w:szCs w:val="18"/>
              </w:rPr>
              <w:t>49,7</w:t>
            </w:r>
          </w:p>
        </w:tc>
      </w:tr>
      <w:tr w:rsidR="002D4E0F" w:rsidRPr="0005661B" w14:paraId="52EB9AEC" w14:textId="77777777" w:rsidTr="002D4E0F">
        <w:trPr>
          <w:trHeight w:val="20"/>
          <w:jc w:val="center"/>
        </w:trPr>
        <w:tc>
          <w:tcPr>
            <w:tcW w:w="3115" w:type="dxa"/>
            <w:vAlign w:val="center"/>
          </w:tcPr>
          <w:p w14:paraId="5B0F44A9" w14:textId="77777777" w:rsidR="002D4E0F" w:rsidRPr="0005661B" w:rsidRDefault="002D4E0F" w:rsidP="00AB018A">
            <w:pPr>
              <w:jc w:val="center"/>
              <w:rPr>
                <w:sz w:val="18"/>
                <w:szCs w:val="18"/>
              </w:rPr>
            </w:pPr>
            <w:r w:rsidRPr="0005661B">
              <w:rPr>
                <w:sz w:val="18"/>
                <w:szCs w:val="18"/>
              </w:rPr>
              <w:t>-4</w:t>
            </w:r>
          </w:p>
        </w:tc>
        <w:tc>
          <w:tcPr>
            <w:tcW w:w="3115" w:type="dxa"/>
            <w:vAlign w:val="center"/>
          </w:tcPr>
          <w:p w14:paraId="73C9E98C"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24119E1E" w14:textId="77777777" w:rsidR="002D4E0F" w:rsidRPr="0005661B" w:rsidRDefault="002D4E0F" w:rsidP="00AB018A">
            <w:pPr>
              <w:jc w:val="center"/>
              <w:rPr>
                <w:sz w:val="18"/>
                <w:szCs w:val="18"/>
              </w:rPr>
            </w:pPr>
            <w:r w:rsidRPr="0005661B">
              <w:rPr>
                <w:color w:val="000000"/>
                <w:sz w:val="18"/>
                <w:szCs w:val="18"/>
              </w:rPr>
              <w:t>49,4</w:t>
            </w:r>
          </w:p>
        </w:tc>
      </w:tr>
      <w:tr w:rsidR="002D4E0F" w:rsidRPr="0005661B" w14:paraId="3A56EF9F" w14:textId="77777777" w:rsidTr="002D4E0F">
        <w:trPr>
          <w:trHeight w:val="20"/>
          <w:jc w:val="center"/>
        </w:trPr>
        <w:tc>
          <w:tcPr>
            <w:tcW w:w="3115" w:type="dxa"/>
            <w:vAlign w:val="center"/>
          </w:tcPr>
          <w:p w14:paraId="33A32827" w14:textId="77777777" w:rsidR="002D4E0F" w:rsidRPr="0005661B" w:rsidRDefault="002D4E0F" w:rsidP="00AB018A">
            <w:pPr>
              <w:jc w:val="center"/>
              <w:rPr>
                <w:sz w:val="18"/>
                <w:szCs w:val="18"/>
              </w:rPr>
            </w:pPr>
            <w:r w:rsidRPr="0005661B">
              <w:rPr>
                <w:sz w:val="18"/>
                <w:szCs w:val="18"/>
              </w:rPr>
              <w:t>-5</w:t>
            </w:r>
          </w:p>
        </w:tc>
        <w:tc>
          <w:tcPr>
            <w:tcW w:w="3115" w:type="dxa"/>
            <w:vAlign w:val="center"/>
          </w:tcPr>
          <w:p w14:paraId="15482089" w14:textId="77777777" w:rsidR="002D4E0F" w:rsidRPr="0005661B" w:rsidRDefault="002D4E0F" w:rsidP="00AB018A">
            <w:pPr>
              <w:jc w:val="center"/>
              <w:rPr>
                <w:sz w:val="18"/>
                <w:szCs w:val="18"/>
              </w:rPr>
            </w:pPr>
            <w:r w:rsidRPr="0005661B">
              <w:rPr>
                <w:sz w:val="18"/>
                <w:szCs w:val="18"/>
              </w:rPr>
              <w:t>60,0</w:t>
            </w:r>
          </w:p>
        </w:tc>
        <w:tc>
          <w:tcPr>
            <w:tcW w:w="3115" w:type="dxa"/>
            <w:vAlign w:val="center"/>
          </w:tcPr>
          <w:p w14:paraId="0B14DC5F" w14:textId="77777777" w:rsidR="002D4E0F" w:rsidRPr="0005661B" w:rsidRDefault="002D4E0F" w:rsidP="00AB018A">
            <w:pPr>
              <w:jc w:val="center"/>
              <w:rPr>
                <w:sz w:val="18"/>
                <w:szCs w:val="18"/>
              </w:rPr>
            </w:pPr>
            <w:r w:rsidRPr="0005661B">
              <w:rPr>
                <w:color w:val="000000"/>
                <w:sz w:val="18"/>
                <w:szCs w:val="18"/>
              </w:rPr>
              <w:t>49,1</w:t>
            </w:r>
          </w:p>
        </w:tc>
      </w:tr>
      <w:tr w:rsidR="002D4E0F" w:rsidRPr="0005661B" w14:paraId="327D1DED" w14:textId="77777777" w:rsidTr="002D4E0F">
        <w:trPr>
          <w:trHeight w:val="20"/>
          <w:jc w:val="center"/>
        </w:trPr>
        <w:tc>
          <w:tcPr>
            <w:tcW w:w="3115" w:type="dxa"/>
            <w:vAlign w:val="center"/>
          </w:tcPr>
          <w:p w14:paraId="343368B3" w14:textId="77777777" w:rsidR="002D4E0F" w:rsidRPr="0005661B" w:rsidRDefault="002D4E0F" w:rsidP="00AB018A">
            <w:pPr>
              <w:jc w:val="center"/>
              <w:rPr>
                <w:sz w:val="18"/>
                <w:szCs w:val="18"/>
              </w:rPr>
            </w:pPr>
            <w:r w:rsidRPr="0005661B">
              <w:rPr>
                <w:sz w:val="18"/>
                <w:szCs w:val="18"/>
              </w:rPr>
              <w:t>-6</w:t>
            </w:r>
          </w:p>
        </w:tc>
        <w:tc>
          <w:tcPr>
            <w:tcW w:w="3115" w:type="dxa"/>
            <w:vAlign w:val="center"/>
          </w:tcPr>
          <w:p w14:paraId="33446EE0" w14:textId="77777777" w:rsidR="002D4E0F" w:rsidRPr="0005661B" w:rsidRDefault="002D4E0F" w:rsidP="00AB018A">
            <w:pPr>
              <w:jc w:val="center"/>
              <w:rPr>
                <w:sz w:val="18"/>
                <w:szCs w:val="18"/>
              </w:rPr>
            </w:pPr>
            <w:r w:rsidRPr="0005661B">
              <w:rPr>
                <w:sz w:val="18"/>
                <w:szCs w:val="18"/>
              </w:rPr>
              <w:t>60,8</w:t>
            </w:r>
          </w:p>
        </w:tc>
        <w:tc>
          <w:tcPr>
            <w:tcW w:w="3115" w:type="dxa"/>
            <w:vAlign w:val="center"/>
          </w:tcPr>
          <w:p w14:paraId="635E44AA" w14:textId="77777777" w:rsidR="002D4E0F" w:rsidRPr="0005661B" w:rsidRDefault="002D4E0F" w:rsidP="00AB018A">
            <w:pPr>
              <w:jc w:val="center"/>
              <w:rPr>
                <w:sz w:val="18"/>
                <w:szCs w:val="18"/>
              </w:rPr>
            </w:pPr>
            <w:r w:rsidRPr="0005661B">
              <w:rPr>
                <w:color w:val="000000"/>
                <w:sz w:val="18"/>
                <w:szCs w:val="18"/>
              </w:rPr>
              <w:t>48,8</w:t>
            </w:r>
          </w:p>
        </w:tc>
      </w:tr>
      <w:tr w:rsidR="002D4E0F" w:rsidRPr="0005661B" w14:paraId="7550C591" w14:textId="77777777" w:rsidTr="002D4E0F">
        <w:trPr>
          <w:trHeight w:val="20"/>
          <w:jc w:val="center"/>
        </w:trPr>
        <w:tc>
          <w:tcPr>
            <w:tcW w:w="3115" w:type="dxa"/>
            <w:vAlign w:val="center"/>
          </w:tcPr>
          <w:p w14:paraId="04F1E3B8" w14:textId="77777777" w:rsidR="002D4E0F" w:rsidRPr="0005661B" w:rsidRDefault="002D4E0F" w:rsidP="00AB018A">
            <w:pPr>
              <w:jc w:val="center"/>
              <w:rPr>
                <w:sz w:val="18"/>
                <w:szCs w:val="18"/>
              </w:rPr>
            </w:pPr>
            <w:r w:rsidRPr="0005661B">
              <w:rPr>
                <w:sz w:val="18"/>
                <w:szCs w:val="18"/>
              </w:rPr>
              <w:t>-7</w:t>
            </w:r>
          </w:p>
        </w:tc>
        <w:tc>
          <w:tcPr>
            <w:tcW w:w="3115" w:type="dxa"/>
            <w:vAlign w:val="center"/>
          </w:tcPr>
          <w:p w14:paraId="4EB9BC6B" w14:textId="77777777" w:rsidR="002D4E0F" w:rsidRPr="0005661B" w:rsidRDefault="002D4E0F" w:rsidP="00AB018A">
            <w:pPr>
              <w:jc w:val="center"/>
              <w:rPr>
                <w:sz w:val="18"/>
                <w:szCs w:val="18"/>
              </w:rPr>
            </w:pPr>
            <w:r w:rsidRPr="0005661B">
              <w:rPr>
                <w:sz w:val="18"/>
                <w:szCs w:val="18"/>
              </w:rPr>
              <w:t>62,1</w:t>
            </w:r>
          </w:p>
        </w:tc>
        <w:tc>
          <w:tcPr>
            <w:tcW w:w="3115" w:type="dxa"/>
            <w:vAlign w:val="center"/>
          </w:tcPr>
          <w:p w14:paraId="467E4603" w14:textId="77777777" w:rsidR="002D4E0F" w:rsidRPr="0005661B" w:rsidRDefault="002D4E0F" w:rsidP="00AB018A">
            <w:pPr>
              <w:jc w:val="center"/>
              <w:rPr>
                <w:sz w:val="18"/>
                <w:szCs w:val="18"/>
              </w:rPr>
            </w:pPr>
            <w:r w:rsidRPr="0005661B">
              <w:rPr>
                <w:color w:val="000000"/>
                <w:sz w:val="18"/>
                <w:szCs w:val="18"/>
              </w:rPr>
              <w:t>49,6</w:t>
            </w:r>
          </w:p>
        </w:tc>
      </w:tr>
      <w:tr w:rsidR="002D4E0F" w:rsidRPr="0005661B" w14:paraId="346A2367" w14:textId="77777777" w:rsidTr="002D4E0F">
        <w:trPr>
          <w:trHeight w:val="20"/>
          <w:jc w:val="center"/>
        </w:trPr>
        <w:tc>
          <w:tcPr>
            <w:tcW w:w="3115" w:type="dxa"/>
            <w:vAlign w:val="center"/>
          </w:tcPr>
          <w:p w14:paraId="36B83BC5" w14:textId="77777777" w:rsidR="002D4E0F" w:rsidRPr="0005661B" w:rsidRDefault="002D4E0F" w:rsidP="00AB018A">
            <w:pPr>
              <w:jc w:val="center"/>
              <w:rPr>
                <w:sz w:val="18"/>
                <w:szCs w:val="18"/>
              </w:rPr>
            </w:pPr>
            <w:r w:rsidRPr="0005661B">
              <w:rPr>
                <w:sz w:val="18"/>
                <w:szCs w:val="18"/>
              </w:rPr>
              <w:t>-8</w:t>
            </w:r>
          </w:p>
        </w:tc>
        <w:tc>
          <w:tcPr>
            <w:tcW w:w="3115" w:type="dxa"/>
            <w:vAlign w:val="center"/>
          </w:tcPr>
          <w:p w14:paraId="54D9C437" w14:textId="77777777" w:rsidR="002D4E0F" w:rsidRPr="0005661B" w:rsidRDefault="002D4E0F" w:rsidP="00AB018A">
            <w:pPr>
              <w:jc w:val="center"/>
              <w:rPr>
                <w:sz w:val="18"/>
                <w:szCs w:val="18"/>
              </w:rPr>
            </w:pPr>
            <w:r w:rsidRPr="0005661B">
              <w:rPr>
                <w:sz w:val="18"/>
                <w:szCs w:val="18"/>
              </w:rPr>
              <w:t>63,4</w:t>
            </w:r>
          </w:p>
        </w:tc>
        <w:tc>
          <w:tcPr>
            <w:tcW w:w="3115" w:type="dxa"/>
            <w:vAlign w:val="center"/>
          </w:tcPr>
          <w:p w14:paraId="41494F0B" w14:textId="77777777" w:rsidR="002D4E0F" w:rsidRPr="0005661B" w:rsidRDefault="002D4E0F" w:rsidP="00AB018A">
            <w:pPr>
              <w:jc w:val="center"/>
              <w:rPr>
                <w:sz w:val="18"/>
                <w:szCs w:val="18"/>
              </w:rPr>
            </w:pPr>
            <w:r w:rsidRPr="0005661B">
              <w:rPr>
                <w:color w:val="000000"/>
                <w:sz w:val="18"/>
                <w:szCs w:val="18"/>
              </w:rPr>
              <w:t>50,5</w:t>
            </w:r>
          </w:p>
        </w:tc>
      </w:tr>
      <w:tr w:rsidR="002D4E0F" w:rsidRPr="0005661B" w14:paraId="25CE9B66" w14:textId="77777777" w:rsidTr="002D4E0F">
        <w:trPr>
          <w:trHeight w:val="20"/>
          <w:jc w:val="center"/>
        </w:trPr>
        <w:tc>
          <w:tcPr>
            <w:tcW w:w="3115" w:type="dxa"/>
            <w:vAlign w:val="center"/>
          </w:tcPr>
          <w:p w14:paraId="66DCE80E" w14:textId="77777777" w:rsidR="002D4E0F" w:rsidRPr="0005661B" w:rsidRDefault="002D4E0F" w:rsidP="00AB018A">
            <w:pPr>
              <w:jc w:val="center"/>
              <w:rPr>
                <w:sz w:val="18"/>
                <w:szCs w:val="18"/>
              </w:rPr>
            </w:pPr>
            <w:r w:rsidRPr="0005661B">
              <w:rPr>
                <w:sz w:val="18"/>
                <w:szCs w:val="18"/>
              </w:rPr>
              <w:t>-9</w:t>
            </w:r>
          </w:p>
        </w:tc>
        <w:tc>
          <w:tcPr>
            <w:tcW w:w="3115" w:type="dxa"/>
            <w:vAlign w:val="center"/>
          </w:tcPr>
          <w:p w14:paraId="43BF3F6C" w14:textId="77777777" w:rsidR="002D4E0F" w:rsidRPr="0005661B" w:rsidRDefault="002D4E0F" w:rsidP="00AB018A">
            <w:pPr>
              <w:jc w:val="center"/>
              <w:rPr>
                <w:sz w:val="18"/>
                <w:szCs w:val="18"/>
              </w:rPr>
            </w:pPr>
            <w:r w:rsidRPr="0005661B">
              <w:rPr>
                <w:sz w:val="18"/>
                <w:szCs w:val="18"/>
              </w:rPr>
              <w:t>64,7</w:t>
            </w:r>
          </w:p>
        </w:tc>
        <w:tc>
          <w:tcPr>
            <w:tcW w:w="3115" w:type="dxa"/>
            <w:vAlign w:val="center"/>
          </w:tcPr>
          <w:p w14:paraId="1AF0E003" w14:textId="77777777" w:rsidR="002D4E0F" w:rsidRPr="0005661B" w:rsidRDefault="002D4E0F" w:rsidP="00AB018A">
            <w:pPr>
              <w:jc w:val="center"/>
              <w:rPr>
                <w:sz w:val="18"/>
                <w:szCs w:val="18"/>
              </w:rPr>
            </w:pPr>
            <w:r w:rsidRPr="0005661B">
              <w:rPr>
                <w:color w:val="000000"/>
                <w:sz w:val="18"/>
                <w:szCs w:val="18"/>
              </w:rPr>
              <w:t>51,3</w:t>
            </w:r>
          </w:p>
        </w:tc>
      </w:tr>
      <w:tr w:rsidR="002D4E0F" w:rsidRPr="0005661B" w14:paraId="7B5E79BB" w14:textId="77777777" w:rsidTr="002D4E0F">
        <w:trPr>
          <w:trHeight w:val="20"/>
          <w:jc w:val="center"/>
        </w:trPr>
        <w:tc>
          <w:tcPr>
            <w:tcW w:w="3115" w:type="dxa"/>
            <w:vAlign w:val="center"/>
          </w:tcPr>
          <w:p w14:paraId="022C5666" w14:textId="77777777" w:rsidR="002D4E0F" w:rsidRPr="0005661B" w:rsidRDefault="002D4E0F" w:rsidP="00AB018A">
            <w:pPr>
              <w:jc w:val="center"/>
              <w:rPr>
                <w:sz w:val="18"/>
                <w:szCs w:val="18"/>
              </w:rPr>
            </w:pPr>
            <w:r w:rsidRPr="0005661B">
              <w:rPr>
                <w:sz w:val="18"/>
                <w:szCs w:val="18"/>
              </w:rPr>
              <w:t>-10</w:t>
            </w:r>
          </w:p>
        </w:tc>
        <w:tc>
          <w:tcPr>
            <w:tcW w:w="3115" w:type="dxa"/>
            <w:vAlign w:val="center"/>
          </w:tcPr>
          <w:p w14:paraId="79FB3F53" w14:textId="77777777" w:rsidR="002D4E0F" w:rsidRPr="0005661B" w:rsidRDefault="002D4E0F" w:rsidP="00AB018A">
            <w:pPr>
              <w:jc w:val="center"/>
              <w:rPr>
                <w:sz w:val="18"/>
                <w:szCs w:val="18"/>
              </w:rPr>
            </w:pPr>
            <w:r w:rsidRPr="0005661B">
              <w:rPr>
                <w:sz w:val="18"/>
                <w:szCs w:val="18"/>
              </w:rPr>
              <w:t>66,0</w:t>
            </w:r>
          </w:p>
        </w:tc>
        <w:tc>
          <w:tcPr>
            <w:tcW w:w="3115" w:type="dxa"/>
            <w:vAlign w:val="center"/>
          </w:tcPr>
          <w:p w14:paraId="36B93CCE" w14:textId="77777777" w:rsidR="002D4E0F" w:rsidRPr="0005661B" w:rsidRDefault="002D4E0F" w:rsidP="00AB018A">
            <w:pPr>
              <w:jc w:val="center"/>
              <w:rPr>
                <w:sz w:val="18"/>
                <w:szCs w:val="18"/>
              </w:rPr>
            </w:pPr>
            <w:r w:rsidRPr="0005661B">
              <w:rPr>
                <w:color w:val="000000"/>
                <w:sz w:val="18"/>
                <w:szCs w:val="18"/>
              </w:rPr>
              <w:t>52,1</w:t>
            </w:r>
          </w:p>
        </w:tc>
      </w:tr>
      <w:tr w:rsidR="002D4E0F" w:rsidRPr="0005661B" w14:paraId="3C484702" w14:textId="77777777" w:rsidTr="002D4E0F">
        <w:trPr>
          <w:trHeight w:val="20"/>
          <w:jc w:val="center"/>
        </w:trPr>
        <w:tc>
          <w:tcPr>
            <w:tcW w:w="3115" w:type="dxa"/>
            <w:vAlign w:val="center"/>
          </w:tcPr>
          <w:p w14:paraId="72710566" w14:textId="77777777" w:rsidR="002D4E0F" w:rsidRPr="0005661B" w:rsidRDefault="002D4E0F" w:rsidP="00AB018A">
            <w:pPr>
              <w:jc w:val="center"/>
              <w:rPr>
                <w:sz w:val="18"/>
                <w:szCs w:val="18"/>
              </w:rPr>
            </w:pPr>
            <w:r w:rsidRPr="0005661B">
              <w:rPr>
                <w:sz w:val="18"/>
                <w:szCs w:val="18"/>
              </w:rPr>
              <w:t>-11</w:t>
            </w:r>
          </w:p>
        </w:tc>
        <w:tc>
          <w:tcPr>
            <w:tcW w:w="3115" w:type="dxa"/>
            <w:vAlign w:val="center"/>
          </w:tcPr>
          <w:p w14:paraId="74E90DAB" w14:textId="77777777" w:rsidR="002D4E0F" w:rsidRPr="0005661B" w:rsidRDefault="002D4E0F" w:rsidP="00AB018A">
            <w:pPr>
              <w:jc w:val="center"/>
              <w:rPr>
                <w:sz w:val="18"/>
                <w:szCs w:val="18"/>
              </w:rPr>
            </w:pPr>
            <w:r w:rsidRPr="0005661B">
              <w:rPr>
                <w:sz w:val="18"/>
                <w:szCs w:val="18"/>
              </w:rPr>
              <w:t>67,3</w:t>
            </w:r>
          </w:p>
        </w:tc>
        <w:tc>
          <w:tcPr>
            <w:tcW w:w="3115" w:type="dxa"/>
            <w:vAlign w:val="center"/>
          </w:tcPr>
          <w:p w14:paraId="2BBE3D74" w14:textId="77777777" w:rsidR="002D4E0F" w:rsidRPr="0005661B" w:rsidRDefault="002D4E0F" w:rsidP="00AB018A">
            <w:pPr>
              <w:jc w:val="center"/>
              <w:rPr>
                <w:sz w:val="18"/>
                <w:szCs w:val="18"/>
              </w:rPr>
            </w:pPr>
            <w:r w:rsidRPr="0005661B">
              <w:rPr>
                <w:color w:val="000000"/>
                <w:sz w:val="18"/>
                <w:szCs w:val="18"/>
              </w:rPr>
              <w:t>52,9</w:t>
            </w:r>
          </w:p>
        </w:tc>
      </w:tr>
      <w:tr w:rsidR="002D4E0F" w:rsidRPr="0005661B" w14:paraId="419F3905" w14:textId="77777777" w:rsidTr="002D4E0F">
        <w:trPr>
          <w:trHeight w:val="20"/>
          <w:jc w:val="center"/>
        </w:trPr>
        <w:tc>
          <w:tcPr>
            <w:tcW w:w="3115" w:type="dxa"/>
            <w:vAlign w:val="center"/>
          </w:tcPr>
          <w:p w14:paraId="3BD8F696" w14:textId="77777777" w:rsidR="002D4E0F" w:rsidRPr="0005661B" w:rsidRDefault="002D4E0F" w:rsidP="00AB018A">
            <w:pPr>
              <w:jc w:val="center"/>
              <w:rPr>
                <w:sz w:val="18"/>
                <w:szCs w:val="18"/>
              </w:rPr>
            </w:pPr>
            <w:r w:rsidRPr="0005661B">
              <w:rPr>
                <w:sz w:val="18"/>
                <w:szCs w:val="18"/>
              </w:rPr>
              <w:t>-12</w:t>
            </w:r>
          </w:p>
        </w:tc>
        <w:tc>
          <w:tcPr>
            <w:tcW w:w="3115" w:type="dxa"/>
            <w:vAlign w:val="center"/>
          </w:tcPr>
          <w:p w14:paraId="0D78B0B0" w14:textId="77777777" w:rsidR="002D4E0F" w:rsidRPr="0005661B" w:rsidRDefault="002D4E0F" w:rsidP="00AB018A">
            <w:pPr>
              <w:jc w:val="center"/>
              <w:rPr>
                <w:sz w:val="18"/>
                <w:szCs w:val="18"/>
              </w:rPr>
            </w:pPr>
            <w:r w:rsidRPr="0005661B">
              <w:rPr>
                <w:sz w:val="18"/>
                <w:szCs w:val="18"/>
              </w:rPr>
              <w:t>68,5</w:t>
            </w:r>
          </w:p>
        </w:tc>
        <w:tc>
          <w:tcPr>
            <w:tcW w:w="3115" w:type="dxa"/>
            <w:vAlign w:val="center"/>
          </w:tcPr>
          <w:p w14:paraId="6A1EFB65" w14:textId="77777777" w:rsidR="002D4E0F" w:rsidRPr="0005661B" w:rsidRDefault="002D4E0F" w:rsidP="00AB018A">
            <w:pPr>
              <w:jc w:val="center"/>
              <w:rPr>
                <w:sz w:val="18"/>
                <w:szCs w:val="18"/>
              </w:rPr>
            </w:pPr>
            <w:r w:rsidRPr="0005661B">
              <w:rPr>
                <w:color w:val="000000"/>
                <w:sz w:val="18"/>
                <w:szCs w:val="18"/>
              </w:rPr>
              <w:t>53,7</w:t>
            </w:r>
          </w:p>
        </w:tc>
      </w:tr>
      <w:tr w:rsidR="002D4E0F" w:rsidRPr="0005661B" w14:paraId="5BE1FF26" w14:textId="77777777" w:rsidTr="002D4E0F">
        <w:trPr>
          <w:trHeight w:val="20"/>
          <w:jc w:val="center"/>
        </w:trPr>
        <w:tc>
          <w:tcPr>
            <w:tcW w:w="3115" w:type="dxa"/>
            <w:vAlign w:val="center"/>
          </w:tcPr>
          <w:p w14:paraId="145B3ACD" w14:textId="77777777" w:rsidR="002D4E0F" w:rsidRPr="0005661B" w:rsidRDefault="002D4E0F" w:rsidP="00AB018A">
            <w:pPr>
              <w:jc w:val="center"/>
              <w:rPr>
                <w:sz w:val="18"/>
                <w:szCs w:val="18"/>
              </w:rPr>
            </w:pPr>
            <w:r w:rsidRPr="0005661B">
              <w:rPr>
                <w:sz w:val="18"/>
                <w:szCs w:val="18"/>
              </w:rPr>
              <w:t>-13</w:t>
            </w:r>
          </w:p>
        </w:tc>
        <w:tc>
          <w:tcPr>
            <w:tcW w:w="3115" w:type="dxa"/>
            <w:vAlign w:val="center"/>
          </w:tcPr>
          <w:p w14:paraId="0AEB96FA" w14:textId="77777777" w:rsidR="002D4E0F" w:rsidRPr="0005661B" w:rsidRDefault="002D4E0F" w:rsidP="00AB018A">
            <w:pPr>
              <w:jc w:val="center"/>
              <w:rPr>
                <w:sz w:val="18"/>
                <w:szCs w:val="18"/>
              </w:rPr>
            </w:pPr>
            <w:r w:rsidRPr="0005661B">
              <w:rPr>
                <w:sz w:val="18"/>
                <w:szCs w:val="18"/>
              </w:rPr>
              <w:t>69,8</w:t>
            </w:r>
          </w:p>
        </w:tc>
        <w:tc>
          <w:tcPr>
            <w:tcW w:w="3115" w:type="dxa"/>
            <w:vAlign w:val="center"/>
          </w:tcPr>
          <w:p w14:paraId="0B0BB9C2" w14:textId="77777777" w:rsidR="002D4E0F" w:rsidRPr="0005661B" w:rsidRDefault="002D4E0F" w:rsidP="00AB018A">
            <w:pPr>
              <w:jc w:val="center"/>
              <w:rPr>
                <w:sz w:val="18"/>
                <w:szCs w:val="18"/>
              </w:rPr>
            </w:pPr>
            <w:r w:rsidRPr="0005661B">
              <w:rPr>
                <w:color w:val="000000"/>
                <w:sz w:val="18"/>
                <w:szCs w:val="18"/>
              </w:rPr>
              <w:t>54,5</w:t>
            </w:r>
          </w:p>
        </w:tc>
      </w:tr>
      <w:tr w:rsidR="002D4E0F" w:rsidRPr="0005661B" w14:paraId="3B797891" w14:textId="77777777" w:rsidTr="002D4E0F">
        <w:trPr>
          <w:trHeight w:val="20"/>
          <w:jc w:val="center"/>
        </w:trPr>
        <w:tc>
          <w:tcPr>
            <w:tcW w:w="3115" w:type="dxa"/>
            <w:vAlign w:val="center"/>
          </w:tcPr>
          <w:p w14:paraId="08062D13" w14:textId="77777777" w:rsidR="002D4E0F" w:rsidRPr="0005661B" w:rsidRDefault="002D4E0F" w:rsidP="00AB018A">
            <w:pPr>
              <w:jc w:val="center"/>
              <w:rPr>
                <w:sz w:val="18"/>
                <w:szCs w:val="18"/>
              </w:rPr>
            </w:pPr>
            <w:r w:rsidRPr="0005661B">
              <w:rPr>
                <w:sz w:val="18"/>
                <w:szCs w:val="18"/>
              </w:rPr>
              <w:t>-14</w:t>
            </w:r>
          </w:p>
        </w:tc>
        <w:tc>
          <w:tcPr>
            <w:tcW w:w="3115" w:type="dxa"/>
            <w:vAlign w:val="center"/>
          </w:tcPr>
          <w:p w14:paraId="6FFBE454" w14:textId="77777777" w:rsidR="002D4E0F" w:rsidRPr="0005661B" w:rsidRDefault="002D4E0F" w:rsidP="00AB018A">
            <w:pPr>
              <w:jc w:val="center"/>
              <w:rPr>
                <w:sz w:val="18"/>
                <w:szCs w:val="18"/>
              </w:rPr>
            </w:pPr>
            <w:r w:rsidRPr="0005661B">
              <w:rPr>
                <w:sz w:val="18"/>
                <w:szCs w:val="18"/>
              </w:rPr>
              <w:t>71,0</w:t>
            </w:r>
          </w:p>
        </w:tc>
        <w:tc>
          <w:tcPr>
            <w:tcW w:w="3115" w:type="dxa"/>
            <w:vAlign w:val="center"/>
          </w:tcPr>
          <w:p w14:paraId="2D734DB9" w14:textId="77777777" w:rsidR="002D4E0F" w:rsidRPr="0005661B" w:rsidRDefault="002D4E0F" w:rsidP="00AB018A">
            <w:pPr>
              <w:jc w:val="center"/>
              <w:rPr>
                <w:sz w:val="18"/>
                <w:szCs w:val="18"/>
              </w:rPr>
            </w:pPr>
            <w:r w:rsidRPr="0005661B">
              <w:rPr>
                <w:color w:val="000000"/>
                <w:sz w:val="18"/>
                <w:szCs w:val="18"/>
              </w:rPr>
              <w:t>55,3</w:t>
            </w:r>
          </w:p>
        </w:tc>
      </w:tr>
      <w:tr w:rsidR="002D4E0F" w:rsidRPr="0005661B" w14:paraId="020DBC8F" w14:textId="77777777" w:rsidTr="002D4E0F">
        <w:trPr>
          <w:trHeight w:val="20"/>
          <w:jc w:val="center"/>
        </w:trPr>
        <w:tc>
          <w:tcPr>
            <w:tcW w:w="3115" w:type="dxa"/>
            <w:vAlign w:val="center"/>
          </w:tcPr>
          <w:p w14:paraId="3E131BA8" w14:textId="77777777" w:rsidR="002D4E0F" w:rsidRPr="0005661B" w:rsidRDefault="002D4E0F" w:rsidP="00AB018A">
            <w:pPr>
              <w:jc w:val="center"/>
              <w:rPr>
                <w:sz w:val="18"/>
                <w:szCs w:val="18"/>
              </w:rPr>
            </w:pPr>
            <w:r w:rsidRPr="0005661B">
              <w:rPr>
                <w:sz w:val="18"/>
                <w:szCs w:val="18"/>
              </w:rPr>
              <w:t>-15</w:t>
            </w:r>
          </w:p>
        </w:tc>
        <w:tc>
          <w:tcPr>
            <w:tcW w:w="3115" w:type="dxa"/>
            <w:vAlign w:val="center"/>
          </w:tcPr>
          <w:p w14:paraId="7E18D2B8" w14:textId="77777777" w:rsidR="002D4E0F" w:rsidRPr="0005661B" w:rsidRDefault="002D4E0F" w:rsidP="00AB018A">
            <w:pPr>
              <w:jc w:val="center"/>
              <w:rPr>
                <w:sz w:val="18"/>
                <w:szCs w:val="18"/>
              </w:rPr>
            </w:pPr>
            <w:r w:rsidRPr="0005661B">
              <w:rPr>
                <w:sz w:val="18"/>
                <w:szCs w:val="18"/>
              </w:rPr>
              <w:t>72,3</w:t>
            </w:r>
          </w:p>
        </w:tc>
        <w:tc>
          <w:tcPr>
            <w:tcW w:w="3115" w:type="dxa"/>
            <w:vAlign w:val="center"/>
          </w:tcPr>
          <w:p w14:paraId="1958E31E" w14:textId="77777777" w:rsidR="002D4E0F" w:rsidRPr="0005661B" w:rsidRDefault="002D4E0F" w:rsidP="00AB018A">
            <w:pPr>
              <w:jc w:val="center"/>
              <w:rPr>
                <w:sz w:val="18"/>
                <w:szCs w:val="18"/>
              </w:rPr>
            </w:pPr>
            <w:r w:rsidRPr="0005661B">
              <w:rPr>
                <w:color w:val="000000"/>
                <w:sz w:val="18"/>
                <w:szCs w:val="18"/>
              </w:rPr>
              <w:t>56,1</w:t>
            </w:r>
          </w:p>
        </w:tc>
      </w:tr>
      <w:tr w:rsidR="002D4E0F" w:rsidRPr="0005661B" w14:paraId="4CEB0CD5" w14:textId="77777777" w:rsidTr="002D4E0F">
        <w:trPr>
          <w:trHeight w:val="20"/>
          <w:jc w:val="center"/>
        </w:trPr>
        <w:tc>
          <w:tcPr>
            <w:tcW w:w="3115" w:type="dxa"/>
            <w:vAlign w:val="center"/>
          </w:tcPr>
          <w:p w14:paraId="64077870" w14:textId="77777777" w:rsidR="002D4E0F" w:rsidRPr="0005661B" w:rsidRDefault="002D4E0F" w:rsidP="00AB018A">
            <w:pPr>
              <w:jc w:val="center"/>
              <w:rPr>
                <w:sz w:val="18"/>
                <w:szCs w:val="18"/>
              </w:rPr>
            </w:pPr>
            <w:r w:rsidRPr="0005661B">
              <w:rPr>
                <w:sz w:val="18"/>
                <w:szCs w:val="18"/>
              </w:rPr>
              <w:t>-16</w:t>
            </w:r>
          </w:p>
        </w:tc>
        <w:tc>
          <w:tcPr>
            <w:tcW w:w="3115" w:type="dxa"/>
            <w:vAlign w:val="center"/>
          </w:tcPr>
          <w:p w14:paraId="0DA44D44" w14:textId="77777777" w:rsidR="002D4E0F" w:rsidRPr="0005661B" w:rsidRDefault="002D4E0F" w:rsidP="00AB018A">
            <w:pPr>
              <w:jc w:val="center"/>
              <w:rPr>
                <w:sz w:val="18"/>
                <w:szCs w:val="18"/>
              </w:rPr>
            </w:pPr>
            <w:r w:rsidRPr="0005661B">
              <w:rPr>
                <w:sz w:val="18"/>
                <w:szCs w:val="18"/>
              </w:rPr>
              <w:t>73,5</w:t>
            </w:r>
          </w:p>
        </w:tc>
        <w:tc>
          <w:tcPr>
            <w:tcW w:w="3115" w:type="dxa"/>
            <w:vAlign w:val="center"/>
          </w:tcPr>
          <w:p w14:paraId="7334D562" w14:textId="77777777" w:rsidR="002D4E0F" w:rsidRPr="0005661B" w:rsidRDefault="002D4E0F" w:rsidP="00AB018A">
            <w:pPr>
              <w:jc w:val="center"/>
              <w:rPr>
                <w:sz w:val="18"/>
                <w:szCs w:val="18"/>
              </w:rPr>
            </w:pPr>
            <w:r w:rsidRPr="0005661B">
              <w:rPr>
                <w:color w:val="000000"/>
                <w:sz w:val="18"/>
                <w:szCs w:val="18"/>
              </w:rPr>
              <w:t>56,9</w:t>
            </w:r>
          </w:p>
        </w:tc>
      </w:tr>
      <w:tr w:rsidR="002D4E0F" w:rsidRPr="0005661B" w14:paraId="7811B277" w14:textId="77777777" w:rsidTr="002D4E0F">
        <w:trPr>
          <w:trHeight w:val="20"/>
          <w:jc w:val="center"/>
        </w:trPr>
        <w:tc>
          <w:tcPr>
            <w:tcW w:w="3115" w:type="dxa"/>
            <w:vAlign w:val="center"/>
          </w:tcPr>
          <w:p w14:paraId="70582782" w14:textId="77777777" w:rsidR="002D4E0F" w:rsidRPr="0005661B" w:rsidRDefault="002D4E0F" w:rsidP="00AB018A">
            <w:pPr>
              <w:jc w:val="center"/>
              <w:rPr>
                <w:sz w:val="18"/>
                <w:szCs w:val="18"/>
              </w:rPr>
            </w:pPr>
            <w:r w:rsidRPr="0005661B">
              <w:rPr>
                <w:sz w:val="18"/>
                <w:szCs w:val="18"/>
              </w:rPr>
              <w:t>-17</w:t>
            </w:r>
          </w:p>
        </w:tc>
        <w:tc>
          <w:tcPr>
            <w:tcW w:w="3115" w:type="dxa"/>
            <w:vAlign w:val="center"/>
          </w:tcPr>
          <w:p w14:paraId="00F0A828" w14:textId="77777777" w:rsidR="002D4E0F" w:rsidRPr="0005661B" w:rsidRDefault="002D4E0F" w:rsidP="00AB018A">
            <w:pPr>
              <w:jc w:val="center"/>
              <w:rPr>
                <w:sz w:val="18"/>
                <w:szCs w:val="18"/>
              </w:rPr>
            </w:pPr>
            <w:r w:rsidRPr="0005661B">
              <w:rPr>
                <w:sz w:val="18"/>
                <w:szCs w:val="18"/>
              </w:rPr>
              <w:t>74,5</w:t>
            </w:r>
          </w:p>
        </w:tc>
        <w:tc>
          <w:tcPr>
            <w:tcW w:w="3115" w:type="dxa"/>
            <w:vAlign w:val="center"/>
          </w:tcPr>
          <w:p w14:paraId="2B6FB8CF" w14:textId="77777777" w:rsidR="002D4E0F" w:rsidRPr="0005661B" w:rsidRDefault="002D4E0F" w:rsidP="00AB018A">
            <w:pPr>
              <w:jc w:val="center"/>
              <w:rPr>
                <w:sz w:val="18"/>
                <w:szCs w:val="18"/>
              </w:rPr>
            </w:pPr>
            <w:r w:rsidRPr="0005661B">
              <w:rPr>
                <w:color w:val="000000"/>
                <w:sz w:val="18"/>
                <w:szCs w:val="18"/>
              </w:rPr>
              <w:t>57,6</w:t>
            </w:r>
          </w:p>
        </w:tc>
      </w:tr>
      <w:tr w:rsidR="002D4E0F" w:rsidRPr="0005661B" w14:paraId="69082850" w14:textId="77777777" w:rsidTr="002D4E0F">
        <w:trPr>
          <w:trHeight w:val="20"/>
          <w:jc w:val="center"/>
        </w:trPr>
        <w:tc>
          <w:tcPr>
            <w:tcW w:w="3115" w:type="dxa"/>
            <w:vAlign w:val="center"/>
          </w:tcPr>
          <w:p w14:paraId="59F87FB2" w14:textId="77777777" w:rsidR="002D4E0F" w:rsidRPr="0005661B" w:rsidRDefault="002D4E0F" w:rsidP="00AB018A">
            <w:pPr>
              <w:jc w:val="center"/>
              <w:rPr>
                <w:sz w:val="18"/>
                <w:szCs w:val="18"/>
              </w:rPr>
            </w:pPr>
            <w:r w:rsidRPr="0005661B">
              <w:rPr>
                <w:sz w:val="18"/>
                <w:szCs w:val="18"/>
              </w:rPr>
              <w:t>-18</w:t>
            </w:r>
          </w:p>
        </w:tc>
        <w:tc>
          <w:tcPr>
            <w:tcW w:w="3115" w:type="dxa"/>
            <w:vAlign w:val="center"/>
          </w:tcPr>
          <w:p w14:paraId="2D47A6A8" w14:textId="77777777" w:rsidR="002D4E0F" w:rsidRPr="0005661B" w:rsidRDefault="002D4E0F" w:rsidP="00AB018A">
            <w:pPr>
              <w:jc w:val="center"/>
              <w:rPr>
                <w:sz w:val="18"/>
                <w:szCs w:val="18"/>
              </w:rPr>
            </w:pPr>
            <w:r w:rsidRPr="0005661B">
              <w:rPr>
                <w:sz w:val="18"/>
                <w:szCs w:val="18"/>
              </w:rPr>
              <w:t>76,0</w:t>
            </w:r>
          </w:p>
        </w:tc>
        <w:tc>
          <w:tcPr>
            <w:tcW w:w="3115" w:type="dxa"/>
            <w:vAlign w:val="center"/>
          </w:tcPr>
          <w:p w14:paraId="30D15073" w14:textId="77777777" w:rsidR="002D4E0F" w:rsidRPr="0005661B" w:rsidRDefault="002D4E0F" w:rsidP="00AB018A">
            <w:pPr>
              <w:jc w:val="center"/>
              <w:rPr>
                <w:sz w:val="18"/>
                <w:szCs w:val="18"/>
              </w:rPr>
            </w:pPr>
            <w:r w:rsidRPr="0005661B">
              <w:rPr>
                <w:color w:val="000000"/>
                <w:sz w:val="18"/>
                <w:szCs w:val="18"/>
              </w:rPr>
              <w:t>58,4</w:t>
            </w:r>
          </w:p>
        </w:tc>
      </w:tr>
      <w:tr w:rsidR="002D4E0F" w:rsidRPr="0005661B" w14:paraId="687EBFEB" w14:textId="77777777" w:rsidTr="002D4E0F">
        <w:trPr>
          <w:trHeight w:val="20"/>
          <w:jc w:val="center"/>
        </w:trPr>
        <w:tc>
          <w:tcPr>
            <w:tcW w:w="3115" w:type="dxa"/>
            <w:vAlign w:val="center"/>
          </w:tcPr>
          <w:p w14:paraId="78FF6B69" w14:textId="77777777" w:rsidR="002D4E0F" w:rsidRPr="0005661B" w:rsidRDefault="002D4E0F" w:rsidP="00AB018A">
            <w:pPr>
              <w:jc w:val="center"/>
              <w:rPr>
                <w:sz w:val="18"/>
                <w:szCs w:val="18"/>
              </w:rPr>
            </w:pPr>
            <w:r w:rsidRPr="0005661B">
              <w:rPr>
                <w:sz w:val="18"/>
                <w:szCs w:val="18"/>
              </w:rPr>
              <w:t>-19</w:t>
            </w:r>
          </w:p>
        </w:tc>
        <w:tc>
          <w:tcPr>
            <w:tcW w:w="3115" w:type="dxa"/>
            <w:vAlign w:val="center"/>
          </w:tcPr>
          <w:p w14:paraId="79C89FFD" w14:textId="77777777" w:rsidR="002D4E0F" w:rsidRPr="0005661B" w:rsidRDefault="002D4E0F" w:rsidP="00AB018A">
            <w:pPr>
              <w:jc w:val="center"/>
              <w:rPr>
                <w:sz w:val="18"/>
                <w:szCs w:val="18"/>
              </w:rPr>
            </w:pPr>
            <w:r w:rsidRPr="0005661B">
              <w:rPr>
                <w:sz w:val="18"/>
                <w:szCs w:val="18"/>
              </w:rPr>
              <w:t>77,2</w:t>
            </w:r>
          </w:p>
        </w:tc>
        <w:tc>
          <w:tcPr>
            <w:tcW w:w="3115" w:type="dxa"/>
            <w:vAlign w:val="center"/>
          </w:tcPr>
          <w:p w14:paraId="20AEAF10" w14:textId="77777777" w:rsidR="002D4E0F" w:rsidRPr="0005661B" w:rsidRDefault="002D4E0F" w:rsidP="00AB018A">
            <w:pPr>
              <w:jc w:val="center"/>
              <w:rPr>
                <w:sz w:val="18"/>
                <w:szCs w:val="18"/>
              </w:rPr>
            </w:pPr>
            <w:r w:rsidRPr="0005661B">
              <w:rPr>
                <w:color w:val="000000"/>
                <w:sz w:val="18"/>
                <w:szCs w:val="18"/>
              </w:rPr>
              <w:t>59,1</w:t>
            </w:r>
          </w:p>
        </w:tc>
      </w:tr>
      <w:tr w:rsidR="002D4E0F" w:rsidRPr="0005661B" w14:paraId="4DED27CA" w14:textId="77777777" w:rsidTr="002D4E0F">
        <w:trPr>
          <w:trHeight w:val="20"/>
          <w:jc w:val="center"/>
        </w:trPr>
        <w:tc>
          <w:tcPr>
            <w:tcW w:w="3115" w:type="dxa"/>
            <w:vAlign w:val="center"/>
          </w:tcPr>
          <w:p w14:paraId="619582AB" w14:textId="77777777" w:rsidR="002D4E0F" w:rsidRPr="0005661B" w:rsidRDefault="002D4E0F" w:rsidP="00AB018A">
            <w:pPr>
              <w:jc w:val="center"/>
              <w:rPr>
                <w:sz w:val="18"/>
                <w:szCs w:val="18"/>
              </w:rPr>
            </w:pPr>
            <w:r w:rsidRPr="0005661B">
              <w:rPr>
                <w:sz w:val="18"/>
                <w:szCs w:val="18"/>
              </w:rPr>
              <w:t>-20</w:t>
            </w:r>
          </w:p>
        </w:tc>
        <w:tc>
          <w:tcPr>
            <w:tcW w:w="3115" w:type="dxa"/>
            <w:vAlign w:val="center"/>
          </w:tcPr>
          <w:p w14:paraId="3FC2D454" w14:textId="77777777" w:rsidR="002D4E0F" w:rsidRPr="0005661B" w:rsidRDefault="002D4E0F" w:rsidP="00AB018A">
            <w:pPr>
              <w:jc w:val="center"/>
              <w:rPr>
                <w:sz w:val="18"/>
                <w:szCs w:val="18"/>
              </w:rPr>
            </w:pPr>
            <w:r w:rsidRPr="0005661B">
              <w:rPr>
                <w:sz w:val="18"/>
                <w:szCs w:val="18"/>
              </w:rPr>
              <w:t>78,4</w:t>
            </w:r>
          </w:p>
        </w:tc>
        <w:tc>
          <w:tcPr>
            <w:tcW w:w="3115" w:type="dxa"/>
            <w:vAlign w:val="center"/>
          </w:tcPr>
          <w:p w14:paraId="30587E2C" w14:textId="77777777" w:rsidR="002D4E0F" w:rsidRPr="0005661B" w:rsidRDefault="002D4E0F" w:rsidP="00AB018A">
            <w:pPr>
              <w:jc w:val="center"/>
              <w:rPr>
                <w:sz w:val="18"/>
                <w:szCs w:val="18"/>
              </w:rPr>
            </w:pPr>
            <w:r w:rsidRPr="0005661B">
              <w:rPr>
                <w:color w:val="000000"/>
                <w:sz w:val="18"/>
                <w:szCs w:val="18"/>
              </w:rPr>
              <w:t>59,9</w:t>
            </w:r>
          </w:p>
        </w:tc>
      </w:tr>
      <w:tr w:rsidR="002D4E0F" w:rsidRPr="0005661B" w14:paraId="51E0BDFE" w14:textId="77777777" w:rsidTr="002D4E0F">
        <w:trPr>
          <w:trHeight w:val="20"/>
          <w:jc w:val="center"/>
        </w:trPr>
        <w:tc>
          <w:tcPr>
            <w:tcW w:w="3115" w:type="dxa"/>
            <w:vAlign w:val="center"/>
          </w:tcPr>
          <w:p w14:paraId="1E1C4701" w14:textId="77777777" w:rsidR="002D4E0F" w:rsidRPr="0005661B" w:rsidRDefault="002D4E0F" w:rsidP="00AB018A">
            <w:pPr>
              <w:jc w:val="center"/>
              <w:rPr>
                <w:sz w:val="18"/>
                <w:szCs w:val="18"/>
              </w:rPr>
            </w:pPr>
            <w:r w:rsidRPr="0005661B">
              <w:rPr>
                <w:sz w:val="18"/>
                <w:szCs w:val="18"/>
              </w:rPr>
              <w:t>-21</w:t>
            </w:r>
          </w:p>
        </w:tc>
        <w:tc>
          <w:tcPr>
            <w:tcW w:w="3115" w:type="dxa"/>
            <w:vAlign w:val="center"/>
          </w:tcPr>
          <w:p w14:paraId="3DDCA3F1" w14:textId="77777777" w:rsidR="002D4E0F" w:rsidRPr="0005661B" w:rsidRDefault="002D4E0F" w:rsidP="00AB018A">
            <w:pPr>
              <w:jc w:val="center"/>
              <w:rPr>
                <w:sz w:val="18"/>
                <w:szCs w:val="18"/>
              </w:rPr>
            </w:pPr>
            <w:r w:rsidRPr="0005661B">
              <w:rPr>
                <w:sz w:val="18"/>
                <w:szCs w:val="18"/>
              </w:rPr>
              <w:t>79,6</w:t>
            </w:r>
          </w:p>
        </w:tc>
        <w:tc>
          <w:tcPr>
            <w:tcW w:w="3115" w:type="dxa"/>
            <w:vAlign w:val="center"/>
          </w:tcPr>
          <w:p w14:paraId="548A1F54" w14:textId="77777777" w:rsidR="002D4E0F" w:rsidRPr="0005661B" w:rsidRDefault="002D4E0F" w:rsidP="00AB018A">
            <w:pPr>
              <w:jc w:val="center"/>
              <w:rPr>
                <w:sz w:val="18"/>
                <w:szCs w:val="18"/>
              </w:rPr>
            </w:pPr>
            <w:r w:rsidRPr="0005661B">
              <w:rPr>
                <w:color w:val="000000"/>
                <w:sz w:val="18"/>
                <w:szCs w:val="18"/>
              </w:rPr>
              <w:t>60,7</w:t>
            </w:r>
          </w:p>
        </w:tc>
      </w:tr>
      <w:tr w:rsidR="002D4E0F" w:rsidRPr="0005661B" w14:paraId="2F07CF64" w14:textId="77777777" w:rsidTr="002D4E0F">
        <w:trPr>
          <w:trHeight w:val="20"/>
          <w:jc w:val="center"/>
        </w:trPr>
        <w:tc>
          <w:tcPr>
            <w:tcW w:w="3115" w:type="dxa"/>
            <w:vAlign w:val="center"/>
          </w:tcPr>
          <w:p w14:paraId="35E5A95E" w14:textId="77777777" w:rsidR="002D4E0F" w:rsidRPr="0005661B" w:rsidRDefault="002D4E0F" w:rsidP="00AB018A">
            <w:pPr>
              <w:jc w:val="center"/>
              <w:rPr>
                <w:sz w:val="18"/>
                <w:szCs w:val="18"/>
              </w:rPr>
            </w:pPr>
            <w:r w:rsidRPr="0005661B">
              <w:rPr>
                <w:sz w:val="18"/>
                <w:szCs w:val="18"/>
              </w:rPr>
              <w:t>-22</w:t>
            </w:r>
          </w:p>
        </w:tc>
        <w:tc>
          <w:tcPr>
            <w:tcW w:w="3115" w:type="dxa"/>
            <w:vAlign w:val="center"/>
          </w:tcPr>
          <w:p w14:paraId="469F4ACC" w14:textId="77777777" w:rsidR="002D4E0F" w:rsidRPr="0005661B" w:rsidRDefault="002D4E0F" w:rsidP="00AB018A">
            <w:pPr>
              <w:jc w:val="center"/>
              <w:rPr>
                <w:sz w:val="18"/>
                <w:szCs w:val="18"/>
              </w:rPr>
            </w:pPr>
            <w:r w:rsidRPr="0005661B">
              <w:rPr>
                <w:sz w:val="18"/>
                <w:szCs w:val="18"/>
              </w:rPr>
              <w:t>80,8</w:t>
            </w:r>
          </w:p>
        </w:tc>
        <w:tc>
          <w:tcPr>
            <w:tcW w:w="3115" w:type="dxa"/>
            <w:vAlign w:val="center"/>
          </w:tcPr>
          <w:p w14:paraId="6805512B" w14:textId="77777777" w:rsidR="002D4E0F" w:rsidRPr="0005661B" w:rsidRDefault="002D4E0F" w:rsidP="00AB018A">
            <w:pPr>
              <w:jc w:val="center"/>
              <w:rPr>
                <w:sz w:val="18"/>
                <w:szCs w:val="18"/>
              </w:rPr>
            </w:pPr>
            <w:r w:rsidRPr="0005661B">
              <w:rPr>
                <w:color w:val="000000"/>
                <w:sz w:val="18"/>
                <w:szCs w:val="18"/>
              </w:rPr>
              <w:t>61,4</w:t>
            </w:r>
          </w:p>
        </w:tc>
      </w:tr>
      <w:tr w:rsidR="002D4E0F" w:rsidRPr="0005661B" w14:paraId="66DACFF2" w14:textId="77777777" w:rsidTr="002D4E0F">
        <w:trPr>
          <w:trHeight w:val="20"/>
          <w:jc w:val="center"/>
        </w:trPr>
        <w:tc>
          <w:tcPr>
            <w:tcW w:w="3115" w:type="dxa"/>
            <w:vAlign w:val="center"/>
          </w:tcPr>
          <w:p w14:paraId="59ABF0F7" w14:textId="77777777" w:rsidR="002D4E0F" w:rsidRPr="0005661B" w:rsidRDefault="002D4E0F" w:rsidP="00AB018A">
            <w:pPr>
              <w:jc w:val="center"/>
              <w:rPr>
                <w:sz w:val="18"/>
                <w:szCs w:val="18"/>
              </w:rPr>
            </w:pPr>
            <w:r w:rsidRPr="0005661B">
              <w:rPr>
                <w:sz w:val="18"/>
                <w:szCs w:val="18"/>
              </w:rPr>
              <w:t>-23</w:t>
            </w:r>
          </w:p>
        </w:tc>
        <w:tc>
          <w:tcPr>
            <w:tcW w:w="3115" w:type="dxa"/>
            <w:vAlign w:val="center"/>
          </w:tcPr>
          <w:p w14:paraId="34481211" w14:textId="77777777" w:rsidR="002D4E0F" w:rsidRPr="0005661B" w:rsidRDefault="002D4E0F" w:rsidP="00AB018A">
            <w:pPr>
              <w:jc w:val="center"/>
              <w:rPr>
                <w:sz w:val="18"/>
                <w:szCs w:val="18"/>
              </w:rPr>
            </w:pPr>
            <w:r w:rsidRPr="0005661B">
              <w:rPr>
                <w:sz w:val="18"/>
                <w:szCs w:val="18"/>
              </w:rPr>
              <w:t>82,0</w:t>
            </w:r>
          </w:p>
        </w:tc>
        <w:tc>
          <w:tcPr>
            <w:tcW w:w="3115" w:type="dxa"/>
            <w:vAlign w:val="center"/>
          </w:tcPr>
          <w:p w14:paraId="4BE9E3F3" w14:textId="77777777" w:rsidR="002D4E0F" w:rsidRPr="0005661B" w:rsidRDefault="002D4E0F" w:rsidP="00AB018A">
            <w:pPr>
              <w:jc w:val="center"/>
              <w:rPr>
                <w:sz w:val="18"/>
                <w:szCs w:val="18"/>
              </w:rPr>
            </w:pPr>
            <w:r w:rsidRPr="0005661B">
              <w:rPr>
                <w:color w:val="000000"/>
                <w:sz w:val="18"/>
                <w:szCs w:val="18"/>
              </w:rPr>
              <w:t>62,1</w:t>
            </w:r>
          </w:p>
        </w:tc>
      </w:tr>
      <w:tr w:rsidR="002D4E0F" w:rsidRPr="0005661B" w14:paraId="0F9CE4A5" w14:textId="77777777" w:rsidTr="002D4E0F">
        <w:trPr>
          <w:trHeight w:val="20"/>
          <w:jc w:val="center"/>
        </w:trPr>
        <w:tc>
          <w:tcPr>
            <w:tcW w:w="3115" w:type="dxa"/>
            <w:vAlign w:val="center"/>
          </w:tcPr>
          <w:p w14:paraId="73685B9D" w14:textId="77777777" w:rsidR="002D4E0F" w:rsidRPr="0005661B" w:rsidRDefault="002D4E0F" w:rsidP="00AB018A">
            <w:pPr>
              <w:jc w:val="center"/>
              <w:rPr>
                <w:sz w:val="18"/>
                <w:szCs w:val="18"/>
              </w:rPr>
            </w:pPr>
            <w:r w:rsidRPr="0005661B">
              <w:rPr>
                <w:sz w:val="18"/>
                <w:szCs w:val="18"/>
              </w:rPr>
              <w:t>-24</w:t>
            </w:r>
          </w:p>
        </w:tc>
        <w:tc>
          <w:tcPr>
            <w:tcW w:w="3115" w:type="dxa"/>
            <w:vAlign w:val="center"/>
          </w:tcPr>
          <w:p w14:paraId="058F9B09" w14:textId="77777777" w:rsidR="002D4E0F" w:rsidRPr="0005661B" w:rsidRDefault="002D4E0F" w:rsidP="00AB018A">
            <w:pPr>
              <w:jc w:val="center"/>
              <w:rPr>
                <w:sz w:val="18"/>
                <w:szCs w:val="18"/>
              </w:rPr>
            </w:pPr>
            <w:r w:rsidRPr="0005661B">
              <w:rPr>
                <w:sz w:val="18"/>
                <w:szCs w:val="18"/>
              </w:rPr>
              <w:t>83,2</w:t>
            </w:r>
          </w:p>
        </w:tc>
        <w:tc>
          <w:tcPr>
            <w:tcW w:w="3115" w:type="dxa"/>
            <w:vAlign w:val="center"/>
          </w:tcPr>
          <w:p w14:paraId="713B6BA1" w14:textId="77777777" w:rsidR="002D4E0F" w:rsidRPr="0005661B" w:rsidRDefault="002D4E0F" w:rsidP="00AB018A">
            <w:pPr>
              <w:jc w:val="center"/>
              <w:rPr>
                <w:sz w:val="18"/>
                <w:szCs w:val="18"/>
              </w:rPr>
            </w:pPr>
            <w:r w:rsidRPr="0005661B">
              <w:rPr>
                <w:color w:val="000000"/>
                <w:sz w:val="18"/>
                <w:szCs w:val="18"/>
              </w:rPr>
              <w:t>62,9</w:t>
            </w:r>
          </w:p>
        </w:tc>
      </w:tr>
      <w:tr w:rsidR="002D4E0F" w:rsidRPr="0005661B" w14:paraId="1ECA3167" w14:textId="77777777" w:rsidTr="002D4E0F">
        <w:trPr>
          <w:trHeight w:val="20"/>
          <w:jc w:val="center"/>
        </w:trPr>
        <w:tc>
          <w:tcPr>
            <w:tcW w:w="3115" w:type="dxa"/>
            <w:vAlign w:val="center"/>
          </w:tcPr>
          <w:p w14:paraId="10FC49D0" w14:textId="77777777" w:rsidR="002D4E0F" w:rsidRPr="0005661B" w:rsidRDefault="002D4E0F" w:rsidP="00AB018A">
            <w:pPr>
              <w:jc w:val="center"/>
              <w:rPr>
                <w:sz w:val="18"/>
                <w:szCs w:val="18"/>
              </w:rPr>
            </w:pPr>
            <w:r w:rsidRPr="0005661B">
              <w:rPr>
                <w:sz w:val="18"/>
                <w:szCs w:val="18"/>
              </w:rPr>
              <w:t>-25</w:t>
            </w:r>
          </w:p>
        </w:tc>
        <w:tc>
          <w:tcPr>
            <w:tcW w:w="3115" w:type="dxa"/>
            <w:vAlign w:val="center"/>
          </w:tcPr>
          <w:p w14:paraId="39A8690F" w14:textId="77777777" w:rsidR="002D4E0F" w:rsidRPr="0005661B" w:rsidRDefault="002D4E0F" w:rsidP="00AB018A">
            <w:pPr>
              <w:jc w:val="center"/>
              <w:rPr>
                <w:sz w:val="18"/>
                <w:szCs w:val="18"/>
              </w:rPr>
            </w:pPr>
            <w:r w:rsidRPr="0005661B">
              <w:rPr>
                <w:sz w:val="18"/>
                <w:szCs w:val="18"/>
              </w:rPr>
              <w:t>84,4</w:t>
            </w:r>
          </w:p>
        </w:tc>
        <w:tc>
          <w:tcPr>
            <w:tcW w:w="3115" w:type="dxa"/>
            <w:vAlign w:val="center"/>
          </w:tcPr>
          <w:p w14:paraId="0CD33CA5" w14:textId="77777777" w:rsidR="002D4E0F" w:rsidRPr="0005661B" w:rsidRDefault="002D4E0F" w:rsidP="00AB018A">
            <w:pPr>
              <w:jc w:val="center"/>
              <w:rPr>
                <w:sz w:val="18"/>
                <w:szCs w:val="18"/>
              </w:rPr>
            </w:pPr>
            <w:r w:rsidRPr="0005661B">
              <w:rPr>
                <w:color w:val="000000"/>
                <w:sz w:val="18"/>
                <w:szCs w:val="18"/>
              </w:rPr>
              <w:t>63,6</w:t>
            </w:r>
          </w:p>
        </w:tc>
      </w:tr>
      <w:tr w:rsidR="002D4E0F" w:rsidRPr="0005661B" w14:paraId="462D3792" w14:textId="77777777" w:rsidTr="002D4E0F">
        <w:trPr>
          <w:trHeight w:val="20"/>
          <w:jc w:val="center"/>
        </w:trPr>
        <w:tc>
          <w:tcPr>
            <w:tcW w:w="3115" w:type="dxa"/>
            <w:vAlign w:val="center"/>
          </w:tcPr>
          <w:p w14:paraId="4DD5FD61" w14:textId="77777777" w:rsidR="002D4E0F" w:rsidRPr="0005661B" w:rsidRDefault="002D4E0F" w:rsidP="00AB018A">
            <w:pPr>
              <w:jc w:val="center"/>
              <w:rPr>
                <w:sz w:val="18"/>
                <w:szCs w:val="18"/>
              </w:rPr>
            </w:pPr>
            <w:r w:rsidRPr="0005661B">
              <w:rPr>
                <w:sz w:val="18"/>
                <w:szCs w:val="18"/>
              </w:rPr>
              <w:t>-26</w:t>
            </w:r>
          </w:p>
        </w:tc>
        <w:tc>
          <w:tcPr>
            <w:tcW w:w="3115" w:type="dxa"/>
            <w:vAlign w:val="center"/>
          </w:tcPr>
          <w:p w14:paraId="25665E96" w14:textId="77777777" w:rsidR="002D4E0F" w:rsidRPr="0005661B" w:rsidRDefault="002D4E0F" w:rsidP="00AB018A">
            <w:pPr>
              <w:jc w:val="center"/>
              <w:rPr>
                <w:sz w:val="18"/>
                <w:szCs w:val="18"/>
              </w:rPr>
            </w:pPr>
            <w:r w:rsidRPr="0005661B">
              <w:rPr>
                <w:sz w:val="18"/>
                <w:szCs w:val="18"/>
              </w:rPr>
              <w:t>85,6</w:t>
            </w:r>
          </w:p>
        </w:tc>
        <w:tc>
          <w:tcPr>
            <w:tcW w:w="3115" w:type="dxa"/>
            <w:vAlign w:val="center"/>
          </w:tcPr>
          <w:p w14:paraId="63476CFE" w14:textId="77777777" w:rsidR="002D4E0F" w:rsidRPr="0005661B" w:rsidRDefault="002D4E0F" w:rsidP="00AB018A">
            <w:pPr>
              <w:jc w:val="center"/>
              <w:rPr>
                <w:sz w:val="18"/>
                <w:szCs w:val="18"/>
              </w:rPr>
            </w:pPr>
            <w:r w:rsidRPr="0005661B">
              <w:rPr>
                <w:color w:val="000000"/>
                <w:sz w:val="18"/>
                <w:szCs w:val="18"/>
              </w:rPr>
              <w:t>64,3</w:t>
            </w:r>
          </w:p>
        </w:tc>
      </w:tr>
      <w:tr w:rsidR="002D4E0F" w:rsidRPr="0005661B" w14:paraId="280A1C5A" w14:textId="77777777" w:rsidTr="002D4E0F">
        <w:trPr>
          <w:trHeight w:val="20"/>
          <w:jc w:val="center"/>
        </w:trPr>
        <w:tc>
          <w:tcPr>
            <w:tcW w:w="3115" w:type="dxa"/>
            <w:vAlign w:val="center"/>
          </w:tcPr>
          <w:p w14:paraId="4FB9BA13" w14:textId="77777777" w:rsidR="002D4E0F" w:rsidRPr="0005661B" w:rsidRDefault="002D4E0F" w:rsidP="00AB018A">
            <w:pPr>
              <w:jc w:val="center"/>
              <w:rPr>
                <w:sz w:val="18"/>
                <w:szCs w:val="18"/>
              </w:rPr>
            </w:pPr>
            <w:r w:rsidRPr="0005661B">
              <w:rPr>
                <w:sz w:val="18"/>
                <w:szCs w:val="18"/>
              </w:rPr>
              <w:t>-27</w:t>
            </w:r>
          </w:p>
        </w:tc>
        <w:tc>
          <w:tcPr>
            <w:tcW w:w="3115" w:type="dxa"/>
            <w:vAlign w:val="center"/>
          </w:tcPr>
          <w:p w14:paraId="2324432C" w14:textId="77777777" w:rsidR="002D4E0F" w:rsidRPr="0005661B" w:rsidRDefault="002D4E0F" w:rsidP="00AB018A">
            <w:pPr>
              <w:jc w:val="center"/>
              <w:rPr>
                <w:sz w:val="18"/>
                <w:szCs w:val="18"/>
              </w:rPr>
            </w:pPr>
            <w:r w:rsidRPr="0005661B">
              <w:rPr>
                <w:sz w:val="18"/>
                <w:szCs w:val="18"/>
              </w:rPr>
              <w:t>86,8</w:t>
            </w:r>
          </w:p>
        </w:tc>
        <w:tc>
          <w:tcPr>
            <w:tcW w:w="3115" w:type="dxa"/>
            <w:vAlign w:val="center"/>
          </w:tcPr>
          <w:p w14:paraId="4131A169" w14:textId="77777777" w:rsidR="002D4E0F" w:rsidRPr="0005661B" w:rsidRDefault="002D4E0F" w:rsidP="00AB018A">
            <w:pPr>
              <w:jc w:val="center"/>
              <w:rPr>
                <w:sz w:val="18"/>
                <w:szCs w:val="18"/>
              </w:rPr>
            </w:pPr>
            <w:r w:rsidRPr="0005661B">
              <w:rPr>
                <w:color w:val="000000"/>
                <w:sz w:val="18"/>
                <w:szCs w:val="18"/>
              </w:rPr>
              <w:t>65,1</w:t>
            </w:r>
          </w:p>
        </w:tc>
      </w:tr>
      <w:tr w:rsidR="002D4E0F" w:rsidRPr="0005661B" w14:paraId="183A5B8F" w14:textId="77777777" w:rsidTr="002D4E0F">
        <w:trPr>
          <w:trHeight w:val="20"/>
          <w:jc w:val="center"/>
        </w:trPr>
        <w:tc>
          <w:tcPr>
            <w:tcW w:w="3115" w:type="dxa"/>
            <w:vAlign w:val="center"/>
          </w:tcPr>
          <w:p w14:paraId="26EE6F0E" w14:textId="77777777" w:rsidR="002D4E0F" w:rsidRPr="0005661B" w:rsidRDefault="002D4E0F" w:rsidP="00AB018A">
            <w:pPr>
              <w:jc w:val="center"/>
              <w:rPr>
                <w:sz w:val="18"/>
                <w:szCs w:val="18"/>
              </w:rPr>
            </w:pPr>
            <w:r w:rsidRPr="0005661B">
              <w:rPr>
                <w:sz w:val="18"/>
                <w:szCs w:val="18"/>
              </w:rPr>
              <w:t>-28</w:t>
            </w:r>
          </w:p>
        </w:tc>
        <w:tc>
          <w:tcPr>
            <w:tcW w:w="3115" w:type="dxa"/>
            <w:vAlign w:val="center"/>
          </w:tcPr>
          <w:p w14:paraId="24273511" w14:textId="77777777" w:rsidR="002D4E0F" w:rsidRPr="0005661B" w:rsidRDefault="002D4E0F" w:rsidP="00AB018A">
            <w:pPr>
              <w:jc w:val="center"/>
              <w:rPr>
                <w:sz w:val="18"/>
                <w:szCs w:val="18"/>
              </w:rPr>
            </w:pPr>
            <w:r w:rsidRPr="0005661B">
              <w:rPr>
                <w:sz w:val="18"/>
                <w:szCs w:val="18"/>
              </w:rPr>
              <w:t>88,0</w:t>
            </w:r>
          </w:p>
        </w:tc>
        <w:tc>
          <w:tcPr>
            <w:tcW w:w="3115" w:type="dxa"/>
            <w:vAlign w:val="center"/>
          </w:tcPr>
          <w:p w14:paraId="0F2BA3DF" w14:textId="77777777" w:rsidR="002D4E0F" w:rsidRPr="0005661B" w:rsidRDefault="002D4E0F" w:rsidP="00AB018A">
            <w:pPr>
              <w:jc w:val="center"/>
              <w:rPr>
                <w:sz w:val="18"/>
                <w:szCs w:val="18"/>
              </w:rPr>
            </w:pPr>
            <w:r w:rsidRPr="0005661B">
              <w:rPr>
                <w:color w:val="000000"/>
                <w:sz w:val="18"/>
                <w:szCs w:val="18"/>
              </w:rPr>
              <w:t>65,8</w:t>
            </w:r>
          </w:p>
        </w:tc>
      </w:tr>
      <w:tr w:rsidR="002D4E0F" w:rsidRPr="0005661B" w14:paraId="1F5D89A4" w14:textId="77777777" w:rsidTr="002D4E0F">
        <w:trPr>
          <w:trHeight w:val="20"/>
          <w:jc w:val="center"/>
        </w:trPr>
        <w:tc>
          <w:tcPr>
            <w:tcW w:w="3115" w:type="dxa"/>
            <w:vAlign w:val="center"/>
          </w:tcPr>
          <w:p w14:paraId="11D7439C" w14:textId="77777777" w:rsidR="002D4E0F" w:rsidRPr="0005661B" w:rsidRDefault="002D4E0F" w:rsidP="00AB018A">
            <w:pPr>
              <w:jc w:val="center"/>
              <w:rPr>
                <w:sz w:val="18"/>
                <w:szCs w:val="18"/>
              </w:rPr>
            </w:pPr>
            <w:r w:rsidRPr="0005661B">
              <w:rPr>
                <w:sz w:val="18"/>
                <w:szCs w:val="18"/>
              </w:rPr>
              <w:t>-29</w:t>
            </w:r>
          </w:p>
        </w:tc>
        <w:tc>
          <w:tcPr>
            <w:tcW w:w="3115" w:type="dxa"/>
            <w:vAlign w:val="center"/>
          </w:tcPr>
          <w:p w14:paraId="0A49762A" w14:textId="77777777" w:rsidR="002D4E0F" w:rsidRPr="0005661B" w:rsidRDefault="002D4E0F" w:rsidP="00AB018A">
            <w:pPr>
              <w:jc w:val="center"/>
              <w:rPr>
                <w:sz w:val="18"/>
                <w:szCs w:val="18"/>
              </w:rPr>
            </w:pPr>
            <w:r w:rsidRPr="0005661B">
              <w:rPr>
                <w:sz w:val="18"/>
                <w:szCs w:val="18"/>
              </w:rPr>
              <w:t>89,2</w:t>
            </w:r>
          </w:p>
        </w:tc>
        <w:tc>
          <w:tcPr>
            <w:tcW w:w="3115" w:type="dxa"/>
            <w:vAlign w:val="center"/>
          </w:tcPr>
          <w:p w14:paraId="3F46EF77" w14:textId="77777777" w:rsidR="002D4E0F" w:rsidRPr="0005661B" w:rsidRDefault="002D4E0F" w:rsidP="00AB018A">
            <w:pPr>
              <w:jc w:val="center"/>
              <w:rPr>
                <w:sz w:val="18"/>
                <w:szCs w:val="18"/>
              </w:rPr>
            </w:pPr>
            <w:r w:rsidRPr="0005661B">
              <w:rPr>
                <w:color w:val="000000"/>
                <w:sz w:val="18"/>
                <w:szCs w:val="18"/>
              </w:rPr>
              <w:t>66,5</w:t>
            </w:r>
          </w:p>
        </w:tc>
      </w:tr>
      <w:tr w:rsidR="002D4E0F" w:rsidRPr="0005661B" w14:paraId="73B5B5A9" w14:textId="77777777" w:rsidTr="002D4E0F">
        <w:trPr>
          <w:trHeight w:val="20"/>
          <w:jc w:val="center"/>
        </w:trPr>
        <w:tc>
          <w:tcPr>
            <w:tcW w:w="3115" w:type="dxa"/>
            <w:vAlign w:val="center"/>
          </w:tcPr>
          <w:p w14:paraId="62761126" w14:textId="77777777" w:rsidR="002D4E0F" w:rsidRPr="0005661B" w:rsidRDefault="002D4E0F" w:rsidP="00AB018A">
            <w:pPr>
              <w:jc w:val="center"/>
              <w:rPr>
                <w:sz w:val="18"/>
                <w:szCs w:val="18"/>
              </w:rPr>
            </w:pPr>
            <w:r w:rsidRPr="0005661B">
              <w:rPr>
                <w:sz w:val="18"/>
                <w:szCs w:val="18"/>
              </w:rPr>
              <w:t>-30</w:t>
            </w:r>
          </w:p>
        </w:tc>
        <w:tc>
          <w:tcPr>
            <w:tcW w:w="3115" w:type="dxa"/>
            <w:vAlign w:val="center"/>
          </w:tcPr>
          <w:p w14:paraId="667CBDF6" w14:textId="77777777" w:rsidR="002D4E0F" w:rsidRPr="0005661B" w:rsidRDefault="002D4E0F" w:rsidP="00AB018A">
            <w:pPr>
              <w:jc w:val="center"/>
              <w:rPr>
                <w:sz w:val="18"/>
                <w:szCs w:val="18"/>
              </w:rPr>
            </w:pPr>
            <w:r w:rsidRPr="0005661B">
              <w:rPr>
                <w:sz w:val="18"/>
                <w:szCs w:val="18"/>
              </w:rPr>
              <w:t>90,3</w:t>
            </w:r>
          </w:p>
        </w:tc>
        <w:tc>
          <w:tcPr>
            <w:tcW w:w="3115" w:type="dxa"/>
            <w:vAlign w:val="center"/>
          </w:tcPr>
          <w:p w14:paraId="5A907A6E" w14:textId="77777777" w:rsidR="002D4E0F" w:rsidRPr="0005661B" w:rsidRDefault="002D4E0F" w:rsidP="00AB018A">
            <w:pPr>
              <w:jc w:val="center"/>
              <w:rPr>
                <w:sz w:val="18"/>
                <w:szCs w:val="18"/>
              </w:rPr>
            </w:pPr>
            <w:r w:rsidRPr="0005661B">
              <w:rPr>
                <w:color w:val="000000"/>
                <w:sz w:val="18"/>
                <w:szCs w:val="18"/>
              </w:rPr>
              <w:t>67,2</w:t>
            </w:r>
          </w:p>
        </w:tc>
      </w:tr>
      <w:tr w:rsidR="002D4E0F" w:rsidRPr="0005661B" w14:paraId="7EC7D536" w14:textId="77777777" w:rsidTr="002D4E0F">
        <w:trPr>
          <w:trHeight w:val="20"/>
          <w:jc w:val="center"/>
        </w:trPr>
        <w:tc>
          <w:tcPr>
            <w:tcW w:w="3115" w:type="dxa"/>
            <w:vAlign w:val="center"/>
          </w:tcPr>
          <w:p w14:paraId="1D06FD39" w14:textId="77777777" w:rsidR="002D4E0F" w:rsidRPr="0005661B" w:rsidRDefault="002D4E0F" w:rsidP="00AB018A">
            <w:pPr>
              <w:jc w:val="center"/>
              <w:rPr>
                <w:sz w:val="18"/>
                <w:szCs w:val="18"/>
              </w:rPr>
            </w:pPr>
            <w:r w:rsidRPr="0005661B">
              <w:rPr>
                <w:sz w:val="18"/>
                <w:szCs w:val="18"/>
              </w:rPr>
              <w:t>-31</w:t>
            </w:r>
          </w:p>
        </w:tc>
        <w:tc>
          <w:tcPr>
            <w:tcW w:w="3115" w:type="dxa"/>
            <w:vAlign w:val="center"/>
          </w:tcPr>
          <w:p w14:paraId="302D2BAE" w14:textId="77777777" w:rsidR="002D4E0F" w:rsidRPr="0005661B" w:rsidRDefault="002D4E0F" w:rsidP="00AB018A">
            <w:pPr>
              <w:jc w:val="center"/>
              <w:rPr>
                <w:sz w:val="18"/>
                <w:szCs w:val="18"/>
              </w:rPr>
            </w:pPr>
            <w:r w:rsidRPr="0005661B">
              <w:rPr>
                <w:sz w:val="18"/>
                <w:szCs w:val="18"/>
              </w:rPr>
              <w:t>91,5</w:t>
            </w:r>
          </w:p>
        </w:tc>
        <w:tc>
          <w:tcPr>
            <w:tcW w:w="3115" w:type="dxa"/>
            <w:vAlign w:val="center"/>
          </w:tcPr>
          <w:p w14:paraId="4FF17FFC" w14:textId="77777777" w:rsidR="002D4E0F" w:rsidRPr="0005661B" w:rsidRDefault="002D4E0F" w:rsidP="00AB018A">
            <w:pPr>
              <w:jc w:val="center"/>
              <w:rPr>
                <w:sz w:val="18"/>
                <w:szCs w:val="18"/>
              </w:rPr>
            </w:pPr>
            <w:r w:rsidRPr="0005661B">
              <w:rPr>
                <w:color w:val="000000"/>
                <w:sz w:val="18"/>
                <w:szCs w:val="18"/>
              </w:rPr>
              <w:t>67,9</w:t>
            </w:r>
          </w:p>
        </w:tc>
      </w:tr>
      <w:tr w:rsidR="002D4E0F" w:rsidRPr="0005661B" w14:paraId="385A151B" w14:textId="77777777" w:rsidTr="002D4E0F">
        <w:trPr>
          <w:trHeight w:val="20"/>
          <w:jc w:val="center"/>
        </w:trPr>
        <w:tc>
          <w:tcPr>
            <w:tcW w:w="3115" w:type="dxa"/>
            <w:vAlign w:val="center"/>
          </w:tcPr>
          <w:p w14:paraId="534B83AF" w14:textId="77777777" w:rsidR="002D4E0F" w:rsidRPr="0005661B" w:rsidRDefault="002D4E0F" w:rsidP="00AB018A">
            <w:pPr>
              <w:jc w:val="center"/>
              <w:rPr>
                <w:sz w:val="18"/>
                <w:szCs w:val="18"/>
              </w:rPr>
            </w:pPr>
            <w:r w:rsidRPr="0005661B">
              <w:rPr>
                <w:sz w:val="18"/>
                <w:szCs w:val="18"/>
              </w:rPr>
              <w:t>-32</w:t>
            </w:r>
          </w:p>
        </w:tc>
        <w:tc>
          <w:tcPr>
            <w:tcW w:w="3115" w:type="dxa"/>
            <w:vAlign w:val="center"/>
          </w:tcPr>
          <w:p w14:paraId="1307AF36" w14:textId="77777777" w:rsidR="002D4E0F" w:rsidRPr="0005661B" w:rsidRDefault="002D4E0F" w:rsidP="00AB018A">
            <w:pPr>
              <w:jc w:val="center"/>
              <w:rPr>
                <w:sz w:val="18"/>
                <w:szCs w:val="18"/>
              </w:rPr>
            </w:pPr>
            <w:r w:rsidRPr="0005661B">
              <w:rPr>
                <w:sz w:val="18"/>
                <w:szCs w:val="18"/>
              </w:rPr>
              <w:t>92,7</w:t>
            </w:r>
          </w:p>
        </w:tc>
        <w:tc>
          <w:tcPr>
            <w:tcW w:w="3115" w:type="dxa"/>
            <w:vAlign w:val="center"/>
          </w:tcPr>
          <w:p w14:paraId="28D96DE8" w14:textId="77777777" w:rsidR="002D4E0F" w:rsidRPr="0005661B" w:rsidRDefault="002D4E0F" w:rsidP="00AB018A">
            <w:pPr>
              <w:jc w:val="center"/>
              <w:rPr>
                <w:sz w:val="18"/>
                <w:szCs w:val="18"/>
              </w:rPr>
            </w:pPr>
            <w:r w:rsidRPr="0005661B">
              <w:rPr>
                <w:color w:val="000000"/>
                <w:sz w:val="18"/>
                <w:szCs w:val="18"/>
              </w:rPr>
              <w:t>68,6</w:t>
            </w:r>
          </w:p>
        </w:tc>
      </w:tr>
      <w:tr w:rsidR="002D4E0F" w:rsidRPr="0005661B" w14:paraId="084DB65B" w14:textId="77777777" w:rsidTr="002D4E0F">
        <w:trPr>
          <w:trHeight w:val="20"/>
          <w:jc w:val="center"/>
        </w:trPr>
        <w:tc>
          <w:tcPr>
            <w:tcW w:w="3115" w:type="dxa"/>
            <w:vAlign w:val="center"/>
          </w:tcPr>
          <w:p w14:paraId="72E86CA5" w14:textId="77777777" w:rsidR="002D4E0F" w:rsidRPr="0005661B" w:rsidRDefault="002D4E0F" w:rsidP="00AB018A">
            <w:pPr>
              <w:jc w:val="center"/>
              <w:rPr>
                <w:sz w:val="18"/>
                <w:szCs w:val="18"/>
              </w:rPr>
            </w:pPr>
            <w:r w:rsidRPr="0005661B">
              <w:rPr>
                <w:sz w:val="18"/>
                <w:szCs w:val="18"/>
              </w:rPr>
              <w:t>-33</w:t>
            </w:r>
          </w:p>
        </w:tc>
        <w:tc>
          <w:tcPr>
            <w:tcW w:w="3115" w:type="dxa"/>
            <w:vAlign w:val="center"/>
          </w:tcPr>
          <w:p w14:paraId="599CECDA" w14:textId="77777777" w:rsidR="002D4E0F" w:rsidRPr="0005661B" w:rsidRDefault="002D4E0F" w:rsidP="00AB018A">
            <w:pPr>
              <w:jc w:val="center"/>
              <w:rPr>
                <w:sz w:val="18"/>
                <w:szCs w:val="18"/>
              </w:rPr>
            </w:pPr>
            <w:r w:rsidRPr="0005661B">
              <w:rPr>
                <w:sz w:val="18"/>
                <w:szCs w:val="18"/>
              </w:rPr>
              <w:t>93,8</w:t>
            </w:r>
          </w:p>
        </w:tc>
        <w:tc>
          <w:tcPr>
            <w:tcW w:w="3115" w:type="dxa"/>
            <w:vAlign w:val="center"/>
          </w:tcPr>
          <w:p w14:paraId="74374B39" w14:textId="77777777" w:rsidR="002D4E0F" w:rsidRPr="0005661B" w:rsidRDefault="002D4E0F" w:rsidP="00AB018A">
            <w:pPr>
              <w:jc w:val="center"/>
              <w:rPr>
                <w:sz w:val="18"/>
                <w:szCs w:val="18"/>
              </w:rPr>
            </w:pPr>
            <w:r w:rsidRPr="0005661B">
              <w:rPr>
                <w:color w:val="000000"/>
                <w:sz w:val="18"/>
                <w:szCs w:val="18"/>
              </w:rPr>
              <w:t>69,3</w:t>
            </w:r>
          </w:p>
        </w:tc>
      </w:tr>
      <w:tr w:rsidR="002D4E0F" w:rsidRPr="0005661B" w14:paraId="024FF206" w14:textId="77777777" w:rsidTr="002D4E0F">
        <w:trPr>
          <w:trHeight w:val="20"/>
          <w:jc w:val="center"/>
        </w:trPr>
        <w:tc>
          <w:tcPr>
            <w:tcW w:w="3115" w:type="dxa"/>
            <w:vAlign w:val="center"/>
          </w:tcPr>
          <w:p w14:paraId="28598339" w14:textId="77777777" w:rsidR="002D4E0F" w:rsidRPr="0005661B" w:rsidRDefault="002D4E0F" w:rsidP="00AB018A">
            <w:pPr>
              <w:jc w:val="center"/>
              <w:rPr>
                <w:sz w:val="18"/>
                <w:szCs w:val="18"/>
              </w:rPr>
            </w:pPr>
            <w:r w:rsidRPr="0005661B">
              <w:rPr>
                <w:sz w:val="18"/>
                <w:szCs w:val="18"/>
              </w:rPr>
              <w:t>-34</w:t>
            </w:r>
          </w:p>
        </w:tc>
        <w:tc>
          <w:tcPr>
            <w:tcW w:w="3115" w:type="dxa"/>
            <w:vAlign w:val="center"/>
          </w:tcPr>
          <w:p w14:paraId="0D0BE419" w14:textId="77777777" w:rsidR="002D4E0F" w:rsidRPr="0005661B" w:rsidRDefault="002D4E0F" w:rsidP="00AB018A">
            <w:pPr>
              <w:jc w:val="center"/>
              <w:rPr>
                <w:sz w:val="18"/>
                <w:szCs w:val="18"/>
              </w:rPr>
            </w:pPr>
            <w:r w:rsidRPr="0005661B">
              <w:rPr>
                <w:sz w:val="18"/>
                <w:szCs w:val="18"/>
              </w:rPr>
              <w:t>95,0</w:t>
            </w:r>
          </w:p>
        </w:tc>
        <w:tc>
          <w:tcPr>
            <w:tcW w:w="3115" w:type="dxa"/>
            <w:vAlign w:val="center"/>
          </w:tcPr>
          <w:p w14:paraId="1C3A4403" w14:textId="77777777" w:rsidR="002D4E0F" w:rsidRPr="0005661B" w:rsidRDefault="002D4E0F" w:rsidP="00AB018A">
            <w:pPr>
              <w:jc w:val="center"/>
              <w:rPr>
                <w:sz w:val="18"/>
                <w:szCs w:val="18"/>
              </w:rPr>
            </w:pPr>
            <w:r w:rsidRPr="0005661B">
              <w:rPr>
                <w:color w:val="000000"/>
                <w:sz w:val="18"/>
                <w:szCs w:val="18"/>
              </w:rPr>
              <w:t>70,0</w:t>
            </w:r>
          </w:p>
        </w:tc>
      </w:tr>
    </w:tbl>
    <w:p w14:paraId="6804ABE1" w14:textId="1FCED9BF" w:rsidR="00C60167" w:rsidRDefault="00C60167" w:rsidP="00FF5514">
      <w:pPr>
        <w:spacing w:after="200" w:line="276" w:lineRule="auto"/>
      </w:pPr>
    </w:p>
    <w:p w14:paraId="0C915B94" w14:textId="7219EF77" w:rsidR="00927070" w:rsidRPr="00FF5514" w:rsidRDefault="00FF5514" w:rsidP="00FF5514">
      <w:pPr>
        <w:spacing w:after="200" w:line="276" w:lineRule="auto"/>
        <w:rPr>
          <w:rFonts w:eastAsia="Calibri"/>
          <w:lang w:eastAsia="en-US"/>
        </w:rPr>
      </w:pPr>
      <w:r>
        <w:br w:type="page"/>
      </w:r>
    </w:p>
    <w:p w14:paraId="5A455487" w14:textId="36B950C4" w:rsidR="00D70F96" w:rsidRPr="001A772D" w:rsidRDefault="008B2498">
      <w:pPr>
        <w:pStyle w:val="37"/>
        <w:numPr>
          <w:ilvl w:val="2"/>
          <w:numId w:val="8"/>
        </w:numPr>
      </w:pPr>
      <w:r w:rsidRPr="001A772D">
        <w:lastRenderedPageBreak/>
        <w:t>Среднегодовая загрузка оборудования</w:t>
      </w:r>
    </w:p>
    <w:p w14:paraId="3B73CCB2" w14:textId="77777777" w:rsidR="009F48BD" w:rsidRPr="009F48BD" w:rsidRDefault="00AC7023" w:rsidP="00927070">
      <w:pPr>
        <w:pStyle w:val="Afff9"/>
        <w:rPr>
          <w:vanish/>
        </w:rPr>
      </w:pPr>
      <w:r w:rsidRPr="001A772D">
        <w:t>Время работы основного оборудования котельн</w:t>
      </w:r>
      <w:r w:rsidR="00DF5D39">
        <w:t>ой</w:t>
      </w:r>
      <w:r w:rsidR="00A82371" w:rsidRPr="001A772D">
        <w:t xml:space="preserve"> </w:t>
      </w:r>
      <w:r w:rsidR="00DF5D39">
        <w:t>Берегового СП</w:t>
      </w:r>
      <w:r w:rsidR="002952D6" w:rsidRPr="001A772D">
        <w:t xml:space="preserve"> </w:t>
      </w:r>
      <w:r w:rsidRPr="001A772D">
        <w:t>представлен</w:t>
      </w:r>
      <w:r w:rsidR="003521D7" w:rsidRPr="001A772D">
        <w:t>о в таблице</w:t>
      </w:r>
      <w:r w:rsidR="00E84516" w:rsidRPr="001A772D">
        <w:t xml:space="preserve"> </w:t>
      </w:r>
      <w:r w:rsidR="00AE0E1E" w:rsidRPr="001A772D">
        <w:fldChar w:fldCharType="begin"/>
      </w:r>
      <w:r w:rsidR="00AE0E1E" w:rsidRPr="001A772D">
        <w:instrText xml:space="preserve"> REF _Ref435530061 \h </w:instrText>
      </w:r>
      <w:r w:rsidR="00C4064D" w:rsidRPr="001A772D">
        <w:instrText xml:space="preserve"> \* MERGEFORMAT </w:instrText>
      </w:r>
      <w:r w:rsidR="00AE0E1E" w:rsidRPr="001A772D">
        <w:fldChar w:fldCharType="separate"/>
      </w:r>
      <w:r w:rsidR="009F48BD" w:rsidRPr="009F48BD">
        <w:rPr>
          <w:vanish/>
        </w:rPr>
        <w:t xml:space="preserve">Таблица </w:t>
      </w:r>
      <w:r w:rsidR="009F48BD">
        <w:t>2</w:t>
      </w:r>
      <w:r w:rsidR="00AE0E1E" w:rsidRPr="001A772D">
        <w:fldChar w:fldCharType="end"/>
      </w:r>
      <w:r w:rsidR="00A82371" w:rsidRPr="001A772D">
        <w:t>, насосного и вспомогательного оборудования – в таблице</w:t>
      </w:r>
      <w:r w:rsidR="007268B1" w:rsidRPr="001A772D">
        <w:t xml:space="preserve"> </w:t>
      </w:r>
      <w:r w:rsidR="007268B1" w:rsidRPr="001A772D">
        <w:fldChar w:fldCharType="begin"/>
      </w:r>
      <w:r w:rsidR="007268B1" w:rsidRPr="001A772D">
        <w:instrText xml:space="preserve"> REF _Ref436826304 \h  \* MERGEFORMAT </w:instrText>
      </w:r>
      <w:r w:rsidR="007268B1" w:rsidRPr="001A772D">
        <w:fldChar w:fldCharType="separate"/>
      </w:r>
      <w:r w:rsidR="009F48BD" w:rsidRPr="009F48BD">
        <w:rPr>
          <w:vanish/>
        </w:rPr>
        <w:t xml:space="preserve">Таблица </w:t>
      </w:r>
      <w:r w:rsidR="009F48BD">
        <w:t>4</w:t>
      </w:r>
      <w:r w:rsidR="007268B1" w:rsidRPr="001A772D">
        <w:fldChar w:fldCharType="end"/>
      </w:r>
      <w:r w:rsidRPr="001A772D">
        <w:t>.</w:t>
      </w:r>
      <w:r w:rsidR="0027730F" w:rsidRPr="001A772D">
        <w:t xml:space="preserve"> Среднее число часов использования установленной мощности – в таблице </w:t>
      </w:r>
      <w:r w:rsidR="00AE0E1E" w:rsidRPr="001A772D">
        <w:fldChar w:fldCharType="begin"/>
      </w:r>
      <w:r w:rsidR="00AE0E1E" w:rsidRPr="001A772D">
        <w:instrText xml:space="preserve"> REF _Ref99619276 \h </w:instrText>
      </w:r>
      <w:r w:rsidR="00C4064D" w:rsidRPr="001A772D">
        <w:instrText xml:space="preserve"> \* MERGEFORMAT </w:instrText>
      </w:r>
      <w:r w:rsidR="00AE0E1E" w:rsidRPr="001A772D">
        <w:fldChar w:fldCharType="separate"/>
      </w:r>
    </w:p>
    <w:p w14:paraId="346D250C" w14:textId="37906D65" w:rsidR="00D35D30" w:rsidRPr="00927070" w:rsidRDefault="009F48BD" w:rsidP="00927070">
      <w:pPr>
        <w:pStyle w:val="Afff9"/>
      </w:pPr>
      <w:r w:rsidRPr="009F48BD">
        <w:rPr>
          <w:vanish/>
        </w:rPr>
        <w:t>Таблица</w:t>
      </w:r>
      <w:r w:rsidRPr="001A772D">
        <w:t xml:space="preserve"> </w:t>
      </w:r>
      <w:r>
        <w:rPr>
          <w:noProof/>
        </w:rPr>
        <w:t>8</w:t>
      </w:r>
      <w:r w:rsidR="00AE0E1E" w:rsidRPr="001A772D">
        <w:fldChar w:fldCharType="end"/>
      </w:r>
      <w:r w:rsidR="0027730F" w:rsidRPr="001A772D">
        <w:t>.</w:t>
      </w:r>
      <w:r w:rsidR="00356A1D" w:rsidRPr="001A772D">
        <w:t xml:space="preserve"> </w:t>
      </w:r>
      <w:bookmarkStart w:id="82" w:name="_Ref99619276"/>
      <w:bookmarkStart w:id="83" w:name="_Ref105588441"/>
    </w:p>
    <w:p w14:paraId="3A4999E7" w14:textId="790E3928" w:rsidR="00424194" w:rsidRDefault="00424194" w:rsidP="00B62AEA">
      <w:pPr>
        <w:pStyle w:val="afffb"/>
        <w:ind w:firstLine="142"/>
      </w:pPr>
      <w:r w:rsidRPr="001A772D">
        <w:t xml:space="preserve">Таблица </w:t>
      </w:r>
      <w:fldSimple w:instr=" SEQ Таблица \* ARABIC ">
        <w:r w:rsidR="009F48BD">
          <w:rPr>
            <w:noProof/>
          </w:rPr>
          <w:t>8</w:t>
        </w:r>
      </w:fldSimple>
      <w:bookmarkEnd w:id="82"/>
      <w:bookmarkEnd w:id="83"/>
      <w:r w:rsidRPr="001A772D">
        <w:t xml:space="preserve">. </w:t>
      </w:r>
      <w:r w:rsidR="00F00645" w:rsidRPr="001A772D">
        <w:t xml:space="preserve">Среднее число часов использования </w:t>
      </w:r>
      <w:r w:rsidR="00B62AEA">
        <w:t xml:space="preserve">установленной </w:t>
      </w:r>
      <w:r w:rsidR="00F00645" w:rsidRPr="001A772D">
        <w:t>мощности</w:t>
      </w:r>
      <w:r w:rsidRPr="001A772D">
        <w:t xml:space="preserve"> котельн</w:t>
      </w:r>
      <w:r w:rsidR="00B62AEA">
        <w:t>ой</w:t>
      </w:r>
      <w:r w:rsidRPr="001A772D">
        <w:t xml:space="preserve"> </w:t>
      </w:r>
      <w:r w:rsidR="00DF5D39">
        <w:t>Берегового</w:t>
      </w:r>
      <w:r w:rsidR="00B62AEA">
        <w:t xml:space="preserve"> </w:t>
      </w:r>
      <w:r w:rsidR="00DF5D39">
        <w:t>СП</w:t>
      </w:r>
    </w:p>
    <w:tbl>
      <w:tblPr>
        <w:tblStyle w:val="af"/>
        <w:tblpPr w:leftFromText="180" w:rightFromText="180" w:vertAnchor="text" w:horzAnchor="margin" w:tblpY="43"/>
        <w:tblW w:w="0" w:type="auto"/>
        <w:tblLook w:val="04A0" w:firstRow="1" w:lastRow="0" w:firstColumn="1" w:lastColumn="0" w:noHBand="0" w:noVBand="1"/>
      </w:tblPr>
      <w:tblGrid>
        <w:gridCol w:w="587"/>
        <w:gridCol w:w="2624"/>
        <w:gridCol w:w="1632"/>
        <w:gridCol w:w="1866"/>
        <w:gridCol w:w="1846"/>
        <w:gridCol w:w="1614"/>
      </w:tblGrid>
      <w:tr w:rsidR="000470D4" w:rsidRPr="001A772D" w14:paraId="49A98D98" w14:textId="77777777" w:rsidTr="000470D4">
        <w:trPr>
          <w:trHeight w:val="1064"/>
          <w:tblHeader/>
        </w:trPr>
        <w:tc>
          <w:tcPr>
            <w:tcW w:w="587" w:type="dxa"/>
            <w:vAlign w:val="center"/>
          </w:tcPr>
          <w:p w14:paraId="62011B69" w14:textId="77777777" w:rsidR="000470D4" w:rsidRPr="001A772D" w:rsidRDefault="000470D4" w:rsidP="000470D4">
            <w:pPr>
              <w:pStyle w:val="afffffff8"/>
              <w:rPr>
                <w:sz w:val="20"/>
                <w:szCs w:val="20"/>
              </w:rPr>
            </w:pPr>
            <w:r w:rsidRPr="001A772D">
              <w:rPr>
                <w:sz w:val="20"/>
                <w:szCs w:val="20"/>
              </w:rPr>
              <w:t>№ п/п</w:t>
            </w:r>
          </w:p>
        </w:tc>
        <w:tc>
          <w:tcPr>
            <w:tcW w:w="2624" w:type="dxa"/>
            <w:vAlign w:val="center"/>
          </w:tcPr>
          <w:p w14:paraId="5F856B0D" w14:textId="77777777" w:rsidR="000470D4" w:rsidRPr="001A772D" w:rsidRDefault="000470D4" w:rsidP="000470D4">
            <w:pPr>
              <w:pStyle w:val="afffffff8"/>
              <w:rPr>
                <w:sz w:val="20"/>
                <w:szCs w:val="20"/>
              </w:rPr>
            </w:pPr>
            <w:r w:rsidRPr="001A772D">
              <w:rPr>
                <w:sz w:val="20"/>
                <w:szCs w:val="20"/>
              </w:rPr>
              <w:t>Наименование источника</w:t>
            </w:r>
          </w:p>
        </w:tc>
        <w:tc>
          <w:tcPr>
            <w:tcW w:w="1632" w:type="dxa"/>
            <w:vAlign w:val="center"/>
          </w:tcPr>
          <w:p w14:paraId="1C68BEBF" w14:textId="77777777" w:rsidR="000470D4" w:rsidRPr="001A772D" w:rsidRDefault="000470D4" w:rsidP="000470D4">
            <w:pPr>
              <w:pStyle w:val="afffffff8"/>
              <w:rPr>
                <w:sz w:val="20"/>
                <w:szCs w:val="20"/>
              </w:rPr>
            </w:pPr>
            <w:r w:rsidRPr="001A772D">
              <w:rPr>
                <w:sz w:val="20"/>
                <w:szCs w:val="20"/>
              </w:rPr>
              <w:t>Выработано тепловой энергии</w:t>
            </w:r>
            <w:r>
              <w:rPr>
                <w:sz w:val="20"/>
                <w:szCs w:val="20"/>
              </w:rPr>
              <w:t>*</w:t>
            </w:r>
            <w:r w:rsidRPr="001A772D">
              <w:rPr>
                <w:sz w:val="20"/>
                <w:szCs w:val="20"/>
              </w:rPr>
              <w:t>, Гкал/год</w:t>
            </w:r>
          </w:p>
        </w:tc>
        <w:tc>
          <w:tcPr>
            <w:tcW w:w="1866" w:type="dxa"/>
            <w:vAlign w:val="center"/>
          </w:tcPr>
          <w:p w14:paraId="796A63E0" w14:textId="77777777" w:rsidR="000470D4" w:rsidRPr="001A772D" w:rsidRDefault="000470D4" w:rsidP="000470D4">
            <w:pPr>
              <w:pStyle w:val="afffffff8"/>
              <w:rPr>
                <w:sz w:val="20"/>
                <w:szCs w:val="20"/>
              </w:rPr>
            </w:pPr>
            <w:r w:rsidRPr="001A772D">
              <w:rPr>
                <w:sz w:val="20"/>
                <w:szCs w:val="20"/>
              </w:rPr>
              <w:t>Установленная тепловая мощность, Гкал/час</w:t>
            </w:r>
          </w:p>
        </w:tc>
        <w:tc>
          <w:tcPr>
            <w:tcW w:w="1846" w:type="dxa"/>
            <w:vAlign w:val="center"/>
          </w:tcPr>
          <w:p w14:paraId="018674F3" w14:textId="77777777" w:rsidR="000470D4" w:rsidRPr="001A772D" w:rsidRDefault="000470D4" w:rsidP="000470D4">
            <w:pPr>
              <w:pStyle w:val="afffffff8"/>
              <w:rPr>
                <w:sz w:val="20"/>
                <w:szCs w:val="20"/>
              </w:rPr>
            </w:pPr>
            <w:r w:rsidRPr="001A772D">
              <w:rPr>
                <w:sz w:val="20"/>
                <w:szCs w:val="20"/>
              </w:rPr>
              <w:t>Среднее число часов использования установленной мощности, ч</w:t>
            </w:r>
          </w:p>
        </w:tc>
        <w:tc>
          <w:tcPr>
            <w:tcW w:w="1614" w:type="dxa"/>
            <w:vAlign w:val="center"/>
          </w:tcPr>
          <w:p w14:paraId="1E414966" w14:textId="77777777" w:rsidR="000470D4" w:rsidRPr="001A772D" w:rsidRDefault="000470D4" w:rsidP="000470D4">
            <w:pPr>
              <w:pStyle w:val="afffffff8"/>
              <w:rPr>
                <w:sz w:val="20"/>
                <w:szCs w:val="20"/>
              </w:rPr>
            </w:pPr>
            <w:r w:rsidRPr="001A772D">
              <w:rPr>
                <w:sz w:val="20"/>
                <w:szCs w:val="20"/>
              </w:rPr>
              <w:t>Количество котлов</w:t>
            </w:r>
          </w:p>
        </w:tc>
      </w:tr>
      <w:tr w:rsidR="000470D4" w:rsidRPr="001A772D" w14:paraId="691D2F8B" w14:textId="77777777" w:rsidTr="000470D4">
        <w:trPr>
          <w:trHeight w:val="210"/>
        </w:trPr>
        <w:tc>
          <w:tcPr>
            <w:tcW w:w="587" w:type="dxa"/>
            <w:vAlign w:val="center"/>
          </w:tcPr>
          <w:p w14:paraId="08A9E6C3" w14:textId="77777777" w:rsidR="000470D4" w:rsidRPr="001A772D" w:rsidRDefault="000470D4" w:rsidP="000470D4">
            <w:pPr>
              <w:pStyle w:val="afffffff8"/>
              <w:rPr>
                <w:sz w:val="20"/>
                <w:szCs w:val="20"/>
              </w:rPr>
            </w:pPr>
            <w:r w:rsidRPr="001A772D">
              <w:rPr>
                <w:color w:val="000000"/>
                <w:sz w:val="20"/>
                <w:szCs w:val="20"/>
              </w:rPr>
              <w:t>1</w:t>
            </w:r>
          </w:p>
        </w:tc>
        <w:tc>
          <w:tcPr>
            <w:tcW w:w="2624" w:type="dxa"/>
            <w:vAlign w:val="center"/>
          </w:tcPr>
          <w:p w14:paraId="79067D3C" w14:textId="77777777" w:rsidR="000470D4" w:rsidRPr="001A772D" w:rsidRDefault="000470D4" w:rsidP="000470D4">
            <w:pPr>
              <w:pStyle w:val="afffffff8"/>
              <w:rPr>
                <w:sz w:val="20"/>
                <w:szCs w:val="20"/>
              </w:rPr>
            </w:pPr>
            <w:r>
              <w:rPr>
                <w:color w:val="000000"/>
                <w:sz w:val="18"/>
                <w:szCs w:val="18"/>
              </w:rPr>
              <w:t>Новая блочная котельная</w:t>
            </w:r>
          </w:p>
        </w:tc>
        <w:tc>
          <w:tcPr>
            <w:tcW w:w="1632" w:type="dxa"/>
            <w:vAlign w:val="center"/>
          </w:tcPr>
          <w:p w14:paraId="08FF620F" w14:textId="77777777" w:rsidR="000470D4" w:rsidRPr="00D23052" w:rsidRDefault="000470D4" w:rsidP="000470D4">
            <w:pPr>
              <w:pStyle w:val="afffffff8"/>
              <w:rPr>
                <w:sz w:val="20"/>
                <w:szCs w:val="20"/>
                <w:highlight w:val="red"/>
              </w:rPr>
            </w:pPr>
            <w:r w:rsidRPr="000470D4">
              <w:rPr>
                <w:sz w:val="20"/>
                <w:szCs w:val="20"/>
              </w:rPr>
              <w:t>22721,97</w:t>
            </w:r>
          </w:p>
        </w:tc>
        <w:tc>
          <w:tcPr>
            <w:tcW w:w="1866" w:type="dxa"/>
            <w:vAlign w:val="center"/>
          </w:tcPr>
          <w:p w14:paraId="48618548" w14:textId="77777777" w:rsidR="000470D4" w:rsidRPr="00D23052" w:rsidRDefault="000470D4" w:rsidP="000470D4">
            <w:pPr>
              <w:pStyle w:val="afffffff8"/>
              <w:rPr>
                <w:sz w:val="20"/>
                <w:szCs w:val="20"/>
                <w:highlight w:val="red"/>
              </w:rPr>
            </w:pPr>
            <w:r w:rsidRPr="00A92498">
              <w:rPr>
                <w:sz w:val="20"/>
                <w:szCs w:val="20"/>
              </w:rPr>
              <w:t>8,51</w:t>
            </w:r>
          </w:p>
        </w:tc>
        <w:tc>
          <w:tcPr>
            <w:tcW w:w="1846" w:type="dxa"/>
            <w:vAlign w:val="center"/>
          </w:tcPr>
          <w:p w14:paraId="6042FEF6" w14:textId="77777777" w:rsidR="000470D4" w:rsidRPr="001A772D" w:rsidRDefault="000470D4" w:rsidP="000470D4">
            <w:pPr>
              <w:pStyle w:val="afffffff8"/>
              <w:rPr>
                <w:sz w:val="20"/>
                <w:szCs w:val="20"/>
              </w:rPr>
            </w:pPr>
            <w:r>
              <w:rPr>
                <w:sz w:val="20"/>
                <w:szCs w:val="20"/>
              </w:rPr>
              <w:t>5232</w:t>
            </w:r>
          </w:p>
        </w:tc>
        <w:tc>
          <w:tcPr>
            <w:tcW w:w="1614" w:type="dxa"/>
            <w:vAlign w:val="center"/>
          </w:tcPr>
          <w:p w14:paraId="053BFB1D" w14:textId="77777777" w:rsidR="000470D4" w:rsidRPr="001A772D" w:rsidRDefault="000470D4" w:rsidP="000470D4">
            <w:pPr>
              <w:pStyle w:val="afffffff8"/>
              <w:rPr>
                <w:sz w:val="20"/>
                <w:szCs w:val="20"/>
              </w:rPr>
            </w:pPr>
            <w:r>
              <w:rPr>
                <w:sz w:val="20"/>
                <w:szCs w:val="20"/>
              </w:rPr>
              <w:t>1</w:t>
            </w:r>
          </w:p>
        </w:tc>
      </w:tr>
    </w:tbl>
    <w:p w14:paraId="3C086F73" w14:textId="70C70909" w:rsidR="000470D4" w:rsidRPr="000470D4" w:rsidRDefault="000470D4" w:rsidP="000470D4">
      <w:pPr>
        <w:pStyle w:val="a1"/>
        <w:numPr>
          <w:ilvl w:val="0"/>
          <w:numId w:val="0"/>
        </w:numPr>
        <w:ind w:firstLine="567"/>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sidR="00CD5A8C">
        <w:rPr>
          <w:sz w:val="18"/>
          <w:szCs w:val="18"/>
        </w:rPr>
        <w:t>учтены</w:t>
      </w:r>
      <w:r w:rsidRPr="000470D4">
        <w:rPr>
          <w:sz w:val="18"/>
          <w:szCs w:val="18"/>
        </w:rPr>
        <w:t xml:space="preserve"> значения для старой котельной.</w:t>
      </w:r>
    </w:p>
    <w:p w14:paraId="6D04F3E0" w14:textId="68B0D51E" w:rsidR="008B2498" w:rsidRPr="001A772D" w:rsidRDefault="008B2498">
      <w:pPr>
        <w:pStyle w:val="37"/>
        <w:numPr>
          <w:ilvl w:val="2"/>
          <w:numId w:val="8"/>
        </w:numPr>
      </w:pPr>
      <w:r w:rsidRPr="001A772D">
        <w:t>Способы учета тепла, отпущенного в тепловые сети</w:t>
      </w:r>
    </w:p>
    <w:p w14:paraId="54BEAFF6" w14:textId="73BD5DD4" w:rsidR="006761C7" w:rsidRPr="001A772D" w:rsidRDefault="006761C7" w:rsidP="006B7F55">
      <w:pPr>
        <w:pStyle w:val="Afff9"/>
      </w:pPr>
      <w:r w:rsidRPr="001A772D">
        <w:t xml:space="preserve">Учет тепловой энергии на котельных </w:t>
      </w:r>
      <w:r w:rsidR="00792EA5">
        <w:t>Берегового СП</w:t>
      </w:r>
      <w:r w:rsidR="002952D6" w:rsidRPr="001A772D">
        <w:t xml:space="preserve"> </w:t>
      </w:r>
      <w:r w:rsidRPr="001A772D">
        <w:t xml:space="preserve">осуществляется </w:t>
      </w:r>
      <w:r w:rsidR="0027730F" w:rsidRPr="001A772D">
        <w:t xml:space="preserve">одним из </w:t>
      </w:r>
      <w:r w:rsidRPr="001A772D">
        <w:t>дву</w:t>
      </w:r>
      <w:r w:rsidR="0027730F" w:rsidRPr="001A772D">
        <w:t>х</w:t>
      </w:r>
      <w:r w:rsidRPr="001A772D">
        <w:t xml:space="preserve"> способ</w:t>
      </w:r>
      <w:r w:rsidR="0027730F" w:rsidRPr="001A772D">
        <w:t>ов</w:t>
      </w:r>
      <w:r w:rsidRPr="001A772D">
        <w:t>:</w:t>
      </w:r>
    </w:p>
    <w:p w14:paraId="436BB48F" w14:textId="42753AC7" w:rsidR="006761C7" w:rsidRPr="001A772D" w:rsidRDefault="006761C7">
      <w:pPr>
        <w:pStyle w:val="a1"/>
      </w:pPr>
      <w:r w:rsidRPr="001A772D">
        <w:t>приборный (на основании данных измерительных комплексов и приборов);</w:t>
      </w:r>
    </w:p>
    <w:p w14:paraId="4B894278" w14:textId="7F0C0D8B" w:rsidR="006761C7" w:rsidRPr="001A772D" w:rsidRDefault="006761C7">
      <w:pPr>
        <w:pStyle w:val="a1"/>
      </w:pPr>
      <w:r w:rsidRPr="001A772D">
        <w:t>расчетный</w:t>
      </w:r>
      <w:r w:rsidR="00273F07" w:rsidRPr="001A772D">
        <w:t xml:space="preserve"> (на основании расчетных показателей)</w:t>
      </w:r>
      <w:r w:rsidRPr="001A772D">
        <w:t>.</w:t>
      </w:r>
    </w:p>
    <w:p w14:paraId="53AE8391" w14:textId="14255B7C" w:rsidR="00392E1E" w:rsidRDefault="00997F79" w:rsidP="006B7F55">
      <w:pPr>
        <w:pStyle w:val="Afff9"/>
      </w:pPr>
      <w:r w:rsidRPr="001A772D">
        <w:t>Данные о</w:t>
      </w:r>
      <w:r w:rsidR="003C06B2" w:rsidRPr="001A772D">
        <w:t xml:space="preserve"> п</w:t>
      </w:r>
      <w:r w:rsidR="00A82371" w:rsidRPr="001A772D">
        <w:t>риборном учете энергоресурсов</w:t>
      </w:r>
      <w:r w:rsidR="003C06B2" w:rsidRPr="001A772D">
        <w:t xml:space="preserve"> на котельных </w:t>
      </w:r>
      <w:r w:rsidR="00792EA5">
        <w:t>Берегового СП</w:t>
      </w:r>
      <w:r w:rsidR="002952D6" w:rsidRPr="001A772D">
        <w:t xml:space="preserve"> </w:t>
      </w:r>
      <w:r w:rsidR="003C06B2" w:rsidRPr="001A772D">
        <w:t xml:space="preserve">представлены в </w:t>
      </w:r>
      <w:r w:rsidR="00273F07" w:rsidRPr="001A772D">
        <w:t>таблице</w:t>
      </w:r>
      <w:r w:rsidR="00E84516" w:rsidRPr="001A772D">
        <w:t xml:space="preserve"> </w:t>
      </w:r>
      <w:r w:rsidR="00AE0E1E" w:rsidRPr="001A772D">
        <w:fldChar w:fldCharType="begin"/>
      </w:r>
      <w:r w:rsidR="00AE0E1E" w:rsidRPr="001A772D">
        <w:instrText xml:space="preserve"> REF _Ref536115727 \h </w:instrText>
      </w:r>
      <w:r w:rsidR="007268B1" w:rsidRPr="001A772D">
        <w:instrText xml:space="preserve"> \* MERGEFORMAT </w:instrText>
      </w:r>
      <w:r w:rsidR="00AE0E1E" w:rsidRPr="001A772D">
        <w:fldChar w:fldCharType="separate"/>
      </w:r>
      <w:r w:rsidR="009F48BD" w:rsidRPr="009F48BD">
        <w:rPr>
          <w:vanish/>
        </w:rPr>
        <w:t xml:space="preserve">Таблица </w:t>
      </w:r>
      <w:r w:rsidR="009F48BD">
        <w:t>9</w:t>
      </w:r>
      <w:r w:rsidR="00AE0E1E" w:rsidRPr="001A772D">
        <w:fldChar w:fldCharType="end"/>
      </w:r>
      <w:r w:rsidR="00273F07" w:rsidRPr="001A772D">
        <w:t>.</w:t>
      </w:r>
      <w:r w:rsidR="00D11302" w:rsidRPr="001A772D">
        <w:t xml:space="preserve"> </w:t>
      </w:r>
    </w:p>
    <w:p w14:paraId="68FA2A9D" w14:textId="33313322" w:rsidR="00392E1E" w:rsidRPr="001A772D" w:rsidRDefault="00392E1E" w:rsidP="00392E1E">
      <w:pPr>
        <w:pStyle w:val="afffb"/>
        <w:rPr>
          <w:highlight w:val="yellow"/>
        </w:rPr>
      </w:pPr>
      <w:bookmarkStart w:id="84" w:name="_Ref536115727"/>
      <w:r w:rsidRPr="001A772D">
        <w:t xml:space="preserve">Таблица </w:t>
      </w:r>
      <w:fldSimple w:instr=" SEQ Таблица \* ARABIC ">
        <w:r w:rsidR="009F48BD">
          <w:rPr>
            <w:noProof/>
          </w:rPr>
          <w:t>9</w:t>
        </w:r>
      </w:fldSimple>
      <w:bookmarkEnd w:id="84"/>
      <w:r w:rsidRPr="001A772D">
        <w:t xml:space="preserve">. Приборы учета ресурсов на котельных </w:t>
      </w:r>
      <w:r>
        <w:t>Берегового СП</w:t>
      </w: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2"/>
        <w:gridCol w:w="1293"/>
        <w:gridCol w:w="2045"/>
        <w:gridCol w:w="1458"/>
        <w:gridCol w:w="1960"/>
        <w:gridCol w:w="1503"/>
        <w:gridCol w:w="1505"/>
      </w:tblGrid>
      <w:tr w:rsidR="00392E1E" w:rsidRPr="001A772D" w14:paraId="00A39CBE" w14:textId="77777777" w:rsidTr="00392E1E">
        <w:trPr>
          <w:trHeight w:val="601"/>
          <w:tblHeader/>
          <w:jc w:val="center"/>
        </w:trPr>
        <w:tc>
          <w:tcPr>
            <w:tcW w:w="198" w:type="pct"/>
            <w:shd w:val="clear" w:color="auto" w:fill="auto"/>
            <w:vAlign w:val="center"/>
            <w:hideMark/>
          </w:tcPr>
          <w:p w14:paraId="6041BA2D" w14:textId="77777777" w:rsidR="00392E1E" w:rsidRPr="001A772D" w:rsidRDefault="00392E1E" w:rsidP="00586E56">
            <w:pPr>
              <w:jc w:val="center"/>
              <w:rPr>
                <w:color w:val="000000"/>
                <w:sz w:val="20"/>
                <w:szCs w:val="20"/>
              </w:rPr>
            </w:pPr>
            <w:r w:rsidRPr="001A772D">
              <w:rPr>
                <w:color w:val="000000"/>
                <w:sz w:val="20"/>
                <w:szCs w:val="20"/>
              </w:rPr>
              <w:t>№ п/п</w:t>
            </w:r>
          </w:p>
        </w:tc>
        <w:tc>
          <w:tcPr>
            <w:tcW w:w="636" w:type="pct"/>
            <w:shd w:val="clear" w:color="auto" w:fill="auto"/>
            <w:vAlign w:val="center"/>
            <w:hideMark/>
          </w:tcPr>
          <w:p w14:paraId="549034D3" w14:textId="77777777" w:rsidR="00392E1E" w:rsidRPr="001A772D" w:rsidRDefault="00392E1E" w:rsidP="00586E56">
            <w:pPr>
              <w:jc w:val="center"/>
              <w:rPr>
                <w:color w:val="000000"/>
                <w:sz w:val="20"/>
                <w:szCs w:val="20"/>
              </w:rPr>
            </w:pPr>
            <w:r w:rsidRPr="001A772D">
              <w:rPr>
                <w:color w:val="000000"/>
                <w:sz w:val="20"/>
                <w:szCs w:val="20"/>
              </w:rPr>
              <w:t>Котельная</w:t>
            </w:r>
          </w:p>
        </w:tc>
        <w:tc>
          <w:tcPr>
            <w:tcW w:w="1006" w:type="pct"/>
            <w:shd w:val="clear" w:color="auto" w:fill="auto"/>
            <w:vAlign w:val="center"/>
            <w:hideMark/>
          </w:tcPr>
          <w:p w14:paraId="3B4772BF" w14:textId="77777777" w:rsidR="00392E1E" w:rsidRPr="001A772D" w:rsidRDefault="00392E1E" w:rsidP="00586E56">
            <w:pPr>
              <w:jc w:val="center"/>
              <w:rPr>
                <w:color w:val="000000"/>
                <w:sz w:val="20"/>
                <w:szCs w:val="20"/>
              </w:rPr>
            </w:pPr>
            <w:r w:rsidRPr="001A772D">
              <w:rPr>
                <w:color w:val="000000"/>
                <w:sz w:val="20"/>
                <w:szCs w:val="20"/>
              </w:rPr>
              <w:t>Ресурс учета</w:t>
            </w:r>
          </w:p>
        </w:tc>
        <w:tc>
          <w:tcPr>
            <w:tcW w:w="0" w:type="auto"/>
            <w:shd w:val="clear" w:color="auto" w:fill="auto"/>
            <w:vAlign w:val="center"/>
            <w:hideMark/>
          </w:tcPr>
          <w:p w14:paraId="3F09D909" w14:textId="77777777" w:rsidR="00392E1E" w:rsidRPr="001A772D" w:rsidRDefault="00392E1E" w:rsidP="00586E56">
            <w:pPr>
              <w:jc w:val="center"/>
              <w:rPr>
                <w:color w:val="000000"/>
                <w:sz w:val="20"/>
                <w:szCs w:val="20"/>
              </w:rPr>
            </w:pPr>
            <w:r w:rsidRPr="001A772D">
              <w:rPr>
                <w:color w:val="000000"/>
                <w:sz w:val="20"/>
                <w:szCs w:val="20"/>
              </w:rPr>
              <w:t>Тип прибора</w:t>
            </w:r>
          </w:p>
        </w:tc>
        <w:tc>
          <w:tcPr>
            <w:tcW w:w="964" w:type="pct"/>
            <w:shd w:val="clear" w:color="auto" w:fill="auto"/>
            <w:vAlign w:val="center"/>
            <w:hideMark/>
          </w:tcPr>
          <w:p w14:paraId="77D80B54" w14:textId="77777777" w:rsidR="00392E1E" w:rsidRPr="001A772D" w:rsidRDefault="00392E1E" w:rsidP="00586E56">
            <w:pPr>
              <w:jc w:val="center"/>
              <w:rPr>
                <w:color w:val="000000"/>
                <w:sz w:val="20"/>
                <w:szCs w:val="20"/>
              </w:rPr>
            </w:pPr>
            <w:r w:rsidRPr="001A772D">
              <w:rPr>
                <w:color w:val="000000"/>
                <w:sz w:val="20"/>
                <w:szCs w:val="20"/>
              </w:rPr>
              <w:t>Наименование, модель</w:t>
            </w:r>
          </w:p>
        </w:tc>
        <w:tc>
          <w:tcPr>
            <w:tcW w:w="739" w:type="pct"/>
            <w:shd w:val="clear" w:color="auto" w:fill="auto"/>
            <w:vAlign w:val="center"/>
            <w:hideMark/>
          </w:tcPr>
          <w:p w14:paraId="36378649" w14:textId="77777777" w:rsidR="00392E1E" w:rsidRPr="001A772D" w:rsidRDefault="00392E1E" w:rsidP="00586E56">
            <w:pPr>
              <w:jc w:val="center"/>
              <w:rPr>
                <w:color w:val="000000"/>
                <w:sz w:val="20"/>
                <w:szCs w:val="20"/>
              </w:rPr>
            </w:pPr>
            <w:r w:rsidRPr="001A772D">
              <w:rPr>
                <w:color w:val="000000"/>
                <w:sz w:val="20"/>
                <w:szCs w:val="20"/>
              </w:rPr>
              <w:t>Заводской номер</w:t>
            </w:r>
          </w:p>
        </w:tc>
        <w:tc>
          <w:tcPr>
            <w:tcW w:w="740" w:type="pct"/>
            <w:shd w:val="clear" w:color="auto" w:fill="auto"/>
            <w:vAlign w:val="center"/>
            <w:hideMark/>
          </w:tcPr>
          <w:p w14:paraId="0B27603C" w14:textId="77777777" w:rsidR="00392E1E" w:rsidRPr="001A772D" w:rsidRDefault="00392E1E" w:rsidP="00586E56">
            <w:pPr>
              <w:jc w:val="center"/>
              <w:rPr>
                <w:color w:val="000000"/>
                <w:sz w:val="20"/>
                <w:szCs w:val="20"/>
              </w:rPr>
            </w:pPr>
            <w:r w:rsidRPr="001A772D">
              <w:rPr>
                <w:color w:val="000000"/>
                <w:sz w:val="20"/>
                <w:szCs w:val="20"/>
              </w:rPr>
              <w:t>Дата следующей поверки</w:t>
            </w:r>
          </w:p>
        </w:tc>
      </w:tr>
      <w:tr w:rsidR="001159A0" w:rsidRPr="001A772D" w14:paraId="4EFED214" w14:textId="77777777" w:rsidTr="001159A0">
        <w:trPr>
          <w:trHeight w:val="393"/>
          <w:jc w:val="center"/>
        </w:trPr>
        <w:tc>
          <w:tcPr>
            <w:tcW w:w="198" w:type="pct"/>
            <w:vMerge w:val="restart"/>
            <w:shd w:val="clear" w:color="auto" w:fill="auto"/>
            <w:vAlign w:val="center"/>
            <w:hideMark/>
          </w:tcPr>
          <w:p w14:paraId="1FC0C851" w14:textId="77777777" w:rsidR="001159A0" w:rsidRPr="001A772D" w:rsidRDefault="001159A0" w:rsidP="001159A0">
            <w:pPr>
              <w:jc w:val="center"/>
              <w:rPr>
                <w:color w:val="000000"/>
                <w:sz w:val="20"/>
                <w:szCs w:val="20"/>
              </w:rPr>
            </w:pPr>
            <w:r w:rsidRPr="001A772D">
              <w:rPr>
                <w:color w:val="000000"/>
                <w:sz w:val="20"/>
                <w:szCs w:val="20"/>
              </w:rPr>
              <w:t>1</w:t>
            </w:r>
          </w:p>
        </w:tc>
        <w:tc>
          <w:tcPr>
            <w:tcW w:w="636" w:type="pct"/>
            <w:vMerge w:val="restart"/>
            <w:shd w:val="clear" w:color="auto" w:fill="auto"/>
            <w:vAlign w:val="center"/>
            <w:hideMark/>
          </w:tcPr>
          <w:p w14:paraId="41D1941C" w14:textId="77777777" w:rsidR="001159A0" w:rsidRPr="001A772D" w:rsidRDefault="001159A0" w:rsidP="001159A0">
            <w:pPr>
              <w:jc w:val="center"/>
              <w:rPr>
                <w:color w:val="000000"/>
                <w:sz w:val="20"/>
                <w:szCs w:val="20"/>
              </w:rPr>
            </w:pPr>
            <w:r>
              <w:rPr>
                <w:color w:val="000000"/>
                <w:sz w:val="20"/>
                <w:szCs w:val="20"/>
              </w:rPr>
              <w:t>Новая блочная котельная</w:t>
            </w:r>
          </w:p>
        </w:tc>
        <w:tc>
          <w:tcPr>
            <w:tcW w:w="1006" w:type="pct"/>
            <w:shd w:val="clear" w:color="auto" w:fill="auto"/>
            <w:vAlign w:val="center"/>
            <w:hideMark/>
          </w:tcPr>
          <w:p w14:paraId="202BBC7F" w14:textId="77777777" w:rsidR="001159A0" w:rsidRPr="001A772D" w:rsidRDefault="001159A0" w:rsidP="001159A0">
            <w:pPr>
              <w:jc w:val="center"/>
              <w:rPr>
                <w:color w:val="000000"/>
                <w:sz w:val="20"/>
                <w:szCs w:val="20"/>
              </w:rPr>
            </w:pPr>
            <w:r w:rsidRPr="001A772D">
              <w:rPr>
                <w:color w:val="000000"/>
                <w:sz w:val="20"/>
                <w:szCs w:val="20"/>
              </w:rPr>
              <w:t>Тепловая энергия</w:t>
            </w:r>
          </w:p>
        </w:tc>
        <w:tc>
          <w:tcPr>
            <w:tcW w:w="0" w:type="auto"/>
            <w:shd w:val="clear" w:color="auto" w:fill="auto"/>
            <w:vAlign w:val="center"/>
            <w:hideMark/>
          </w:tcPr>
          <w:p w14:paraId="48EB067D" w14:textId="77777777" w:rsidR="001159A0" w:rsidRPr="001A772D" w:rsidRDefault="001159A0" w:rsidP="001159A0">
            <w:pPr>
              <w:jc w:val="center"/>
              <w:rPr>
                <w:color w:val="000000"/>
                <w:sz w:val="20"/>
                <w:szCs w:val="20"/>
              </w:rPr>
            </w:pPr>
            <w:r w:rsidRPr="001A772D">
              <w:rPr>
                <w:color w:val="000000"/>
                <w:sz w:val="20"/>
                <w:szCs w:val="20"/>
              </w:rPr>
              <w:t>прибор учета</w:t>
            </w:r>
          </w:p>
        </w:tc>
        <w:tc>
          <w:tcPr>
            <w:tcW w:w="964" w:type="pct"/>
            <w:shd w:val="clear" w:color="auto" w:fill="auto"/>
            <w:vAlign w:val="center"/>
            <w:hideMark/>
          </w:tcPr>
          <w:p w14:paraId="7B64C5A5" w14:textId="15B59016" w:rsidR="001159A0" w:rsidRPr="00D23052" w:rsidRDefault="001159A0" w:rsidP="001159A0">
            <w:pPr>
              <w:jc w:val="center"/>
              <w:rPr>
                <w:color w:val="000000"/>
                <w:sz w:val="20"/>
                <w:szCs w:val="20"/>
              </w:rPr>
            </w:pPr>
            <w:r w:rsidRPr="00D23052">
              <w:rPr>
                <w:color w:val="000000"/>
                <w:sz w:val="20"/>
                <w:szCs w:val="20"/>
              </w:rPr>
              <w:t>ЕК280</w:t>
            </w:r>
          </w:p>
        </w:tc>
        <w:tc>
          <w:tcPr>
            <w:tcW w:w="739" w:type="pct"/>
            <w:shd w:val="clear" w:color="auto" w:fill="auto"/>
            <w:vAlign w:val="center"/>
            <w:hideMark/>
          </w:tcPr>
          <w:p w14:paraId="63FF3BC8" w14:textId="7B04CB6E" w:rsidR="001159A0" w:rsidRPr="00D23052" w:rsidRDefault="001159A0" w:rsidP="001159A0">
            <w:pPr>
              <w:jc w:val="center"/>
              <w:rPr>
                <w:color w:val="000000"/>
                <w:sz w:val="20"/>
                <w:szCs w:val="20"/>
              </w:rPr>
            </w:pPr>
            <w:r w:rsidRPr="00D23052">
              <w:rPr>
                <w:color w:val="000000"/>
                <w:sz w:val="20"/>
                <w:szCs w:val="20"/>
              </w:rPr>
              <w:t>2621240001</w:t>
            </w:r>
          </w:p>
        </w:tc>
        <w:tc>
          <w:tcPr>
            <w:tcW w:w="740" w:type="pct"/>
            <w:shd w:val="clear" w:color="auto" w:fill="auto"/>
            <w:vAlign w:val="center"/>
            <w:hideMark/>
          </w:tcPr>
          <w:p w14:paraId="51A556C6" w14:textId="29E25C6B" w:rsidR="001159A0" w:rsidRPr="000470D4" w:rsidRDefault="001159A0" w:rsidP="001159A0">
            <w:pPr>
              <w:jc w:val="center"/>
              <w:rPr>
                <w:color w:val="000000"/>
                <w:sz w:val="20"/>
                <w:szCs w:val="20"/>
              </w:rPr>
            </w:pPr>
            <w:r w:rsidRPr="000470D4">
              <w:rPr>
                <w:color w:val="000000"/>
                <w:sz w:val="20"/>
                <w:szCs w:val="20"/>
              </w:rPr>
              <w:t>н/д</w:t>
            </w:r>
          </w:p>
        </w:tc>
      </w:tr>
      <w:tr w:rsidR="001159A0" w:rsidRPr="001A772D" w14:paraId="2FD72F1C" w14:textId="77777777" w:rsidTr="001159A0">
        <w:trPr>
          <w:trHeight w:val="125"/>
          <w:jc w:val="center"/>
        </w:trPr>
        <w:tc>
          <w:tcPr>
            <w:tcW w:w="198" w:type="pct"/>
            <w:vMerge/>
            <w:shd w:val="clear" w:color="auto" w:fill="auto"/>
            <w:vAlign w:val="center"/>
            <w:hideMark/>
          </w:tcPr>
          <w:p w14:paraId="20CE358A" w14:textId="77777777" w:rsidR="001159A0" w:rsidRPr="001A772D" w:rsidRDefault="001159A0" w:rsidP="001159A0">
            <w:pPr>
              <w:jc w:val="center"/>
              <w:rPr>
                <w:color w:val="000000"/>
                <w:sz w:val="20"/>
                <w:szCs w:val="20"/>
              </w:rPr>
            </w:pPr>
          </w:p>
        </w:tc>
        <w:tc>
          <w:tcPr>
            <w:tcW w:w="636" w:type="pct"/>
            <w:vMerge/>
            <w:shd w:val="clear" w:color="auto" w:fill="auto"/>
            <w:vAlign w:val="center"/>
            <w:hideMark/>
          </w:tcPr>
          <w:p w14:paraId="21E8B4AB" w14:textId="77777777" w:rsidR="001159A0" w:rsidRPr="001A772D" w:rsidRDefault="001159A0" w:rsidP="001159A0">
            <w:pPr>
              <w:jc w:val="center"/>
              <w:rPr>
                <w:color w:val="000000"/>
                <w:sz w:val="20"/>
                <w:szCs w:val="20"/>
              </w:rPr>
            </w:pPr>
          </w:p>
        </w:tc>
        <w:tc>
          <w:tcPr>
            <w:tcW w:w="1006" w:type="pct"/>
            <w:shd w:val="clear" w:color="auto" w:fill="auto"/>
            <w:vAlign w:val="center"/>
            <w:hideMark/>
          </w:tcPr>
          <w:p w14:paraId="7767CD2C" w14:textId="77777777" w:rsidR="001159A0" w:rsidRPr="001A772D" w:rsidRDefault="001159A0" w:rsidP="001159A0">
            <w:pPr>
              <w:jc w:val="center"/>
              <w:rPr>
                <w:color w:val="000000"/>
                <w:sz w:val="20"/>
                <w:szCs w:val="20"/>
              </w:rPr>
            </w:pPr>
            <w:r w:rsidRPr="001A772D">
              <w:rPr>
                <w:color w:val="000000"/>
                <w:sz w:val="20"/>
                <w:szCs w:val="20"/>
              </w:rPr>
              <w:t>Вода</w:t>
            </w:r>
          </w:p>
        </w:tc>
        <w:tc>
          <w:tcPr>
            <w:tcW w:w="0" w:type="auto"/>
            <w:shd w:val="clear" w:color="auto" w:fill="auto"/>
            <w:vAlign w:val="center"/>
            <w:hideMark/>
          </w:tcPr>
          <w:p w14:paraId="64371502" w14:textId="77777777" w:rsidR="001159A0" w:rsidRPr="001A772D" w:rsidRDefault="001159A0" w:rsidP="001159A0">
            <w:pPr>
              <w:jc w:val="center"/>
              <w:rPr>
                <w:color w:val="000000"/>
                <w:sz w:val="20"/>
                <w:szCs w:val="20"/>
              </w:rPr>
            </w:pPr>
            <w:r w:rsidRPr="001A772D">
              <w:rPr>
                <w:color w:val="000000"/>
                <w:sz w:val="20"/>
                <w:szCs w:val="20"/>
              </w:rPr>
              <w:t>прибор учета</w:t>
            </w:r>
          </w:p>
        </w:tc>
        <w:tc>
          <w:tcPr>
            <w:tcW w:w="964" w:type="pct"/>
            <w:shd w:val="clear" w:color="auto" w:fill="auto"/>
            <w:vAlign w:val="center"/>
            <w:hideMark/>
          </w:tcPr>
          <w:p w14:paraId="302DC9AA" w14:textId="554AAFEA" w:rsidR="001159A0" w:rsidRPr="00D23052" w:rsidRDefault="001159A0" w:rsidP="001159A0">
            <w:pPr>
              <w:jc w:val="center"/>
              <w:rPr>
                <w:color w:val="000000"/>
                <w:sz w:val="20"/>
                <w:szCs w:val="20"/>
              </w:rPr>
            </w:pPr>
            <w:r w:rsidRPr="00D23052">
              <w:rPr>
                <w:color w:val="000000"/>
                <w:sz w:val="20"/>
                <w:szCs w:val="20"/>
              </w:rPr>
              <w:t>CTBX-50</w:t>
            </w:r>
          </w:p>
        </w:tc>
        <w:tc>
          <w:tcPr>
            <w:tcW w:w="739" w:type="pct"/>
            <w:shd w:val="clear" w:color="auto" w:fill="auto"/>
            <w:vAlign w:val="center"/>
            <w:hideMark/>
          </w:tcPr>
          <w:p w14:paraId="679E53B9" w14:textId="6B80043E" w:rsidR="001159A0" w:rsidRPr="00D23052" w:rsidRDefault="001159A0" w:rsidP="001159A0">
            <w:pPr>
              <w:jc w:val="center"/>
              <w:rPr>
                <w:color w:val="000000"/>
                <w:sz w:val="20"/>
                <w:szCs w:val="20"/>
              </w:rPr>
            </w:pPr>
            <w:r w:rsidRPr="00D23052">
              <w:rPr>
                <w:color w:val="000000"/>
                <w:sz w:val="20"/>
                <w:szCs w:val="20"/>
              </w:rPr>
              <w:t>412311191</w:t>
            </w:r>
          </w:p>
        </w:tc>
        <w:tc>
          <w:tcPr>
            <w:tcW w:w="740" w:type="pct"/>
            <w:shd w:val="clear" w:color="auto" w:fill="auto"/>
            <w:vAlign w:val="center"/>
            <w:hideMark/>
          </w:tcPr>
          <w:p w14:paraId="3FFEDFA9" w14:textId="5FEFEF48" w:rsidR="001159A0" w:rsidRPr="000470D4" w:rsidRDefault="001159A0" w:rsidP="001159A0">
            <w:pPr>
              <w:jc w:val="center"/>
              <w:rPr>
                <w:color w:val="000000"/>
                <w:sz w:val="20"/>
                <w:szCs w:val="20"/>
              </w:rPr>
            </w:pPr>
            <w:r w:rsidRPr="000470D4">
              <w:rPr>
                <w:color w:val="000000"/>
                <w:sz w:val="20"/>
                <w:szCs w:val="20"/>
              </w:rPr>
              <w:t>н/д</w:t>
            </w:r>
          </w:p>
        </w:tc>
      </w:tr>
      <w:tr w:rsidR="001159A0" w:rsidRPr="001A772D" w14:paraId="47EAA05F" w14:textId="77777777" w:rsidTr="001159A0">
        <w:trPr>
          <w:trHeight w:val="125"/>
          <w:jc w:val="center"/>
        </w:trPr>
        <w:tc>
          <w:tcPr>
            <w:tcW w:w="198" w:type="pct"/>
            <w:vMerge/>
            <w:shd w:val="clear" w:color="auto" w:fill="auto"/>
            <w:vAlign w:val="center"/>
            <w:hideMark/>
          </w:tcPr>
          <w:p w14:paraId="6D372168" w14:textId="77777777" w:rsidR="001159A0" w:rsidRPr="001A772D" w:rsidRDefault="001159A0" w:rsidP="001159A0">
            <w:pPr>
              <w:jc w:val="center"/>
              <w:rPr>
                <w:color w:val="000000"/>
                <w:sz w:val="20"/>
                <w:szCs w:val="20"/>
              </w:rPr>
            </w:pPr>
          </w:p>
        </w:tc>
        <w:tc>
          <w:tcPr>
            <w:tcW w:w="636" w:type="pct"/>
            <w:vMerge/>
            <w:shd w:val="clear" w:color="auto" w:fill="auto"/>
            <w:vAlign w:val="center"/>
            <w:hideMark/>
          </w:tcPr>
          <w:p w14:paraId="7709839F" w14:textId="77777777" w:rsidR="001159A0" w:rsidRPr="001A772D" w:rsidRDefault="001159A0" w:rsidP="001159A0">
            <w:pPr>
              <w:jc w:val="center"/>
              <w:rPr>
                <w:color w:val="000000"/>
                <w:sz w:val="20"/>
                <w:szCs w:val="20"/>
              </w:rPr>
            </w:pPr>
          </w:p>
        </w:tc>
        <w:tc>
          <w:tcPr>
            <w:tcW w:w="1006" w:type="pct"/>
            <w:shd w:val="clear" w:color="auto" w:fill="auto"/>
            <w:vAlign w:val="center"/>
            <w:hideMark/>
          </w:tcPr>
          <w:p w14:paraId="430B59E1" w14:textId="77777777" w:rsidR="001159A0" w:rsidRPr="001A772D" w:rsidRDefault="001159A0" w:rsidP="001159A0">
            <w:pPr>
              <w:jc w:val="center"/>
              <w:rPr>
                <w:color w:val="000000"/>
                <w:sz w:val="20"/>
                <w:szCs w:val="20"/>
              </w:rPr>
            </w:pPr>
            <w:r w:rsidRPr="001A772D">
              <w:rPr>
                <w:color w:val="000000"/>
                <w:sz w:val="20"/>
                <w:szCs w:val="20"/>
              </w:rPr>
              <w:t>Электрическая энергия</w:t>
            </w:r>
          </w:p>
        </w:tc>
        <w:tc>
          <w:tcPr>
            <w:tcW w:w="0" w:type="auto"/>
            <w:shd w:val="clear" w:color="auto" w:fill="auto"/>
            <w:vAlign w:val="center"/>
            <w:hideMark/>
          </w:tcPr>
          <w:p w14:paraId="2583F4F7" w14:textId="77777777" w:rsidR="001159A0" w:rsidRPr="001A772D" w:rsidRDefault="001159A0" w:rsidP="001159A0">
            <w:pPr>
              <w:jc w:val="center"/>
              <w:rPr>
                <w:color w:val="000000"/>
                <w:sz w:val="20"/>
                <w:szCs w:val="20"/>
              </w:rPr>
            </w:pPr>
            <w:r w:rsidRPr="001A772D">
              <w:rPr>
                <w:color w:val="000000"/>
                <w:sz w:val="20"/>
                <w:szCs w:val="20"/>
              </w:rPr>
              <w:t>прибор учета</w:t>
            </w:r>
          </w:p>
        </w:tc>
        <w:tc>
          <w:tcPr>
            <w:tcW w:w="964" w:type="pct"/>
            <w:shd w:val="clear" w:color="auto" w:fill="auto"/>
            <w:vAlign w:val="center"/>
            <w:hideMark/>
          </w:tcPr>
          <w:p w14:paraId="5259749B" w14:textId="44168048" w:rsidR="001159A0" w:rsidRPr="00D23052" w:rsidRDefault="001159A0" w:rsidP="001159A0">
            <w:pPr>
              <w:jc w:val="center"/>
              <w:rPr>
                <w:color w:val="000000"/>
                <w:sz w:val="20"/>
                <w:szCs w:val="20"/>
              </w:rPr>
            </w:pPr>
            <w:r w:rsidRPr="00D23052">
              <w:rPr>
                <w:color w:val="000000"/>
                <w:sz w:val="20"/>
                <w:szCs w:val="20"/>
              </w:rPr>
              <w:t>CE 303</w:t>
            </w:r>
          </w:p>
        </w:tc>
        <w:tc>
          <w:tcPr>
            <w:tcW w:w="739" w:type="pct"/>
            <w:shd w:val="clear" w:color="auto" w:fill="auto"/>
            <w:vAlign w:val="center"/>
            <w:hideMark/>
          </w:tcPr>
          <w:p w14:paraId="4CDB4615" w14:textId="4D409B8A" w:rsidR="001159A0" w:rsidRPr="001159A0" w:rsidRDefault="001159A0" w:rsidP="001159A0">
            <w:pPr>
              <w:jc w:val="center"/>
              <w:rPr>
                <w:color w:val="000000"/>
                <w:sz w:val="20"/>
                <w:szCs w:val="20"/>
              </w:rPr>
            </w:pPr>
            <w:r w:rsidRPr="001159A0">
              <w:rPr>
                <w:color w:val="000000"/>
                <w:sz w:val="20"/>
                <w:szCs w:val="20"/>
              </w:rPr>
              <w:t>н/д</w:t>
            </w:r>
          </w:p>
        </w:tc>
        <w:tc>
          <w:tcPr>
            <w:tcW w:w="740" w:type="pct"/>
            <w:shd w:val="clear" w:color="auto" w:fill="auto"/>
            <w:vAlign w:val="center"/>
            <w:hideMark/>
          </w:tcPr>
          <w:p w14:paraId="131C836D" w14:textId="417CB082" w:rsidR="001159A0" w:rsidRPr="000470D4" w:rsidRDefault="001159A0" w:rsidP="001159A0">
            <w:pPr>
              <w:jc w:val="center"/>
              <w:rPr>
                <w:color w:val="000000"/>
                <w:sz w:val="20"/>
                <w:szCs w:val="20"/>
              </w:rPr>
            </w:pPr>
            <w:r w:rsidRPr="000470D4">
              <w:rPr>
                <w:color w:val="000000"/>
                <w:sz w:val="20"/>
                <w:szCs w:val="20"/>
              </w:rPr>
              <w:t>н/д</w:t>
            </w:r>
          </w:p>
        </w:tc>
      </w:tr>
    </w:tbl>
    <w:p w14:paraId="720CB908" w14:textId="183AAB27" w:rsidR="008B2498" w:rsidRPr="001A772D" w:rsidRDefault="008B2498">
      <w:pPr>
        <w:pStyle w:val="37"/>
        <w:numPr>
          <w:ilvl w:val="2"/>
          <w:numId w:val="8"/>
        </w:numPr>
      </w:pPr>
      <w:r w:rsidRPr="001A772D">
        <w:t>Статистика отказов и восстановлений оборудования источников тепловой энергии</w:t>
      </w:r>
    </w:p>
    <w:p w14:paraId="2D28CE47" w14:textId="4670A222" w:rsidR="00792489" w:rsidRPr="001A772D" w:rsidRDefault="00792489" w:rsidP="00792489">
      <w:pPr>
        <w:pStyle w:val="Afff9"/>
      </w:pPr>
      <w:r w:rsidRPr="001A772D">
        <w:t>По предоставленным данным технологические нарушения на источник</w:t>
      </w:r>
      <w:r w:rsidR="00197F76">
        <w:t>е</w:t>
      </w:r>
      <w:r w:rsidRPr="001A772D">
        <w:t xml:space="preserve"> тепловой энергии </w:t>
      </w:r>
      <w:r w:rsidR="00197F76">
        <w:t>Берегового СП</w:t>
      </w:r>
      <w:r w:rsidRPr="001A772D">
        <w:t xml:space="preserve"> у теплоснабжающ</w:t>
      </w:r>
      <w:r w:rsidR="00197F76">
        <w:t>ей</w:t>
      </w:r>
      <w:r w:rsidRPr="001A772D">
        <w:t xml:space="preserve"> организации не зафиксированы. </w:t>
      </w:r>
    </w:p>
    <w:p w14:paraId="6D234E08" w14:textId="1C3DD457" w:rsidR="008B2498" w:rsidRPr="001A772D" w:rsidRDefault="008B2498">
      <w:pPr>
        <w:pStyle w:val="37"/>
        <w:numPr>
          <w:ilvl w:val="2"/>
          <w:numId w:val="8"/>
        </w:numPr>
      </w:pPr>
      <w:r w:rsidRPr="001A772D">
        <w:t>Предписания надзорных органов по запрещению дальнейшей эксплуатации источников тепловой энергии</w:t>
      </w:r>
    </w:p>
    <w:p w14:paraId="24A829FA" w14:textId="2C743AFA" w:rsidR="00A304FC" w:rsidRPr="001A772D" w:rsidRDefault="00F70D6B" w:rsidP="006B7F55">
      <w:pPr>
        <w:pStyle w:val="Afff9"/>
      </w:pPr>
      <w:r w:rsidRPr="001A772D">
        <w:t xml:space="preserve">На момент актуализации </w:t>
      </w:r>
      <w:r w:rsidR="0003606E" w:rsidRPr="001A772D">
        <w:t>с</w:t>
      </w:r>
      <w:r w:rsidRPr="001A772D">
        <w:t xml:space="preserve">хемы теплоснабжения </w:t>
      </w:r>
      <w:r w:rsidR="00197F76">
        <w:t>Берегового СП</w:t>
      </w:r>
      <w:r w:rsidR="002952D6" w:rsidRPr="001A772D">
        <w:t xml:space="preserve"> </w:t>
      </w:r>
      <w:r w:rsidR="006D11C6" w:rsidRPr="001A772D">
        <w:t>предписани</w:t>
      </w:r>
      <w:r w:rsidR="0003606E" w:rsidRPr="001A772D">
        <w:t>й</w:t>
      </w:r>
      <w:r w:rsidR="006D11C6" w:rsidRPr="001A772D">
        <w:t xml:space="preserve"> </w:t>
      </w:r>
      <w:r w:rsidR="0003606E" w:rsidRPr="001A772D">
        <w:t>надзорных органов по запрещению дальнейшей эксплуатации источников тепловой энергии не выявлено.</w:t>
      </w:r>
      <w:r w:rsidR="00A005F7" w:rsidRPr="001A772D">
        <w:t xml:space="preserve"> </w:t>
      </w:r>
    </w:p>
    <w:p w14:paraId="0691A70C" w14:textId="3BB500A6" w:rsidR="00F008AE" w:rsidRPr="001A772D" w:rsidRDefault="00F008AE">
      <w:pPr>
        <w:pStyle w:val="37"/>
        <w:numPr>
          <w:ilvl w:val="2"/>
          <w:numId w:val="8"/>
        </w:numPr>
      </w:pPr>
      <w:r w:rsidRPr="001A772D">
        <w:t>Изменения, произошедшие в источниках тепловой сети за период, предшествующий актуализации схемы теплоснабжения</w:t>
      </w:r>
    </w:p>
    <w:p w14:paraId="29E6C276" w14:textId="33B4F92F" w:rsidR="00177EF9" w:rsidRPr="001A772D" w:rsidRDefault="00177EF9" w:rsidP="00177EF9">
      <w:pPr>
        <w:pStyle w:val="Afff9"/>
      </w:pPr>
      <w:r w:rsidRPr="001A772D">
        <w:t>Обновлена информация о котельном оборудовании, добавлена информации о насосном и тягодутьевом оборудовании, актуализированы схемы выдачи тепловой мощности, актуализирована информация о способах учета тепловой энергии.</w:t>
      </w:r>
    </w:p>
    <w:p w14:paraId="17BC2620" w14:textId="26038895" w:rsidR="00024876" w:rsidRPr="001A772D" w:rsidRDefault="00024876" w:rsidP="00C563DD">
      <w:pPr>
        <w:pStyle w:val="2f0"/>
      </w:pPr>
      <w:bookmarkStart w:id="85" w:name="_Toc407638492"/>
      <w:bookmarkStart w:id="86" w:name="_Toc407703136"/>
      <w:bookmarkStart w:id="87" w:name="_Toc407703956"/>
      <w:bookmarkStart w:id="88" w:name="_Toc414274868"/>
      <w:bookmarkStart w:id="89" w:name="_Toc416708238"/>
      <w:bookmarkStart w:id="90" w:name="_Toc422928596"/>
      <w:bookmarkStart w:id="91" w:name="_Toc423525706"/>
      <w:bookmarkStart w:id="92" w:name="_Toc424042092"/>
      <w:bookmarkStart w:id="93" w:name="_Toc430345862"/>
      <w:bookmarkStart w:id="94" w:name="_Toc431569633"/>
      <w:bookmarkStart w:id="95" w:name="_Toc437278318"/>
      <w:bookmarkStart w:id="96" w:name="_Toc140740952"/>
      <w:r w:rsidRPr="001A772D">
        <w:lastRenderedPageBreak/>
        <w:t>Часть 3 – Тепловые сети</w:t>
      </w:r>
      <w:bookmarkEnd w:id="85"/>
      <w:bookmarkEnd w:id="86"/>
      <w:bookmarkEnd w:id="87"/>
      <w:bookmarkEnd w:id="88"/>
      <w:bookmarkEnd w:id="89"/>
      <w:bookmarkEnd w:id="90"/>
      <w:bookmarkEnd w:id="91"/>
      <w:bookmarkEnd w:id="92"/>
      <w:bookmarkEnd w:id="93"/>
      <w:bookmarkEnd w:id="94"/>
      <w:bookmarkEnd w:id="95"/>
      <w:bookmarkEnd w:id="96"/>
    </w:p>
    <w:p w14:paraId="280F6335" w14:textId="77777777" w:rsidR="00024876" w:rsidRPr="001A772D" w:rsidRDefault="00024876">
      <w:pPr>
        <w:pStyle w:val="af4"/>
        <w:keepNext/>
        <w:keepLines/>
        <w:numPr>
          <w:ilvl w:val="1"/>
          <w:numId w:val="8"/>
        </w:numPr>
        <w:tabs>
          <w:tab w:val="left" w:pos="1276"/>
        </w:tabs>
        <w:spacing w:before="120" w:after="240"/>
        <w:contextualSpacing w:val="0"/>
        <w:jc w:val="both"/>
        <w:outlineLvl w:val="2"/>
        <w:rPr>
          <w:rFonts w:eastAsia="Times New Roman"/>
          <w:b/>
          <w:bCs/>
          <w:i/>
          <w:vanish/>
          <w:sz w:val="28"/>
          <w:szCs w:val="28"/>
          <w:lang w:eastAsia="ru-RU"/>
        </w:rPr>
      </w:pPr>
      <w:bookmarkStart w:id="97" w:name="_Toc423525641"/>
      <w:bookmarkStart w:id="98" w:name="_Toc423525707"/>
      <w:bookmarkStart w:id="99" w:name="_Toc423525889"/>
      <w:bookmarkStart w:id="100" w:name="_Toc423526974"/>
      <w:bookmarkStart w:id="101" w:name="_Toc423527012"/>
      <w:bookmarkStart w:id="102" w:name="_Toc423527050"/>
      <w:bookmarkStart w:id="103" w:name="_Toc423527088"/>
      <w:bookmarkStart w:id="104" w:name="_Toc423527422"/>
      <w:bookmarkStart w:id="105" w:name="_Toc423527736"/>
      <w:bookmarkStart w:id="106" w:name="_Toc424040322"/>
      <w:bookmarkStart w:id="107" w:name="_Toc424041080"/>
      <w:bookmarkStart w:id="108" w:name="_Toc424041144"/>
      <w:bookmarkStart w:id="109" w:name="_Toc424041265"/>
      <w:bookmarkStart w:id="110" w:name="_Toc424042093"/>
      <w:bookmarkStart w:id="111" w:name="_Toc424042146"/>
      <w:bookmarkStart w:id="112" w:name="_Toc426548998"/>
      <w:bookmarkStart w:id="113" w:name="_Toc427749745"/>
      <w:bookmarkStart w:id="114" w:name="_Toc423525642"/>
      <w:bookmarkStart w:id="115" w:name="_Toc423525708"/>
      <w:bookmarkStart w:id="116" w:name="_Toc423525890"/>
      <w:bookmarkStart w:id="117" w:name="_Toc423526975"/>
      <w:bookmarkStart w:id="118" w:name="_Toc423527013"/>
      <w:bookmarkStart w:id="119" w:name="_Toc423527051"/>
      <w:bookmarkStart w:id="120" w:name="_Toc423527089"/>
      <w:bookmarkStart w:id="121" w:name="_Toc423527423"/>
      <w:bookmarkStart w:id="122" w:name="_Toc423527737"/>
      <w:bookmarkStart w:id="123" w:name="_Toc424040323"/>
      <w:bookmarkStart w:id="124" w:name="_Toc424041081"/>
      <w:bookmarkStart w:id="125" w:name="_Toc424041145"/>
      <w:bookmarkStart w:id="126" w:name="_Toc424041266"/>
      <w:bookmarkStart w:id="127" w:name="_Toc424042094"/>
      <w:bookmarkStart w:id="128" w:name="_Toc424042147"/>
      <w:bookmarkStart w:id="129" w:name="_Toc426548999"/>
      <w:bookmarkStart w:id="130" w:name="_Toc427749746"/>
      <w:bookmarkStart w:id="131" w:name="_Toc423525643"/>
      <w:bookmarkStart w:id="132" w:name="_Toc423525709"/>
      <w:bookmarkStart w:id="133" w:name="_Toc423525891"/>
      <w:bookmarkStart w:id="134" w:name="_Toc423526976"/>
      <w:bookmarkStart w:id="135" w:name="_Toc423527014"/>
      <w:bookmarkStart w:id="136" w:name="_Toc423527052"/>
      <w:bookmarkStart w:id="137" w:name="_Toc423527090"/>
      <w:bookmarkStart w:id="138" w:name="_Toc423527424"/>
      <w:bookmarkStart w:id="139" w:name="_Toc423527738"/>
      <w:bookmarkStart w:id="140" w:name="_Toc424040324"/>
      <w:bookmarkStart w:id="141" w:name="_Toc424041082"/>
      <w:bookmarkStart w:id="142" w:name="_Toc424041146"/>
      <w:bookmarkStart w:id="143" w:name="_Toc424041267"/>
      <w:bookmarkStart w:id="144" w:name="_Toc424042095"/>
      <w:bookmarkStart w:id="145" w:name="_Toc424042148"/>
      <w:bookmarkStart w:id="146" w:name="_Toc426549000"/>
      <w:bookmarkStart w:id="147" w:name="_Toc427749747"/>
      <w:bookmarkStart w:id="148" w:name="_Toc423525644"/>
      <w:bookmarkStart w:id="149" w:name="_Toc423525710"/>
      <w:bookmarkStart w:id="150" w:name="_Toc423525892"/>
      <w:bookmarkStart w:id="151" w:name="_Toc423526977"/>
      <w:bookmarkStart w:id="152" w:name="_Toc423527015"/>
      <w:bookmarkStart w:id="153" w:name="_Toc423527053"/>
      <w:bookmarkStart w:id="154" w:name="_Toc423527091"/>
      <w:bookmarkStart w:id="155" w:name="_Toc423527425"/>
      <w:bookmarkStart w:id="156" w:name="_Toc423527739"/>
      <w:bookmarkStart w:id="157" w:name="_Toc424040325"/>
      <w:bookmarkStart w:id="158" w:name="_Toc424041083"/>
      <w:bookmarkStart w:id="159" w:name="_Toc424041147"/>
      <w:bookmarkStart w:id="160" w:name="_Toc424041268"/>
      <w:bookmarkStart w:id="161" w:name="_Toc424042096"/>
      <w:bookmarkStart w:id="162" w:name="_Toc424042149"/>
      <w:bookmarkStart w:id="163" w:name="_Toc426549001"/>
      <w:bookmarkStart w:id="164" w:name="_Toc427749748"/>
      <w:bookmarkStart w:id="165" w:name="_Toc423525645"/>
      <w:bookmarkStart w:id="166" w:name="_Toc423525711"/>
      <w:bookmarkStart w:id="167" w:name="_Toc423525893"/>
      <w:bookmarkStart w:id="168" w:name="_Toc423526978"/>
      <w:bookmarkStart w:id="169" w:name="_Toc423527016"/>
      <w:bookmarkStart w:id="170" w:name="_Toc423527054"/>
      <w:bookmarkStart w:id="171" w:name="_Toc423527092"/>
      <w:bookmarkStart w:id="172" w:name="_Toc423527426"/>
      <w:bookmarkStart w:id="173" w:name="_Toc423527740"/>
      <w:bookmarkStart w:id="174" w:name="_Toc424040326"/>
      <w:bookmarkStart w:id="175" w:name="_Toc424041084"/>
      <w:bookmarkStart w:id="176" w:name="_Toc424041148"/>
      <w:bookmarkStart w:id="177" w:name="_Toc424041269"/>
      <w:bookmarkStart w:id="178" w:name="_Toc424042097"/>
      <w:bookmarkStart w:id="179" w:name="_Toc424042150"/>
      <w:bookmarkStart w:id="180" w:name="_Toc426549002"/>
      <w:bookmarkStart w:id="181" w:name="_Toc427749749"/>
      <w:bookmarkStart w:id="182" w:name="_Toc423525646"/>
      <w:bookmarkStart w:id="183" w:name="_Toc423525712"/>
      <w:bookmarkStart w:id="184" w:name="_Toc423525894"/>
      <w:bookmarkStart w:id="185" w:name="_Toc423526979"/>
      <w:bookmarkStart w:id="186" w:name="_Toc423527017"/>
      <w:bookmarkStart w:id="187" w:name="_Toc423527055"/>
      <w:bookmarkStart w:id="188" w:name="_Toc423527093"/>
      <w:bookmarkStart w:id="189" w:name="_Toc423527427"/>
      <w:bookmarkStart w:id="190" w:name="_Toc423527741"/>
      <w:bookmarkStart w:id="191" w:name="_Toc424040327"/>
      <w:bookmarkStart w:id="192" w:name="_Toc424041085"/>
      <w:bookmarkStart w:id="193" w:name="_Toc424041149"/>
      <w:bookmarkStart w:id="194" w:name="_Toc424041270"/>
      <w:bookmarkStart w:id="195" w:name="_Toc424042098"/>
      <w:bookmarkStart w:id="196" w:name="_Toc424042151"/>
      <w:bookmarkStart w:id="197" w:name="_Toc426549003"/>
      <w:bookmarkStart w:id="198" w:name="_Toc427749750"/>
      <w:bookmarkStart w:id="199" w:name="_Toc437274974"/>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715DA9F7" w14:textId="36A393D2" w:rsidR="00024876" w:rsidRPr="001A772D" w:rsidRDefault="00894072">
      <w:pPr>
        <w:pStyle w:val="37"/>
        <w:numPr>
          <w:ilvl w:val="2"/>
          <w:numId w:val="8"/>
        </w:numPr>
        <w:jc w:val="left"/>
      </w:pPr>
      <w:r w:rsidRPr="001A772D">
        <w:t>Описание структуры тепловых сетей от каждого источника тепловой энергии, </w:t>
      </w:r>
      <w:r w:rsidR="008022BC" w:rsidRPr="001A772D">
        <w:br/>
      </w:r>
      <w:r w:rsidRPr="001A772D">
        <w:t>от магистральных выводов до центральных тепловых пунктов (если таковые</w:t>
      </w:r>
      <w:r w:rsidR="008022BC" w:rsidRPr="001A772D">
        <w:t xml:space="preserve"> </w:t>
      </w:r>
      <w:r w:rsidRPr="001A772D">
        <w:t>име</w:t>
      </w:r>
      <w:r w:rsidR="008022BC" w:rsidRPr="001A772D">
        <w:t>ю</w:t>
      </w:r>
      <w:r w:rsidRPr="001A772D">
        <w:t>тся) или до ввода в жилой квартал или промышленный объект с выделениемсетей горячего водоснабжения</w:t>
      </w:r>
    </w:p>
    <w:p w14:paraId="0D99F88D" w14:textId="746A5C35" w:rsidR="00F934B0" w:rsidRPr="001A772D" w:rsidRDefault="00F56CE5" w:rsidP="006B7F55">
      <w:pPr>
        <w:pStyle w:val="Afff9"/>
      </w:pPr>
      <w:r w:rsidRPr="001A772D">
        <w:t xml:space="preserve">Общая протяженность тепловых сетей </w:t>
      </w:r>
      <w:r w:rsidR="00CC5069">
        <w:t>Берего</w:t>
      </w:r>
      <w:r w:rsidR="00EE36D3">
        <w:t>вого СП</w:t>
      </w:r>
      <w:r w:rsidRPr="001A772D">
        <w:t xml:space="preserve"> составляет </w:t>
      </w:r>
      <w:r w:rsidR="00B62AEA">
        <w:t>14,86</w:t>
      </w:r>
      <w:r w:rsidR="00C76DB2" w:rsidRPr="00B62AEA">
        <w:t xml:space="preserve"> </w:t>
      </w:r>
      <w:r w:rsidRPr="00B62AEA">
        <w:t xml:space="preserve">км в </w:t>
      </w:r>
      <w:r w:rsidR="00157646" w:rsidRPr="00B62AEA">
        <w:t>2-трубном</w:t>
      </w:r>
      <w:r w:rsidRPr="001A772D">
        <w:t xml:space="preserve"> исчислении</w:t>
      </w:r>
      <w:r w:rsidR="001159A0">
        <w:t xml:space="preserve">. Все </w:t>
      </w:r>
      <w:r w:rsidRPr="001A772D">
        <w:t>тепловы</w:t>
      </w:r>
      <w:r w:rsidR="001159A0">
        <w:t>е</w:t>
      </w:r>
      <w:r w:rsidRPr="001A772D">
        <w:t xml:space="preserve"> сет</w:t>
      </w:r>
      <w:r w:rsidR="001159A0">
        <w:t>и</w:t>
      </w:r>
      <w:r w:rsidRPr="001A772D">
        <w:t xml:space="preserve"> </w:t>
      </w:r>
      <w:r w:rsidR="00157646">
        <w:t>Берегового СП</w:t>
      </w:r>
      <w:r w:rsidRPr="001A772D">
        <w:t xml:space="preserve"> проложен</w:t>
      </w:r>
      <w:r w:rsidR="001159A0">
        <w:t>ы</w:t>
      </w:r>
      <w:r w:rsidRPr="001A772D">
        <w:t xml:space="preserve"> </w:t>
      </w:r>
      <w:r w:rsidRPr="001159A0">
        <w:t>подземным канальным</w:t>
      </w:r>
      <w:r w:rsidR="001159A0" w:rsidRPr="001159A0">
        <w:t xml:space="preserve"> </w:t>
      </w:r>
      <w:r w:rsidRPr="001159A0">
        <w:t>способом</w:t>
      </w:r>
      <w:r w:rsidR="001159A0" w:rsidRPr="001159A0">
        <w:t>.</w:t>
      </w:r>
    </w:p>
    <w:p w14:paraId="484232F4" w14:textId="22D8AFE4" w:rsidR="0089568C" w:rsidRPr="001A772D" w:rsidRDefault="00F934B0" w:rsidP="006B7F55">
      <w:pPr>
        <w:pStyle w:val="Afff9"/>
      </w:pPr>
      <w:r w:rsidRPr="001A772D">
        <w:t>По данным теплоснабжающ</w:t>
      </w:r>
      <w:r w:rsidR="00C22C14" w:rsidRPr="001A772D">
        <w:t>их</w:t>
      </w:r>
      <w:r w:rsidRPr="001A772D">
        <w:t xml:space="preserve"> организаци</w:t>
      </w:r>
      <w:r w:rsidR="00C22C14" w:rsidRPr="001A772D">
        <w:t>й</w:t>
      </w:r>
      <w:r w:rsidR="001159A0">
        <w:t xml:space="preserve"> средний</w:t>
      </w:r>
      <w:r w:rsidRPr="001A772D">
        <w:t xml:space="preserve"> износ </w:t>
      </w:r>
      <w:r w:rsidR="0027730F" w:rsidRPr="001A772D">
        <w:t>тепловых</w:t>
      </w:r>
      <w:r w:rsidR="00576DF8" w:rsidRPr="001A772D">
        <w:t xml:space="preserve"> </w:t>
      </w:r>
      <w:r w:rsidRPr="001A772D">
        <w:t xml:space="preserve">сетей </w:t>
      </w:r>
      <w:r w:rsidR="00DF5D39">
        <w:t xml:space="preserve">Берегового СП </w:t>
      </w:r>
      <w:r w:rsidRPr="001159A0">
        <w:t xml:space="preserve">составляет </w:t>
      </w:r>
      <w:r w:rsidR="001159A0" w:rsidRPr="001159A0">
        <w:t xml:space="preserve">менее </w:t>
      </w:r>
      <w:r w:rsidR="00546DE3" w:rsidRPr="001159A0">
        <w:t>50</w:t>
      </w:r>
      <w:r w:rsidRPr="001159A0">
        <w:t>%.</w:t>
      </w:r>
      <w:r w:rsidR="00C22C14" w:rsidRPr="001159A0">
        <w:t xml:space="preserve"> </w:t>
      </w:r>
      <w:r w:rsidR="0089568C" w:rsidRPr="001159A0">
        <w:t>Протяженность</w:t>
      </w:r>
      <w:r w:rsidR="0089568C" w:rsidRPr="001A772D">
        <w:t xml:space="preserve"> тепловых сетей систем централизованного теплоснабжения </w:t>
      </w:r>
      <w:r w:rsidR="00DF5D39">
        <w:t>Берегового СП</w:t>
      </w:r>
      <w:r w:rsidR="002952D6" w:rsidRPr="001A772D">
        <w:t xml:space="preserve"> </w:t>
      </w:r>
      <w:r w:rsidR="0089611F" w:rsidRPr="001A772D">
        <w:t xml:space="preserve">в </w:t>
      </w:r>
      <w:r w:rsidR="003705D3" w:rsidRPr="001A772D">
        <w:t>двухтрубном</w:t>
      </w:r>
      <w:r w:rsidR="0089611F" w:rsidRPr="001A772D">
        <w:t xml:space="preserve"> исчислении</w:t>
      </w:r>
      <w:r w:rsidR="0089568C" w:rsidRPr="001A772D">
        <w:t xml:space="preserve"> представлена в таблице</w:t>
      </w:r>
      <w:r w:rsidR="00E84516" w:rsidRPr="001A772D">
        <w:t xml:space="preserve"> </w:t>
      </w:r>
      <w:r w:rsidR="00AE0E1E" w:rsidRPr="001A772D">
        <w:fldChar w:fldCharType="begin"/>
      </w:r>
      <w:r w:rsidR="00AE0E1E" w:rsidRPr="001A772D">
        <w:instrText xml:space="preserve"> REF _Ref437279052 \h </w:instrText>
      </w:r>
      <w:r w:rsidR="007268B1" w:rsidRPr="001A772D">
        <w:instrText xml:space="preserve"> \* MERGEFORMAT </w:instrText>
      </w:r>
      <w:r w:rsidR="00AE0E1E" w:rsidRPr="001A772D">
        <w:fldChar w:fldCharType="separate"/>
      </w:r>
      <w:r w:rsidR="009F48BD" w:rsidRPr="009F48BD">
        <w:rPr>
          <w:vanish/>
        </w:rPr>
        <w:t xml:space="preserve">Таблица </w:t>
      </w:r>
      <w:r w:rsidR="009F48BD">
        <w:t>10</w:t>
      </w:r>
      <w:r w:rsidR="00AE0E1E" w:rsidRPr="001A772D">
        <w:fldChar w:fldCharType="end"/>
      </w:r>
      <w:r w:rsidR="0089568C" w:rsidRPr="001A772D">
        <w:t>.</w:t>
      </w:r>
      <w:r w:rsidR="0021408E" w:rsidRPr="001A772D">
        <w:t xml:space="preserve"> </w:t>
      </w:r>
    </w:p>
    <w:p w14:paraId="193603F3" w14:textId="38AB0690" w:rsidR="0089568C" w:rsidRPr="001A772D" w:rsidRDefault="0089568C" w:rsidP="00352B04">
      <w:pPr>
        <w:pStyle w:val="afffb"/>
      </w:pPr>
      <w:bookmarkStart w:id="200" w:name="_Ref437279052"/>
      <w:r w:rsidRPr="001A772D">
        <w:t xml:space="preserve">Таблица </w:t>
      </w:r>
      <w:fldSimple w:instr=" SEQ Таблица \* ARABIC ">
        <w:r w:rsidR="009F48BD">
          <w:rPr>
            <w:noProof/>
          </w:rPr>
          <w:t>10</w:t>
        </w:r>
      </w:fldSimple>
      <w:bookmarkEnd w:id="200"/>
      <w:r w:rsidRPr="001A772D">
        <w:t xml:space="preserve">. </w:t>
      </w:r>
      <w:r w:rsidR="00AA100C" w:rsidRPr="001A772D">
        <w:t xml:space="preserve">Протяженности тепловых сетей отопления </w:t>
      </w:r>
      <w:r w:rsidR="001159A0">
        <w:t xml:space="preserve">и </w:t>
      </w:r>
      <w:r w:rsidR="00AA100C" w:rsidRPr="001A772D">
        <w:t>ГВС</w:t>
      </w:r>
    </w:p>
    <w:tbl>
      <w:tblPr>
        <w:tblW w:w="10490" w:type="dxa"/>
        <w:tblInd w:w="-289" w:type="dxa"/>
        <w:shd w:val="clear" w:color="auto" w:fill="FFFFFF" w:themeFill="background1"/>
        <w:tblLook w:val="04A0" w:firstRow="1" w:lastRow="0" w:firstColumn="1" w:lastColumn="0" w:noHBand="0" w:noVBand="1"/>
      </w:tblPr>
      <w:tblGrid>
        <w:gridCol w:w="567"/>
        <w:gridCol w:w="3662"/>
        <w:gridCol w:w="991"/>
        <w:gridCol w:w="1274"/>
        <w:gridCol w:w="1558"/>
        <w:gridCol w:w="1171"/>
        <w:gridCol w:w="1267"/>
      </w:tblGrid>
      <w:tr w:rsidR="00F76B5D" w:rsidRPr="001A772D" w14:paraId="3C3C9E00" w14:textId="77777777" w:rsidTr="002C5BCA">
        <w:trPr>
          <w:trHeight w:val="2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C2314E2" w14:textId="77777777" w:rsidR="00F76B5D" w:rsidRPr="001A772D" w:rsidRDefault="00F76B5D" w:rsidP="00F76B5D">
            <w:pPr>
              <w:jc w:val="center"/>
              <w:rPr>
                <w:color w:val="000000"/>
                <w:sz w:val="20"/>
                <w:szCs w:val="20"/>
              </w:rPr>
            </w:pPr>
            <w:r w:rsidRPr="001A772D">
              <w:rPr>
                <w:color w:val="000000"/>
                <w:sz w:val="20"/>
                <w:szCs w:val="20"/>
              </w:rPr>
              <w:t>№ п/п</w:t>
            </w:r>
          </w:p>
        </w:tc>
        <w:tc>
          <w:tcPr>
            <w:tcW w:w="3662"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8E50454" w14:textId="77777777" w:rsidR="00F76B5D" w:rsidRPr="001A772D" w:rsidRDefault="00F76B5D" w:rsidP="00F76B5D">
            <w:pPr>
              <w:jc w:val="center"/>
              <w:rPr>
                <w:color w:val="000000"/>
                <w:sz w:val="20"/>
                <w:szCs w:val="20"/>
              </w:rPr>
            </w:pPr>
            <w:r w:rsidRPr="001A772D">
              <w:rPr>
                <w:color w:val="000000"/>
                <w:sz w:val="20"/>
                <w:szCs w:val="20"/>
              </w:rPr>
              <w:t>Объект теплоснабжения</w:t>
            </w:r>
          </w:p>
        </w:tc>
        <w:tc>
          <w:tcPr>
            <w:tcW w:w="6261" w:type="dxa"/>
            <w:gridSpan w:val="5"/>
            <w:tcBorders>
              <w:top w:val="single" w:sz="4" w:space="0" w:color="000000"/>
              <w:left w:val="nil"/>
              <w:bottom w:val="single" w:sz="4" w:space="0" w:color="000000"/>
              <w:right w:val="single" w:sz="4" w:space="0" w:color="000000"/>
            </w:tcBorders>
            <w:shd w:val="clear" w:color="auto" w:fill="FFFFFF" w:themeFill="background1"/>
            <w:vAlign w:val="center"/>
            <w:hideMark/>
          </w:tcPr>
          <w:p w14:paraId="04E40FBE" w14:textId="77777777" w:rsidR="00F76B5D" w:rsidRPr="001A772D" w:rsidRDefault="00F76B5D" w:rsidP="00F76B5D">
            <w:pPr>
              <w:jc w:val="center"/>
              <w:rPr>
                <w:color w:val="000000"/>
                <w:sz w:val="20"/>
                <w:szCs w:val="20"/>
              </w:rPr>
            </w:pPr>
            <w:r w:rsidRPr="001A772D">
              <w:rPr>
                <w:color w:val="000000"/>
                <w:sz w:val="20"/>
                <w:szCs w:val="20"/>
              </w:rPr>
              <w:t>Протяженность сетей отопления (в двухтрубном исчислении), м</w:t>
            </w:r>
          </w:p>
        </w:tc>
      </w:tr>
      <w:tr w:rsidR="00F76B5D" w:rsidRPr="001A772D" w14:paraId="4B6362E0" w14:textId="77777777" w:rsidTr="002C5BCA">
        <w:trPr>
          <w:trHeight w:val="2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C8645C1" w14:textId="77777777" w:rsidR="00F76B5D" w:rsidRPr="001A772D" w:rsidRDefault="00F76B5D" w:rsidP="00F76B5D">
            <w:pPr>
              <w:rPr>
                <w:color w:val="000000"/>
                <w:sz w:val="20"/>
                <w:szCs w:val="20"/>
              </w:rPr>
            </w:pPr>
          </w:p>
        </w:tc>
        <w:tc>
          <w:tcPr>
            <w:tcW w:w="3662"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462F028F" w14:textId="77777777" w:rsidR="00F76B5D" w:rsidRPr="001A772D" w:rsidRDefault="00F76B5D" w:rsidP="00F76B5D">
            <w:pPr>
              <w:rPr>
                <w:color w:val="000000"/>
                <w:sz w:val="20"/>
                <w:szCs w:val="20"/>
              </w:rPr>
            </w:pPr>
          </w:p>
        </w:tc>
        <w:tc>
          <w:tcPr>
            <w:tcW w:w="991" w:type="dxa"/>
            <w:tcBorders>
              <w:top w:val="nil"/>
              <w:left w:val="nil"/>
              <w:bottom w:val="single" w:sz="4" w:space="0" w:color="000000"/>
              <w:right w:val="single" w:sz="4" w:space="0" w:color="000000"/>
            </w:tcBorders>
            <w:shd w:val="clear" w:color="auto" w:fill="FFFFFF" w:themeFill="background1"/>
            <w:vAlign w:val="center"/>
            <w:hideMark/>
          </w:tcPr>
          <w:p w14:paraId="1482151F" w14:textId="77777777" w:rsidR="00F76B5D" w:rsidRPr="001A772D" w:rsidRDefault="00F76B5D" w:rsidP="00F76B5D">
            <w:pPr>
              <w:jc w:val="center"/>
              <w:rPr>
                <w:color w:val="000000"/>
                <w:sz w:val="20"/>
                <w:szCs w:val="20"/>
              </w:rPr>
            </w:pPr>
            <w:r w:rsidRPr="001A772D">
              <w:rPr>
                <w:color w:val="000000"/>
                <w:sz w:val="20"/>
                <w:szCs w:val="20"/>
              </w:rPr>
              <w:t>Всего:</w:t>
            </w:r>
          </w:p>
        </w:tc>
        <w:tc>
          <w:tcPr>
            <w:tcW w:w="1274" w:type="dxa"/>
            <w:tcBorders>
              <w:top w:val="nil"/>
              <w:left w:val="nil"/>
              <w:bottom w:val="single" w:sz="4" w:space="0" w:color="000000"/>
              <w:right w:val="single" w:sz="4" w:space="0" w:color="000000"/>
            </w:tcBorders>
            <w:shd w:val="clear" w:color="auto" w:fill="FFFFFF" w:themeFill="background1"/>
            <w:vAlign w:val="center"/>
            <w:hideMark/>
          </w:tcPr>
          <w:p w14:paraId="5D7112B0" w14:textId="77777777" w:rsidR="00F76B5D" w:rsidRPr="001A772D" w:rsidRDefault="00F76B5D" w:rsidP="00F76B5D">
            <w:pPr>
              <w:jc w:val="center"/>
              <w:rPr>
                <w:color w:val="000000"/>
                <w:sz w:val="20"/>
                <w:szCs w:val="20"/>
              </w:rPr>
            </w:pPr>
            <w:r w:rsidRPr="001A772D">
              <w:rPr>
                <w:color w:val="000000"/>
                <w:sz w:val="20"/>
                <w:szCs w:val="20"/>
              </w:rPr>
              <w:t>Надземной прокладки</w:t>
            </w:r>
          </w:p>
        </w:tc>
        <w:tc>
          <w:tcPr>
            <w:tcW w:w="1558" w:type="dxa"/>
            <w:tcBorders>
              <w:top w:val="nil"/>
              <w:left w:val="nil"/>
              <w:bottom w:val="single" w:sz="4" w:space="0" w:color="000000"/>
              <w:right w:val="single" w:sz="4" w:space="0" w:color="000000"/>
            </w:tcBorders>
            <w:shd w:val="clear" w:color="auto" w:fill="FFFFFF" w:themeFill="background1"/>
            <w:vAlign w:val="center"/>
            <w:hideMark/>
          </w:tcPr>
          <w:p w14:paraId="55E6CE44" w14:textId="77777777" w:rsidR="00F76B5D" w:rsidRPr="001A772D" w:rsidRDefault="00F76B5D" w:rsidP="00F76B5D">
            <w:pPr>
              <w:jc w:val="center"/>
              <w:rPr>
                <w:color w:val="000000"/>
                <w:sz w:val="20"/>
                <w:szCs w:val="20"/>
              </w:rPr>
            </w:pPr>
            <w:r w:rsidRPr="001A772D">
              <w:rPr>
                <w:color w:val="000000"/>
                <w:sz w:val="20"/>
                <w:szCs w:val="20"/>
              </w:rPr>
              <w:t>Подземной бесканальной прокладки</w:t>
            </w:r>
          </w:p>
        </w:tc>
        <w:tc>
          <w:tcPr>
            <w:tcW w:w="1171" w:type="dxa"/>
            <w:tcBorders>
              <w:top w:val="nil"/>
              <w:left w:val="nil"/>
              <w:bottom w:val="single" w:sz="4" w:space="0" w:color="000000"/>
              <w:right w:val="single" w:sz="4" w:space="0" w:color="000000"/>
            </w:tcBorders>
            <w:shd w:val="clear" w:color="auto" w:fill="FFFFFF" w:themeFill="background1"/>
            <w:vAlign w:val="center"/>
            <w:hideMark/>
          </w:tcPr>
          <w:p w14:paraId="1283E8DD" w14:textId="77777777" w:rsidR="00F76B5D" w:rsidRPr="001A772D" w:rsidRDefault="00F76B5D" w:rsidP="00F76B5D">
            <w:pPr>
              <w:jc w:val="center"/>
              <w:rPr>
                <w:color w:val="000000"/>
                <w:sz w:val="20"/>
                <w:szCs w:val="20"/>
              </w:rPr>
            </w:pPr>
            <w:r w:rsidRPr="001A772D">
              <w:rPr>
                <w:color w:val="000000"/>
                <w:sz w:val="20"/>
                <w:szCs w:val="20"/>
              </w:rPr>
              <w:t>Подземной канальной прокладки</w:t>
            </w:r>
          </w:p>
        </w:tc>
        <w:tc>
          <w:tcPr>
            <w:tcW w:w="1267" w:type="dxa"/>
            <w:tcBorders>
              <w:top w:val="nil"/>
              <w:left w:val="nil"/>
              <w:bottom w:val="single" w:sz="4" w:space="0" w:color="000000"/>
              <w:right w:val="single" w:sz="4" w:space="0" w:color="000000"/>
            </w:tcBorders>
            <w:shd w:val="clear" w:color="auto" w:fill="FFFFFF" w:themeFill="background1"/>
            <w:vAlign w:val="center"/>
            <w:hideMark/>
          </w:tcPr>
          <w:p w14:paraId="698917D0" w14:textId="77777777" w:rsidR="00F76B5D" w:rsidRPr="001A772D" w:rsidRDefault="00F76B5D" w:rsidP="00F76B5D">
            <w:pPr>
              <w:jc w:val="center"/>
              <w:rPr>
                <w:color w:val="000000"/>
                <w:sz w:val="20"/>
                <w:szCs w:val="20"/>
              </w:rPr>
            </w:pPr>
            <w:r w:rsidRPr="001A772D">
              <w:rPr>
                <w:color w:val="000000"/>
                <w:sz w:val="20"/>
                <w:szCs w:val="20"/>
              </w:rPr>
              <w:t>Подвальной прокладки</w:t>
            </w:r>
          </w:p>
        </w:tc>
      </w:tr>
      <w:tr w:rsidR="00F76B5D" w:rsidRPr="001A772D" w14:paraId="3FF0566C" w14:textId="77777777" w:rsidTr="002C5BCA">
        <w:trPr>
          <w:trHeight w:val="20"/>
        </w:trPr>
        <w:tc>
          <w:tcPr>
            <w:tcW w:w="567" w:type="dxa"/>
            <w:tcBorders>
              <w:top w:val="nil"/>
              <w:left w:val="single" w:sz="4" w:space="0" w:color="auto"/>
              <w:bottom w:val="single" w:sz="4" w:space="0" w:color="auto"/>
              <w:right w:val="single" w:sz="4" w:space="0" w:color="auto"/>
            </w:tcBorders>
            <w:shd w:val="clear" w:color="auto" w:fill="FFFFFF" w:themeFill="background1"/>
            <w:vAlign w:val="center"/>
            <w:hideMark/>
          </w:tcPr>
          <w:p w14:paraId="3ED4FCD3" w14:textId="77777777" w:rsidR="00F76B5D" w:rsidRPr="001A772D" w:rsidRDefault="00F76B5D" w:rsidP="00F76B5D">
            <w:pPr>
              <w:jc w:val="center"/>
              <w:rPr>
                <w:color w:val="000000"/>
                <w:sz w:val="20"/>
                <w:szCs w:val="20"/>
              </w:rPr>
            </w:pPr>
            <w:r w:rsidRPr="001A772D">
              <w:rPr>
                <w:color w:val="000000"/>
                <w:sz w:val="20"/>
                <w:szCs w:val="20"/>
              </w:rPr>
              <w:t>1</w:t>
            </w:r>
          </w:p>
        </w:tc>
        <w:tc>
          <w:tcPr>
            <w:tcW w:w="3662" w:type="dxa"/>
            <w:tcBorders>
              <w:top w:val="nil"/>
              <w:left w:val="nil"/>
              <w:bottom w:val="single" w:sz="4" w:space="0" w:color="auto"/>
              <w:right w:val="single" w:sz="4" w:space="0" w:color="auto"/>
            </w:tcBorders>
            <w:shd w:val="clear" w:color="auto" w:fill="FFFFFF" w:themeFill="background1"/>
            <w:vAlign w:val="center"/>
            <w:hideMark/>
          </w:tcPr>
          <w:p w14:paraId="0BF3EF24" w14:textId="34B4EFDF" w:rsidR="00F76B5D" w:rsidRPr="001A772D" w:rsidRDefault="00197F76" w:rsidP="00F76B5D">
            <w:pPr>
              <w:jc w:val="center"/>
              <w:rPr>
                <w:color w:val="000000"/>
                <w:sz w:val="20"/>
                <w:szCs w:val="20"/>
              </w:rPr>
            </w:pPr>
            <w:r>
              <w:rPr>
                <w:color w:val="000000"/>
                <w:sz w:val="20"/>
                <w:szCs w:val="20"/>
              </w:rPr>
              <w:t>Новая блочная котельная</w:t>
            </w:r>
          </w:p>
        </w:tc>
        <w:tc>
          <w:tcPr>
            <w:tcW w:w="991" w:type="dxa"/>
            <w:tcBorders>
              <w:top w:val="nil"/>
              <w:left w:val="nil"/>
              <w:bottom w:val="single" w:sz="4" w:space="0" w:color="000000"/>
              <w:right w:val="single" w:sz="4" w:space="0" w:color="000000"/>
            </w:tcBorders>
            <w:shd w:val="clear" w:color="auto" w:fill="FFFFFF" w:themeFill="background1"/>
            <w:vAlign w:val="center"/>
            <w:hideMark/>
          </w:tcPr>
          <w:p w14:paraId="2829EC4E" w14:textId="3DE4937D" w:rsidR="00F76B5D" w:rsidRPr="001159A0" w:rsidRDefault="00B62AEA" w:rsidP="00F76B5D">
            <w:pPr>
              <w:jc w:val="center"/>
              <w:rPr>
                <w:color w:val="000000"/>
                <w:sz w:val="20"/>
                <w:szCs w:val="20"/>
              </w:rPr>
            </w:pPr>
            <w:r>
              <w:rPr>
                <w:color w:val="000000"/>
                <w:sz w:val="20"/>
                <w:szCs w:val="20"/>
              </w:rPr>
              <w:t>14,86</w:t>
            </w:r>
          </w:p>
        </w:tc>
        <w:tc>
          <w:tcPr>
            <w:tcW w:w="1274" w:type="dxa"/>
            <w:tcBorders>
              <w:top w:val="nil"/>
              <w:left w:val="nil"/>
              <w:bottom w:val="single" w:sz="4" w:space="0" w:color="auto"/>
              <w:right w:val="single" w:sz="4" w:space="0" w:color="auto"/>
            </w:tcBorders>
            <w:shd w:val="clear" w:color="auto" w:fill="FFFFFF" w:themeFill="background1"/>
            <w:vAlign w:val="center"/>
            <w:hideMark/>
          </w:tcPr>
          <w:p w14:paraId="6B5B36F6" w14:textId="4F502EDE" w:rsidR="00F76B5D" w:rsidRPr="001159A0" w:rsidRDefault="001159A0" w:rsidP="00F76B5D">
            <w:pPr>
              <w:jc w:val="center"/>
              <w:rPr>
                <w:color w:val="000000"/>
                <w:sz w:val="20"/>
                <w:szCs w:val="20"/>
              </w:rPr>
            </w:pPr>
            <w:r w:rsidRPr="001159A0">
              <w:rPr>
                <w:color w:val="000000"/>
                <w:sz w:val="20"/>
                <w:szCs w:val="20"/>
              </w:rPr>
              <w:t>0</w:t>
            </w:r>
            <w:r w:rsidR="00B62AEA">
              <w:rPr>
                <w:color w:val="000000"/>
                <w:sz w:val="20"/>
                <w:szCs w:val="20"/>
              </w:rPr>
              <w:t>,00</w:t>
            </w:r>
          </w:p>
        </w:tc>
        <w:tc>
          <w:tcPr>
            <w:tcW w:w="1558" w:type="dxa"/>
            <w:tcBorders>
              <w:top w:val="nil"/>
              <w:left w:val="nil"/>
              <w:bottom w:val="single" w:sz="4" w:space="0" w:color="auto"/>
              <w:right w:val="single" w:sz="4" w:space="0" w:color="auto"/>
            </w:tcBorders>
            <w:shd w:val="clear" w:color="auto" w:fill="FFFFFF" w:themeFill="background1"/>
            <w:vAlign w:val="center"/>
            <w:hideMark/>
          </w:tcPr>
          <w:p w14:paraId="25587846" w14:textId="14235E11" w:rsidR="00F76B5D" w:rsidRPr="001159A0" w:rsidRDefault="00F76B5D" w:rsidP="00F76B5D">
            <w:pPr>
              <w:jc w:val="center"/>
              <w:rPr>
                <w:color w:val="000000"/>
                <w:sz w:val="20"/>
                <w:szCs w:val="20"/>
              </w:rPr>
            </w:pPr>
            <w:r w:rsidRPr="001159A0">
              <w:rPr>
                <w:color w:val="000000"/>
                <w:sz w:val="20"/>
                <w:szCs w:val="20"/>
              </w:rPr>
              <w:t>0</w:t>
            </w:r>
            <w:r w:rsidR="00B62AEA">
              <w:rPr>
                <w:color w:val="000000"/>
                <w:sz w:val="20"/>
                <w:szCs w:val="20"/>
              </w:rPr>
              <w:t>,00</w:t>
            </w:r>
          </w:p>
        </w:tc>
        <w:tc>
          <w:tcPr>
            <w:tcW w:w="1171" w:type="dxa"/>
            <w:tcBorders>
              <w:top w:val="nil"/>
              <w:left w:val="nil"/>
              <w:bottom w:val="single" w:sz="4" w:space="0" w:color="auto"/>
              <w:right w:val="single" w:sz="4" w:space="0" w:color="auto"/>
            </w:tcBorders>
            <w:shd w:val="clear" w:color="auto" w:fill="FFFFFF" w:themeFill="background1"/>
            <w:vAlign w:val="center"/>
            <w:hideMark/>
          </w:tcPr>
          <w:p w14:paraId="4E0AE77A" w14:textId="3EF642FE" w:rsidR="00F76B5D" w:rsidRPr="001159A0" w:rsidRDefault="00B62AEA" w:rsidP="00F76B5D">
            <w:pPr>
              <w:jc w:val="center"/>
              <w:rPr>
                <w:color w:val="000000"/>
                <w:sz w:val="20"/>
                <w:szCs w:val="20"/>
              </w:rPr>
            </w:pPr>
            <w:r>
              <w:rPr>
                <w:color w:val="000000"/>
                <w:sz w:val="20"/>
                <w:szCs w:val="20"/>
              </w:rPr>
              <w:t>14,86</w:t>
            </w:r>
          </w:p>
        </w:tc>
        <w:tc>
          <w:tcPr>
            <w:tcW w:w="1267" w:type="dxa"/>
            <w:tcBorders>
              <w:top w:val="nil"/>
              <w:left w:val="nil"/>
              <w:bottom w:val="single" w:sz="4" w:space="0" w:color="auto"/>
              <w:right w:val="single" w:sz="4" w:space="0" w:color="auto"/>
            </w:tcBorders>
            <w:shd w:val="clear" w:color="auto" w:fill="FFFFFF" w:themeFill="background1"/>
            <w:vAlign w:val="center"/>
            <w:hideMark/>
          </w:tcPr>
          <w:p w14:paraId="135F0931" w14:textId="2ED4CD31" w:rsidR="00F76B5D" w:rsidRPr="001159A0" w:rsidRDefault="00F76B5D" w:rsidP="00F76B5D">
            <w:pPr>
              <w:jc w:val="center"/>
              <w:rPr>
                <w:color w:val="000000"/>
                <w:sz w:val="20"/>
                <w:szCs w:val="20"/>
              </w:rPr>
            </w:pPr>
            <w:r w:rsidRPr="001159A0">
              <w:rPr>
                <w:color w:val="000000"/>
                <w:sz w:val="20"/>
                <w:szCs w:val="20"/>
              </w:rPr>
              <w:t>0</w:t>
            </w:r>
            <w:r w:rsidR="00B62AEA">
              <w:rPr>
                <w:color w:val="000000"/>
                <w:sz w:val="20"/>
                <w:szCs w:val="20"/>
              </w:rPr>
              <w:t>,00</w:t>
            </w:r>
          </w:p>
        </w:tc>
      </w:tr>
    </w:tbl>
    <w:p w14:paraId="22628F82" w14:textId="77777777" w:rsidR="001159A0" w:rsidRDefault="001159A0" w:rsidP="006B7F55">
      <w:pPr>
        <w:pStyle w:val="Afff9"/>
      </w:pPr>
    </w:p>
    <w:p w14:paraId="734291D4" w14:textId="5BCEAA27" w:rsidR="00E51537" w:rsidRPr="001A772D" w:rsidRDefault="0027730F" w:rsidP="006B7F55">
      <w:pPr>
        <w:pStyle w:val="Afff9"/>
      </w:pPr>
      <w:r w:rsidRPr="001A772D">
        <w:t>Центральные т</w:t>
      </w:r>
      <w:r w:rsidR="00866987" w:rsidRPr="001A772D">
        <w:t>еплов</w:t>
      </w:r>
      <w:r w:rsidRPr="001A772D">
        <w:t>ые</w:t>
      </w:r>
      <w:r w:rsidR="00866987" w:rsidRPr="001A772D">
        <w:t xml:space="preserve"> пункт</w:t>
      </w:r>
      <w:bookmarkStart w:id="201" w:name="_Ref535421999"/>
      <w:r w:rsidRPr="001A772D">
        <w:t>ы</w:t>
      </w:r>
      <w:r w:rsidR="00546DE3" w:rsidRPr="001A772D">
        <w:t xml:space="preserve"> </w:t>
      </w:r>
      <w:r w:rsidRPr="001A772D">
        <w:t xml:space="preserve">на территории </w:t>
      </w:r>
      <w:r w:rsidR="00703008">
        <w:t>Берегового СП</w:t>
      </w:r>
      <w:r w:rsidRPr="001A772D">
        <w:t xml:space="preserve"> отсутствуют</w:t>
      </w:r>
      <w:r w:rsidR="00546DE3" w:rsidRPr="001A772D">
        <w:t>.</w:t>
      </w:r>
    </w:p>
    <w:p w14:paraId="3F394AA0" w14:textId="77777777" w:rsidR="00D35D30" w:rsidRPr="0005045F" w:rsidRDefault="00D35D30" w:rsidP="00D35D30">
      <w:pPr>
        <w:pStyle w:val="37"/>
        <w:numPr>
          <w:ilvl w:val="2"/>
          <w:numId w:val="8"/>
        </w:numPr>
      </w:pPr>
      <w:bookmarkStart w:id="202" w:name="_Toc423525713"/>
      <w:bookmarkStart w:id="203" w:name="_Toc424042099"/>
      <w:bookmarkEnd w:id="201"/>
      <w:r w:rsidRPr="0005045F">
        <w:t>Схемы тепловых сетей в зонах действия источников тепловой энергии</w:t>
      </w:r>
    </w:p>
    <w:p w14:paraId="13F0B298" w14:textId="75A5EB92" w:rsidR="00D35D30" w:rsidRDefault="00D35D30" w:rsidP="00D35D30">
      <w:pPr>
        <w:pStyle w:val="Afff9"/>
      </w:pPr>
      <w:r>
        <w:rPr>
          <w:noProof/>
        </w:rPr>
        <mc:AlternateContent>
          <mc:Choice Requires="wpi">
            <w:drawing>
              <wp:anchor distT="0" distB="0" distL="114300" distR="114300" simplePos="0" relativeHeight="251735094" behindDoc="0" locked="0" layoutInCell="1" allowOverlap="1" wp14:anchorId="4234A84D" wp14:editId="792962BE">
                <wp:simplePos x="0" y="0"/>
                <wp:positionH relativeFrom="column">
                  <wp:posOffset>3084938</wp:posOffset>
                </wp:positionH>
                <wp:positionV relativeFrom="paragraph">
                  <wp:posOffset>143951</wp:posOffset>
                </wp:positionV>
                <wp:extent cx="226800" cy="366120"/>
                <wp:effectExtent l="95250" t="133350" r="97155" b="167640"/>
                <wp:wrapNone/>
                <wp:docPr id="16" name="Рукописный ввод 16"/>
                <wp:cNvGraphicFramePr/>
                <a:graphic xmlns:a="http://schemas.openxmlformats.org/drawingml/2006/main">
                  <a:graphicData uri="http://schemas.microsoft.com/office/word/2010/wordprocessingInk">
                    <w14:contentPart bwMode="auto" r:id="rId23">
                      <w14:nvContentPartPr>
                        <w14:cNvContentPartPr/>
                      </w14:nvContentPartPr>
                      <w14:xfrm>
                        <a:off x="0" y="0"/>
                        <a:ext cx="226800" cy="366120"/>
                      </w14:xfrm>
                    </w14:contentPart>
                  </a:graphicData>
                </a:graphic>
              </wp:anchor>
            </w:drawing>
          </mc:Choice>
          <mc:Fallback xmlns:oel="http://schemas.microsoft.com/office/2019/extlst" xmlns:w16du="http://schemas.microsoft.com/office/word/2023/wordml/word16du">
            <w:pict>
              <v:shapetype w14:anchorId="462884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6" o:spid="_x0000_s1026" type="#_x0000_t75" style="position:absolute;margin-left:238.65pt;margin-top:2.85pt;width:26.35pt;height:45.85pt;z-index:25173509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">
                <v:imagedata r:id="rId25" o:title=""/>
              </v:shape>
            </w:pict>
          </mc:Fallback>
        </mc:AlternateContent>
      </w:r>
      <w:r w:rsidRPr="0005045F">
        <w:t>Принципиаль</w:t>
      </w:r>
      <w:r>
        <w:t>ная</w:t>
      </w:r>
      <w:r w:rsidRPr="0005045F">
        <w:t xml:space="preserve"> схем</w:t>
      </w:r>
      <w:r>
        <w:t>а</w:t>
      </w:r>
      <w:r w:rsidRPr="0005045F">
        <w:t xml:space="preserve"> тепловых сетей с указанием источник</w:t>
      </w:r>
      <w:r>
        <w:t>а</w:t>
      </w:r>
      <w:r w:rsidRPr="0005045F">
        <w:t xml:space="preserve"> тепловой энергии, трассировок, графического отображения потребителей тепловой энергии на территории </w:t>
      </w:r>
      <w:r>
        <w:t>Берегового СП</w:t>
      </w:r>
      <w:r w:rsidRPr="0005045F">
        <w:t xml:space="preserve"> представлен</w:t>
      </w:r>
      <w:r>
        <w:t>а</w:t>
      </w:r>
      <w:r w:rsidRPr="0005045F">
        <w:t xml:space="preserve"> на рисунк</w:t>
      </w:r>
      <w:r>
        <w:t>е</w:t>
      </w:r>
      <w:r w:rsidRPr="0005045F">
        <w:t xml:space="preserve"> </w:t>
      </w:r>
      <w:r w:rsidRPr="0005045F">
        <w:fldChar w:fldCharType="begin"/>
      </w:r>
      <w:r w:rsidRPr="0005045F">
        <w:instrText xml:space="preserve"> REF _Ref125889446 \h  \* MERGEFORMAT </w:instrText>
      </w:r>
      <w:r w:rsidRPr="0005045F">
        <w:fldChar w:fldCharType="separate"/>
      </w:r>
      <w:r w:rsidR="009F48BD" w:rsidRPr="009F48BD">
        <w:rPr>
          <w:rStyle w:val="afff8"/>
          <w:iCs/>
          <w:vanish/>
          <w:color w:val="auto"/>
        </w:rPr>
        <w:t xml:space="preserve">Рисунок </w:t>
      </w:r>
      <w:r w:rsidR="009F48BD" w:rsidRPr="009F48BD">
        <w:rPr>
          <w:rStyle w:val="afff8"/>
          <w:iCs/>
          <w:noProof/>
          <w:color w:val="auto"/>
        </w:rPr>
        <w:t>3</w:t>
      </w:r>
      <w:r w:rsidRPr="0005045F">
        <w:fldChar w:fldCharType="end"/>
      </w:r>
      <w:r w:rsidRPr="0005045F">
        <w:t>.</w:t>
      </w:r>
    </w:p>
    <w:p w14:paraId="14003C3A" w14:textId="4C27F1E9" w:rsidR="00D35D30" w:rsidRPr="0005045F" w:rsidRDefault="00D35D30" w:rsidP="00D35D30">
      <w:pPr>
        <w:pStyle w:val="Afff9"/>
        <w:jc w:val="center"/>
      </w:pPr>
      <w:r>
        <w:rPr>
          <w:noProof/>
          <w:sz w:val="20"/>
          <w:lang w:eastAsia="ru-RU"/>
        </w:rPr>
        <w:drawing>
          <wp:inline distT="0" distB="0" distL="0" distR="0" wp14:anchorId="33784F03" wp14:editId="0A29F163">
            <wp:extent cx="3967701" cy="3687297"/>
            <wp:effectExtent l="0" t="0" r="0" b="8890"/>
            <wp:docPr id="6" name="Рисунок 6"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диаграмма&#10;&#10;Автоматически созданное описание"/>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7670" t="3303" r="12874" b="5264"/>
                    <a:stretch/>
                  </pic:blipFill>
                  <pic:spPr bwMode="auto">
                    <a:xfrm>
                      <a:off x="0" y="0"/>
                      <a:ext cx="3992012" cy="3709890"/>
                    </a:xfrm>
                    <a:prstGeom prst="rect">
                      <a:avLst/>
                    </a:prstGeom>
                    <a:noFill/>
                    <a:ln>
                      <a:noFill/>
                    </a:ln>
                    <a:extLst>
                      <a:ext uri="{53640926-AAD7-44D8-BBD7-CCE9431645EC}">
                        <a14:shadowObscured xmlns:a14="http://schemas.microsoft.com/office/drawing/2010/main"/>
                      </a:ext>
                    </a:extLst>
                  </pic:spPr>
                </pic:pic>
              </a:graphicData>
            </a:graphic>
          </wp:inline>
        </w:drawing>
      </w:r>
    </w:p>
    <w:p w14:paraId="681329BA" w14:textId="694D28D7" w:rsidR="00D35D30" w:rsidRPr="0005045F" w:rsidRDefault="00D35D30" w:rsidP="00D35D30">
      <w:pPr>
        <w:pStyle w:val="afff7"/>
        <w:rPr>
          <w:rStyle w:val="afff8"/>
        </w:rPr>
      </w:pPr>
      <w:bookmarkStart w:id="204" w:name="_Ref125889446"/>
      <w:r w:rsidRPr="0005045F">
        <w:rPr>
          <w:rStyle w:val="afff8"/>
          <w:i/>
          <w:iCs/>
          <w:color w:val="auto"/>
        </w:rPr>
        <w:t xml:space="preserve">Рисунок </w:t>
      </w:r>
      <w:r w:rsidRPr="0005045F">
        <w:rPr>
          <w:rStyle w:val="afff8"/>
          <w:i/>
          <w:iCs/>
          <w:color w:val="auto"/>
        </w:rPr>
        <w:fldChar w:fldCharType="begin"/>
      </w:r>
      <w:r w:rsidRPr="0005045F">
        <w:rPr>
          <w:rStyle w:val="afff8"/>
          <w:i/>
          <w:iCs/>
          <w:color w:val="auto"/>
        </w:rPr>
        <w:instrText xml:space="preserve"> SEQ Рисунок \* ARABIC </w:instrText>
      </w:r>
      <w:r w:rsidRPr="0005045F">
        <w:rPr>
          <w:rStyle w:val="afff8"/>
          <w:i/>
          <w:iCs/>
          <w:color w:val="auto"/>
        </w:rPr>
        <w:fldChar w:fldCharType="separate"/>
      </w:r>
      <w:r w:rsidR="009F48BD">
        <w:rPr>
          <w:rStyle w:val="afff8"/>
          <w:i/>
          <w:iCs/>
          <w:noProof/>
          <w:color w:val="auto"/>
        </w:rPr>
        <w:t>3</w:t>
      </w:r>
      <w:r w:rsidRPr="0005045F">
        <w:rPr>
          <w:rStyle w:val="afff8"/>
          <w:i/>
          <w:iCs/>
          <w:color w:val="auto"/>
        </w:rPr>
        <w:fldChar w:fldCharType="end"/>
      </w:r>
      <w:bookmarkEnd w:id="204"/>
      <w:r w:rsidRPr="0005045F">
        <w:rPr>
          <w:rStyle w:val="afff8"/>
          <w:i/>
          <w:iCs/>
          <w:color w:val="auto"/>
        </w:rPr>
        <w:t>. Принципиальная схема тепловых сет</w:t>
      </w:r>
      <w:r>
        <w:rPr>
          <w:rStyle w:val="afff8"/>
          <w:i/>
          <w:iCs/>
          <w:color w:val="auto"/>
        </w:rPr>
        <w:t>ей</w:t>
      </w:r>
      <w:r w:rsidRPr="0005045F">
        <w:rPr>
          <w:rStyle w:val="afff8"/>
          <w:i/>
          <w:iCs/>
          <w:color w:val="auto"/>
        </w:rPr>
        <w:t xml:space="preserve"> </w:t>
      </w:r>
      <w:r w:rsidR="004E1CC1">
        <w:rPr>
          <w:rStyle w:val="afff8"/>
          <w:i/>
          <w:iCs/>
          <w:color w:val="auto"/>
        </w:rPr>
        <w:t>Новой блочной котельной</w:t>
      </w:r>
    </w:p>
    <w:p w14:paraId="76FF1442" w14:textId="1AFBFD96" w:rsidR="00106E7C" w:rsidRPr="001A772D" w:rsidRDefault="00106E7C">
      <w:pPr>
        <w:pStyle w:val="37"/>
        <w:numPr>
          <w:ilvl w:val="2"/>
          <w:numId w:val="8"/>
        </w:numPr>
      </w:pPr>
      <w:r w:rsidRPr="001A772D">
        <w:lastRenderedPageBreak/>
        <w:t xml:space="preserve">Параметры тепловых сетей, </w:t>
      </w:r>
      <w:r w:rsidR="00F75832" w:rsidRPr="001A772D">
        <w:t>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p>
    <w:p w14:paraId="1F24912A" w14:textId="67E7DF8C" w:rsidR="00EF3ED9" w:rsidRPr="001A772D" w:rsidRDefault="00EF3ED9" w:rsidP="00E96AA0">
      <w:pPr>
        <w:pStyle w:val="Afff9"/>
      </w:pPr>
      <w:r w:rsidRPr="001A772D">
        <w:rPr>
          <w:sz w:val="23"/>
          <w:szCs w:val="23"/>
        </w:rPr>
        <w:t xml:space="preserve">Общая </w:t>
      </w:r>
      <w:r w:rsidRPr="00B62AEA">
        <w:rPr>
          <w:sz w:val="23"/>
          <w:szCs w:val="23"/>
        </w:rPr>
        <w:t xml:space="preserve">протяженность тепловых сетей </w:t>
      </w:r>
      <w:r w:rsidR="00A13642" w:rsidRPr="00B62AEA">
        <w:rPr>
          <w:sz w:val="23"/>
          <w:szCs w:val="23"/>
        </w:rPr>
        <w:t>Берегового СП</w:t>
      </w:r>
      <w:r w:rsidRPr="00B62AEA">
        <w:rPr>
          <w:sz w:val="23"/>
          <w:szCs w:val="23"/>
        </w:rPr>
        <w:t xml:space="preserve"> на 202</w:t>
      </w:r>
      <w:r w:rsidR="00A13642" w:rsidRPr="00B62AEA">
        <w:rPr>
          <w:sz w:val="23"/>
          <w:szCs w:val="23"/>
        </w:rPr>
        <w:t>3</w:t>
      </w:r>
      <w:r w:rsidRPr="00B62AEA">
        <w:rPr>
          <w:sz w:val="23"/>
          <w:szCs w:val="23"/>
        </w:rPr>
        <w:t xml:space="preserve"> г. составляет </w:t>
      </w:r>
      <w:r w:rsidR="00B62AEA" w:rsidRPr="00B62AEA">
        <w:rPr>
          <w:sz w:val="23"/>
          <w:szCs w:val="23"/>
        </w:rPr>
        <w:t>14,86</w:t>
      </w:r>
      <w:r w:rsidRPr="00B62AEA">
        <w:rPr>
          <w:sz w:val="23"/>
          <w:szCs w:val="23"/>
        </w:rPr>
        <w:t xml:space="preserve"> км в двухтрубном</w:t>
      </w:r>
      <w:r w:rsidRPr="001A772D">
        <w:rPr>
          <w:sz w:val="23"/>
          <w:szCs w:val="23"/>
        </w:rPr>
        <w:t xml:space="preserve"> измерении. Величина тепловых нагрузок потребителей, подключенных </w:t>
      </w:r>
      <w:r w:rsidR="001265C3" w:rsidRPr="001A772D">
        <w:rPr>
          <w:sz w:val="23"/>
          <w:szCs w:val="23"/>
        </w:rPr>
        <w:t>к указанным сетям,</w:t>
      </w:r>
      <w:r w:rsidRPr="001A772D">
        <w:rPr>
          <w:sz w:val="23"/>
          <w:szCs w:val="23"/>
        </w:rPr>
        <w:t xml:space="preserve"> составляет </w:t>
      </w:r>
      <w:r w:rsidR="00AF22A6">
        <w:rPr>
          <w:sz w:val="23"/>
          <w:szCs w:val="23"/>
        </w:rPr>
        <w:t>2,58</w:t>
      </w:r>
      <w:r w:rsidRPr="001A772D">
        <w:rPr>
          <w:sz w:val="23"/>
          <w:szCs w:val="23"/>
        </w:rPr>
        <w:t xml:space="preserve"> Гкал/ч.</w:t>
      </w:r>
    </w:p>
    <w:p w14:paraId="7BD8CC7D" w14:textId="77777777" w:rsidR="009F48BD" w:rsidRPr="009F48BD" w:rsidRDefault="00E96AA0" w:rsidP="00FF5514">
      <w:pPr>
        <w:pStyle w:val="Afff9"/>
        <w:rPr>
          <w:vanish/>
        </w:rPr>
      </w:pPr>
      <w:r w:rsidRPr="001A772D">
        <w:t xml:space="preserve">Сведения о сроках службы тепловых сетей </w:t>
      </w:r>
      <w:r w:rsidR="00AF22A6">
        <w:t>Берегового СП</w:t>
      </w:r>
      <w:r w:rsidRPr="001A772D">
        <w:t xml:space="preserve"> приведены в таблице </w:t>
      </w:r>
      <w:r w:rsidRPr="001A772D">
        <w:fldChar w:fldCharType="begin"/>
      </w:r>
      <w:r w:rsidRPr="001A772D">
        <w:instrText xml:space="preserve"> REF _Ref112079346 \h  \* MERGEFORMAT </w:instrText>
      </w:r>
      <w:r w:rsidRPr="001A772D">
        <w:fldChar w:fldCharType="separate"/>
      </w:r>
    </w:p>
    <w:p w14:paraId="697D52B7" w14:textId="27871EB8" w:rsidR="00FF5514" w:rsidRDefault="009F48BD" w:rsidP="00FF5514">
      <w:pPr>
        <w:pStyle w:val="Afff9"/>
      </w:pPr>
      <w:r w:rsidRPr="009F48BD">
        <w:rPr>
          <w:vanish/>
        </w:rPr>
        <w:t>Таблица</w:t>
      </w:r>
      <w:r w:rsidRPr="001A772D">
        <w:t xml:space="preserve"> </w:t>
      </w:r>
      <w:r>
        <w:rPr>
          <w:noProof/>
        </w:rPr>
        <w:t>11</w:t>
      </w:r>
      <w:r w:rsidR="00E96AA0" w:rsidRPr="001A772D">
        <w:fldChar w:fldCharType="end"/>
      </w:r>
      <w:r w:rsidR="00E96AA0" w:rsidRPr="001A772D">
        <w:t xml:space="preserve">. </w:t>
      </w:r>
      <w:bookmarkStart w:id="205" w:name="_Ref112079346"/>
    </w:p>
    <w:p w14:paraId="70493900" w14:textId="07B305B8" w:rsidR="00E96AA0" w:rsidRPr="001A772D" w:rsidRDefault="00E96AA0" w:rsidP="00E96AA0">
      <w:pPr>
        <w:pStyle w:val="afffb"/>
        <w:ind w:left="360" w:firstLine="0"/>
      </w:pPr>
      <w:r w:rsidRPr="001A772D">
        <w:t xml:space="preserve">Таблица </w:t>
      </w:r>
      <w:fldSimple w:instr=" SEQ Таблица \* ARABIC ">
        <w:r w:rsidR="009F48BD">
          <w:rPr>
            <w:noProof/>
          </w:rPr>
          <w:t>11</w:t>
        </w:r>
      </w:fldSimple>
      <w:bookmarkEnd w:id="205"/>
      <w:r w:rsidRPr="001A772D">
        <w:t xml:space="preserve">. Сведения о сроках службы тепловых сетей </w:t>
      </w:r>
      <w:r w:rsidR="00B57FB5">
        <w:t>Берегового СП</w:t>
      </w:r>
    </w:p>
    <w:tbl>
      <w:tblPr>
        <w:tblStyle w:val="af"/>
        <w:tblW w:w="0" w:type="auto"/>
        <w:tblLook w:val="04A0" w:firstRow="1" w:lastRow="0" w:firstColumn="1" w:lastColumn="0" w:noHBand="0" w:noVBand="1"/>
      </w:tblPr>
      <w:tblGrid>
        <w:gridCol w:w="2548"/>
        <w:gridCol w:w="2549"/>
        <w:gridCol w:w="2549"/>
        <w:gridCol w:w="2549"/>
      </w:tblGrid>
      <w:tr w:rsidR="00E96AA0" w:rsidRPr="001A772D" w14:paraId="4BB4ADDA" w14:textId="77777777" w:rsidTr="00735144">
        <w:tc>
          <w:tcPr>
            <w:tcW w:w="2548" w:type="dxa"/>
            <w:vMerge w:val="restart"/>
            <w:vAlign w:val="center"/>
          </w:tcPr>
          <w:p w14:paraId="441CB2F4" w14:textId="77777777" w:rsidR="00E96AA0" w:rsidRPr="001A772D" w:rsidRDefault="00E96AA0" w:rsidP="00735144">
            <w:pPr>
              <w:pStyle w:val="afffffff8"/>
            </w:pPr>
            <w:r w:rsidRPr="001A772D">
              <w:t>Сельское поселение</w:t>
            </w:r>
          </w:p>
        </w:tc>
        <w:tc>
          <w:tcPr>
            <w:tcW w:w="7647" w:type="dxa"/>
            <w:gridSpan w:val="3"/>
            <w:vAlign w:val="center"/>
          </w:tcPr>
          <w:p w14:paraId="1C0A2185" w14:textId="5958B2E7" w:rsidR="00E96AA0" w:rsidRPr="001A772D" w:rsidRDefault="00D23052" w:rsidP="00735144">
            <w:pPr>
              <w:pStyle w:val="afffffff8"/>
            </w:pPr>
            <w:r>
              <w:t>Протяжённость, км</w:t>
            </w:r>
          </w:p>
        </w:tc>
      </w:tr>
      <w:tr w:rsidR="00E96AA0" w:rsidRPr="001A772D" w14:paraId="460166EA" w14:textId="77777777" w:rsidTr="00735144">
        <w:tc>
          <w:tcPr>
            <w:tcW w:w="2548" w:type="dxa"/>
            <w:vMerge/>
            <w:vAlign w:val="center"/>
          </w:tcPr>
          <w:p w14:paraId="6D7E696C" w14:textId="77777777" w:rsidR="00E96AA0" w:rsidRPr="001A772D" w:rsidRDefault="00E96AA0" w:rsidP="00735144">
            <w:pPr>
              <w:pStyle w:val="afffffff8"/>
            </w:pPr>
          </w:p>
        </w:tc>
        <w:tc>
          <w:tcPr>
            <w:tcW w:w="2549" w:type="dxa"/>
            <w:vAlign w:val="center"/>
          </w:tcPr>
          <w:p w14:paraId="259F3D49" w14:textId="780B968A" w:rsidR="00E96AA0" w:rsidRPr="001A772D" w:rsidRDefault="006B27A6" w:rsidP="00735144">
            <w:pPr>
              <w:pStyle w:val="afffffff8"/>
            </w:pPr>
            <w:r>
              <w:t>1</w:t>
            </w:r>
            <w:r w:rsidR="00601BB4" w:rsidRPr="001A772D">
              <w:t xml:space="preserve">–15 </w:t>
            </w:r>
            <w:r w:rsidR="00E96AA0" w:rsidRPr="001A772D">
              <w:t>лет</w:t>
            </w:r>
          </w:p>
        </w:tc>
        <w:tc>
          <w:tcPr>
            <w:tcW w:w="2549" w:type="dxa"/>
            <w:vAlign w:val="center"/>
          </w:tcPr>
          <w:p w14:paraId="68FEE678" w14:textId="3AD427E7" w:rsidR="00E96AA0" w:rsidRPr="001A772D" w:rsidRDefault="00601BB4" w:rsidP="00735144">
            <w:pPr>
              <w:pStyle w:val="afffffff8"/>
            </w:pPr>
            <w:r w:rsidRPr="001A772D">
              <w:t xml:space="preserve">15–25 </w:t>
            </w:r>
            <w:r w:rsidR="00E96AA0" w:rsidRPr="001A772D">
              <w:t>лет</w:t>
            </w:r>
          </w:p>
        </w:tc>
        <w:tc>
          <w:tcPr>
            <w:tcW w:w="2549" w:type="dxa"/>
            <w:vAlign w:val="center"/>
          </w:tcPr>
          <w:p w14:paraId="15DC7857" w14:textId="77777777" w:rsidR="00E96AA0" w:rsidRPr="001A772D" w:rsidRDefault="00E96AA0" w:rsidP="00735144">
            <w:pPr>
              <w:pStyle w:val="afffffff8"/>
            </w:pPr>
            <w:r w:rsidRPr="001A772D">
              <w:t>более 25 лет</w:t>
            </w:r>
          </w:p>
        </w:tc>
      </w:tr>
      <w:tr w:rsidR="00E96AA0" w:rsidRPr="001A772D" w14:paraId="1F6B5942" w14:textId="77777777" w:rsidTr="00735144">
        <w:tc>
          <w:tcPr>
            <w:tcW w:w="2548" w:type="dxa"/>
            <w:vAlign w:val="bottom"/>
          </w:tcPr>
          <w:p w14:paraId="3ED5F986" w14:textId="54EF5E55" w:rsidR="00E96AA0" w:rsidRPr="001A772D" w:rsidRDefault="00865B6E" w:rsidP="00735144">
            <w:pPr>
              <w:pStyle w:val="afffffff8"/>
            </w:pPr>
            <w:r>
              <w:rPr>
                <w:color w:val="000000"/>
              </w:rPr>
              <w:t>Береговое</w:t>
            </w:r>
            <w:r w:rsidR="00E96AA0" w:rsidRPr="001A772D">
              <w:rPr>
                <w:color w:val="000000"/>
              </w:rPr>
              <w:t xml:space="preserve"> СП</w:t>
            </w:r>
          </w:p>
        </w:tc>
        <w:tc>
          <w:tcPr>
            <w:tcW w:w="2549" w:type="dxa"/>
            <w:vAlign w:val="bottom"/>
          </w:tcPr>
          <w:p w14:paraId="31D24D57" w14:textId="11A3AE85" w:rsidR="00E96AA0" w:rsidRPr="006B27A6" w:rsidRDefault="006B27A6" w:rsidP="00735144">
            <w:pPr>
              <w:pStyle w:val="afffffff8"/>
            </w:pPr>
            <w:r w:rsidRPr="006B27A6">
              <w:t>1</w:t>
            </w:r>
            <w:r w:rsidR="00B62AEA">
              <w:t>3,42</w:t>
            </w:r>
          </w:p>
        </w:tc>
        <w:tc>
          <w:tcPr>
            <w:tcW w:w="2549" w:type="dxa"/>
            <w:vAlign w:val="bottom"/>
          </w:tcPr>
          <w:p w14:paraId="6BEDDD44" w14:textId="5F00DDE7" w:rsidR="00E96AA0" w:rsidRPr="006B27A6" w:rsidRDefault="006B27A6" w:rsidP="00735144">
            <w:pPr>
              <w:pStyle w:val="afffffff8"/>
            </w:pPr>
            <w:r w:rsidRPr="006B27A6">
              <w:t>0,00</w:t>
            </w:r>
          </w:p>
        </w:tc>
        <w:tc>
          <w:tcPr>
            <w:tcW w:w="2549" w:type="dxa"/>
            <w:vAlign w:val="bottom"/>
          </w:tcPr>
          <w:p w14:paraId="1F4E71AA" w14:textId="1C820868" w:rsidR="00E96AA0" w:rsidRPr="006B27A6" w:rsidRDefault="00B62AEA" w:rsidP="00735144">
            <w:pPr>
              <w:pStyle w:val="afffffff8"/>
            </w:pPr>
            <w:r>
              <w:t>1,44</w:t>
            </w:r>
          </w:p>
        </w:tc>
      </w:tr>
    </w:tbl>
    <w:p w14:paraId="0ABC0803" w14:textId="77777777" w:rsidR="00E96AA0" w:rsidRPr="001A772D" w:rsidRDefault="00E96AA0" w:rsidP="00AA100C">
      <w:pPr>
        <w:pStyle w:val="Afff9"/>
      </w:pPr>
    </w:p>
    <w:p w14:paraId="5F843C5E" w14:textId="11C511CF" w:rsidR="00EF3ED9" w:rsidRDefault="00EF3ED9" w:rsidP="00EF3ED9">
      <w:pPr>
        <w:pStyle w:val="Afff9"/>
      </w:pPr>
      <w:r w:rsidRPr="001A772D">
        <w:t xml:space="preserve">Основную часть тепловых сетей </w:t>
      </w:r>
      <w:r w:rsidR="00B57FB5">
        <w:t xml:space="preserve">Берегового </w:t>
      </w:r>
      <w:r w:rsidR="00601BB4">
        <w:t xml:space="preserve">СП </w:t>
      </w:r>
      <w:r w:rsidR="00601BB4" w:rsidRPr="001A772D">
        <w:t>–</w:t>
      </w:r>
      <w:r w:rsidRPr="001A772D">
        <w:t xml:space="preserve"> </w:t>
      </w:r>
      <w:r w:rsidR="00B62AEA">
        <w:t xml:space="preserve">90,3 </w:t>
      </w:r>
      <w:r w:rsidRPr="001A772D">
        <w:t xml:space="preserve">% составляют тепловые сети со сроком </w:t>
      </w:r>
      <w:r w:rsidRPr="006B27A6">
        <w:t xml:space="preserve">службы </w:t>
      </w:r>
      <w:r w:rsidR="00927070" w:rsidRPr="006B27A6">
        <w:t xml:space="preserve">1–15 </w:t>
      </w:r>
      <w:r w:rsidRPr="006B27A6">
        <w:t xml:space="preserve">лет, </w:t>
      </w:r>
      <w:r w:rsidR="00B62AEA">
        <w:t>9,7</w:t>
      </w:r>
      <w:r w:rsidRPr="006B27A6">
        <w:t xml:space="preserve">% - сети со сроком службы </w:t>
      </w:r>
      <w:r w:rsidR="006B27A6" w:rsidRPr="006B27A6">
        <w:t>более 25 лет</w:t>
      </w:r>
      <w:r w:rsidRPr="006B27A6">
        <w:t>, сети со сроком службы</w:t>
      </w:r>
      <w:r w:rsidR="006B27A6" w:rsidRPr="006B27A6">
        <w:t xml:space="preserve"> </w:t>
      </w:r>
      <w:r w:rsidR="00D23052" w:rsidRPr="006B27A6">
        <w:t xml:space="preserve">15–25 </w:t>
      </w:r>
      <w:r w:rsidR="00D23052">
        <w:t xml:space="preserve"> </w:t>
      </w:r>
      <w:r w:rsidR="006B27A6" w:rsidRPr="006B27A6">
        <w:t>лет отсутствуют</w:t>
      </w:r>
      <w:r w:rsidRPr="006B27A6">
        <w:t>.</w:t>
      </w:r>
    </w:p>
    <w:p w14:paraId="63D130BD" w14:textId="694DDCCB" w:rsidR="00A50CDE" w:rsidRDefault="00A50CDE" w:rsidP="00EF3ED9">
      <w:pPr>
        <w:pStyle w:val="Afff9"/>
      </w:pPr>
      <w:r>
        <w:t xml:space="preserve">Для компенсации температурных расширений трубопроводов на тепловых сетях </w:t>
      </w:r>
      <w:r w:rsidR="00B57FB5">
        <w:t xml:space="preserve">Берегового СП </w:t>
      </w:r>
      <w:r>
        <w:t>применяются в основном П-образные виды компенсаторов. Сальниковые и сильфонные типы компенсаторов не применяются. Кроме того, на тепловых сетях имеются участки самокомпенсации.</w:t>
      </w:r>
    </w:p>
    <w:p w14:paraId="263D43ED" w14:textId="0AF8A320" w:rsidR="002546D4" w:rsidRPr="00C34DA6" w:rsidRDefault="00C34DA6" w:rsidP="00EF3ED9">
      <w:pPr>
        <w:pStyle w:val="Afff9"/>
      </w:pPr>
      <w:r>
        <w:t xml:space="preserve">Основным материалом изоляционного слоя тепловых сетей всех источников тепловой энергии на территории </w:t>
      </w:r>
      <w:r w:rsidR="00B57FB5">
        <w:t>Берегового СП</w:t>
      </w:r>
      <w:r>
        <w:t xml:space="preserve"> является минеральная вата с различными типами покровного слоя</w:t>
      </w:r>
      <w:r w:rsidR="00FB4EF6">
        <w:t>, реже - п</w:t>
      </w:r>
      <w:r w:rsidR="00FB4EF6" w:rsidRPr="00FB4EF6">
        <w:t>енополиуретановая изоляция</w:t>
      </w:r>
      <w:r w:rsidR="00FB4EF6">
        <w:t>.</w:t>
      </w:r>
    </w:p>
    <w:p w14:paraId="36A25F3F" w14:textId="4B6423BF" w:rsidR="00AA100C" w:rsidRPr="001A772D" w:rsidRDefault="00AA100C" w:rsidP="00AA100C">
      <w:pPr>
        <w:pStyle w:val="Afff9"/>
      </w:pPr>
      <w:r w:rsidRPr="001A772D">
        <w:t xml:space="preserve">Для сравнения эффективности систем теплоснабжения используется интегральный показатель эффективности тепловой сети в зоне действия источника тепловой энергии - удельную материальную тепловую характеристику. </w:t>
      </w:r>
    </w:p>
    <w:p w14:paraId="5F80F453" w14:textId="3D6BA785" w:rsidR="00F75832" w:rsidRPr="001A772D" w:rsidRDefault="00F75832" w:rsidP="00AA100C">
      <w:pPr>
        <w:pStyle w:val="Afff9"/>
      </w:pPr>
      <w:r w:rsidRPr="001A772D">
        <w:t>Материальная характеристика тепловой сети - сумма произведений наружных диаметров трубопроводов участков тепловой сети на их длину.</w:t>
      </w:r>
    </w:p>
    <w:p w14:paraId="77F67348" w14:textId="711CA5E3" w:rsidR="00AA100C" w:rsidRPr="001A772D" w:rsidRDefault="00AA100C" w:rsidP="00AA100C">
      <w:pPr>
        <w:pStyle w:val="Afff9"/>
      </w:pPr>
      <w:r w:rsidRPr="001A772D">
        <w:t>Удельная материальная характеристика тепловой сети – это индикатор эффективности централизованного теплоснабжения, который позволяет сравнить системы транспорта теплоносителя</w:t>
      </w:r>
      <w:r w:rsidR="00F75832" w:rsidRPr="001A772D">
        <w:t>.</w:t>
      </w:r>
      <w:r w:rsidR="001265C3" w:rsidRPr="001A772D">
        <w:t xml:space="preserve"> </w:t>
      </w:r>
    </w:p>
    <w:p w14:paraId="5C15BA02" w14:textId="3F78FA9F" w:rsidR="000623C6" w:rsidRPr="001A772D" w:rsidRDefault="000623C6" w:rsidP="00AA100C">
      <w:pPr>
        <w:pStyle w:val="Afff9"/>
      </w:pPr>
      <w:r w:rsidRPr="001A772D">
        <w:t>Параметры тепловых сетей</w:t>
      </w:r>
      <w:r w:rsidR="002A66CD" w:rsidRPr="001A772D">
        <w:t xml:space="preserve"> систем</w:t>
      </w:r>
      <w:r w:rsidR="00B57FB5">
        <w:t>ы</w:t>
      </w:r>
      <w:r w:rsidR="002A66CD" w:rsidRPr="001A772D">
        <w:t xml:space="preserve"> теплоснабжения </w:t>
      </w:r>
      <w:r w:rsidR="00B57FB5">
        <w:t>Берегового СП</w:t>
      </w:r>
      <w:r w:rsidRPr="001A772D">
        <w:t xml:space="preserve"> </w:t>
      </w:r>
      <w:r w:rsidR="008C5D76" w:rsidRPr="001A772D">
        <w:t>приведены в таблице</w:t>
      </w:r>
      <w:r w:rsidR="00071568" w:rsidRPr="001A772D">
        <w:t xml:space="preserve"> </w:t>
      </w:r>
      <w:r w:rsidR="00071568" w:rsidRPr="001A772D">
        <w:fldChar w:fldCharType="begin"/>
      </w:r>
      <w:r w:rsidR="00071568" w:rsidRPr="001A772D">
        <w:instrText xml:space="preserve"> REF _Ref535416297 \h  \* MERGEFORMAT </w:instrText>
      </w:r>
      <w:r w:rsidR="00071568" w:rsidRPr="001A772D">
        <w:fldChar w:fldCharType="separate"/>
      </w:r>
      <w:r w:rsidR="009F48BD" w:rsidRPr="009F48BD">
        <w:rPr>
          <w:vanish/>
        </w:rPr>
        <w:t xml:space="preserve">Таблица </w:t>
      </w:r>
      <w:r w:rsidR="009F48BD">
        <w:rPr>
          <w:noProof/>
        </w:rPr>
        <w:t>12</w:t>
      </w:r>
      <w:r w:rsidR="00071568" w:rsidRPr="001A772D">
        <w:fldChar w:fldCharType="end"/>
      </w:r>
      <w:r w:rsidR="001265C3" w:rsidRPr="001A772D">
        <w:t>.</w:t>
      </w:r>
    </w:p>
    <w:p w14:paraId="71318A68" w14:textId="0527EFC9" w:rsidR="00BB0166" w:rsidRPr="001A772D" w:rsidRDefault="00BB0166" w:rsidP="00352B04">
      <w:pPr>
        <w:pStyle w:val="afffb"/>
      </w:pPr>
      <w:bookmarkStart w:id="206" w:name="_Ref535416297"/>
      <w:r w:rsidRPr="001A772D">
        <w:t xml:space="preserve">Таблица </w:t>
      </w:r>
      <w:fldSimple w:instr=" SEQ Таблица \* ARABIC ">
        <w:r w:rsidR="009F48BD">
          <w:rPr>
            <w:noProof/>
          </w:rPr>
          <w:t>12</w:t>
        </w:r>
      </w:fldSimple>
      <w:bookmarkEnd w:id="206"/>
      <w:r w:rsidRPr="001A772D">
        <w:t>. Характеристики тепловых сетей источников тепловой энергии</w:t>
      </w:r>
    </w:p>
    <w:tbl>
      <w:tblPr>
        <w:tblW w:w="1033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2418"/>
        <w:gridCol w:w="2063"/>
        <w:gridCol w:w="1591"/>
        <w:gridCol w:w="1584"/>
        <w:gridCol w:w="2191"/>
        <w:gridCol w:w="9"/>
      </w:tblGrid>
      <w:tr w:rsidR="00C25903" w:rsidRPr="001A772D" w14:paraId="03B5AC12" w14:textId="77777777" w:rsidTr="00927070">
        <w:trPr>
          <w:gridAfter w:val="1"/>
          <w:wAfter w:w="9" w:type="dxa"/>
          <w:trHeight w:val="20"/>
        </w:trPr>
        <w:tc>
          <w:tcPr>
            <w:tcW w:w="469" w:type="dxa"/>
            <w:shd w:val="clear" w:color="auto" w:fill="auto"/>
            <w:vAlign w:val="center"/>
          </w:tcPr>
          <w:p w14:paraId="004EDAB3" w14:textId="72AAE304" w:rsidR="00C25903" w:rsidRPr="001A772D" w:rsidRDefault="00C25903" w:rsidP="00C25903">
            <w:pPr>
              <w:pStyle w:val="afffffff8"/>
              <w:rPr>
                <w:sz w:val="20"/>
                <w:szCs w:val="20"/>
              </w:rPr>
            </w:pPr>
            <w:r w:rsidRPr="001A772D">
              <w:rPr>
                <w:color w:val="000000"/>
                <w:sz w:val="20"/>
                <w:szCs w:val="20"/>
              </w:rPr>
              <w:t>№ п/п</w:t>
            </w:r>
          </w:p>
        </w:tc>
        <w:tc>
          <w:tcPr>
            <w:tcW w:w="2423" w:type="dxa"/>
            <w:shd w:val="clear" w:color="auto" w:fill="auto"/>
            <w:vAlign w:val="center"/>
          </w:tcPr>
          <w:p w14:paraId="6C28A2EC" w14:textId="20D4141B" w:rsidR="00C25903" w:rsidRPr="001A772D" w:rsidRDefault="00C25903" w:rsidP="00C25903">
            <w:pPr>
              <w:pStyle w:val="afffffff8"/>
              <w:rPr>
                <w:sz w:val="20"/>
                <w:szCs w:val="20"/>
              </w:rPr>
            </w:pPr>
            <w:r w:rsidRPr="001A772D">
              <w:rPr>
                <w:color w:val="000000"/>
                <w:sz w:val="20"/>
                <w:szCs w:val="20"/>
              </w:rPr>
              <w:t>Объект теплоснабжения</w:t>
            </w:r>
          </w:p>
        </w:tc>
        <w:tc>
          <w:tcPr>
            <w:tcW w:w="2067" w:type="dxa"/>
            <w:shd w:val="clear" w:color="auto" w:fill="auto"/>
            <w:vAlign w:val="center"/>
          </w:tcPr>
          <w:p w14:paraId="6DFF23C8" w14:textId="031408D5" w:rsidR="00C25903" w:rsidRPr="001A772D" w:rsidRDefault="00C25903" w:rsidP="00C25903">
            <w:pPr>
              <w:pStyle w:val="afffffff8"/>
              <w:rPr>
                <w:sz w:val="20"/>
                <w:szCs w:val="20"/>
              </w:rPr>
            </w:pPr>
            <w:r w:rsidRPr="001A772D">
              <w:rPr>
                <w:color w:val="000000"/>
                <w:sz w:val="20"/>
                <w:szCs w:val="20"/>
              </w:rPr>
              <w:t>Общая протяженность сетей отопления и ГВС, м</w:t>
            </w:r>
          </w:p>
        </w:tc>
        <w:tc>
          <w:tcPr>
            <w:tcW w:w="1591" w:type="dxa"/>
            <w:shd w:val="clear" w:color="auto" w:fill="auto"/>
            <w:vAlign w:val="center"/>
          </w:tcPr>
          <w:p w14:paraId="700C9508" w14:textId="32A38F9F" w:rsidR="00C25903" w:rsidRPr="001A772D" w:rsidRDefault="00C25903" w:rsidP="00C25903">
            <w:pPr>
              <w:pStyle w:val="afffffff8"/>
              <w:rPr>
                <w:sz w:val="20"/>
                <w:szCs w:val="20"/>
              </w:rPr>
            </w:pPr>
            <w:r w:rsidRPr="001A772D">
              <w:rPr>
                <w:color w:val="000000"/>
                <w:sz w:val="20"/>
                <w:szCs w:val="20"/>
              </w:rPr>
              <w:t>Материальная характеристика, м</w:t>
            </w:r>
            <w:r w:rsidRPr="00D23052">
              <w:rPr>
                <w:color w:val="000000"/>
                <w:sz w:val="20"/>
                <w:szCs w:val="20"/>
                <w:vertAlign w:val="superscript"/>
              </w:rPr>
              <w:t>2</w:t>
            </w:r>
          </w:p>
        </w:tc>
        <w:tc>
          <w:tcPr>
            <w:tcW w:w="1585" w:type="dxa"/>
            <w:shd w:val="clear" w:color="auto" w:fill="auto"/>
            <w:vAlign w:val="center"/>
          </w:tcPr>
          <w:p w14:paraId="2DBE4AF8" w14:textId="47C9A21A" w:rsidR="00C25903" w:rsidRPr="001A772D" w:rsidRDefault="00C25903" w:rsidP="00C25903">
            <w:pPr>
              <w:pStyle w:val="afffffff8"/>
              <w:rPr>
                <w:sz w:val="20"/>
                <w:szCs w:val="20"/>
              </w:rPr>
            </w:pPr>
            <w:r w:rsidRPr="001A772D">
              <w:rPr>
                <w:color w:val="000000"/>
                <w:sz w:val="20"/>
                <w:szCs w:val="20"/>
              </w:rPr>
              <w:t>Подключённая нагрузка, Qmax, Гкал/ч</w:t>
            </w:r>
          </w:p>
        </w:tc>
        <w:tc>
          <w:tcPr>
            <w:tcW w:w="2195" w:type="dxa"/>
            <w:shd w:val="clear" w:color="auto" w:fill="auto"/>
            <w:vAlign w:val="center"/>
          </w:tcPr>
          <w:p w14:paraId="784ED7B1" w14:textId="1D5C9A09" w:rsidR="00C25903" w:rsidRPr="001A772D" w:rsidRDefault="00C25903" w:rsidP="00C25903">
            <w:pPr>
              <w:pStyle w:val="afffffff8"/>
              <w:rPr>
                <w:sz w:val="20"/>
                <w:szCs w:val="20"/>
              </w:rPr>
            </w:pPr>
            <w:r w:rsidRPr="001A772D">
              <w:rPr>
                <w:color w:val="000000"/>
                <w:sz w:val="20"/>
                <w:szCs w:val="20"/>
              </w:rPr>
              <w:t>Удельная материальная характеристика м</w:t>
            </w:r>
            <w:r w:rsidRPr="00D23052">
              <w:rPr>
                <w:color w:val="000000"/>
                <w:sz w:val="20"/>
                <w:szCs w:val="20"/>
                <w:vertAlign w:val="superscript"/>
              </w:rPr>
              <w:t>2</w:t>
            </w:r>
            <w:r w:rsidRPr="001A772D">
              <w:rPr>
                <w:color w:val="000000"/>
                <w:sz w:val="20"/>
                <w:szCs w:val="20"/>
              </w:rPr>
              <w:t>/Гкал/ч</w:t>
            </w:r>
          </w:p>
        </w:tc>
      </w:tr>
      <w:tr w:rsidR="009B0A24" w:rsidRPr="001A772D" w14:paraId="01921DAA" w14:textId="77777777" w:rsidTr="00927070">
        <w:trPr>
          <w:trHeight w:val="20"/>
        </w:trPr>
        <w:tc>
          <w:tcPr>
            <w:tcW w:w="10339" w:type="dxa"/>
            <w:gridSpan w:val="7"/>
            <w:shd w:val="clear" w:color="auto" w:fill="auto"/>
            <w:vAlign w:val="center"/>
          </w:tcPr>
          <w:p w14:paraId="1E2EB994" w14:textId="23C9A51B" w:rsidR="009B0A24" w:rsidRPr="00927070" w:rsidRDefault="006B27A6" w:rsidP="00C25903">
            <w:pPr>
              <w:pStyle w:val="afffffff8"/>
              <w:rPr>
                <w:bCs/>
                <w:color w:val="000000"/>
                <w:sz w:val="20"/>
                <w:szCs w:val="20"/>
              </w:rPr>
            </w:pPr>
            <w:r w:rsidRPr="00927070">
              <w:rPr>
                <w:bCs/>
                <w:sz w:val="20"/>
                <w:szCs w:val="20"/>
              </w:rPr>
              <w:t>Зона низкой эффективности I (&gt;</w:t>
            </w:r>
            <w:r w:rsidR="00A81AD8">
              <w:rPr>
                <w:bCs/>
                <w:sz w:val="20"/>
                <w:szCs w:val="20"/>
              </w:rPr>
              <w:t xml:space="preserve">100, </w:t>
            </w:r>
            <w:r w:rsidR="00A81AD8" w:rsidRPr="00A81AD8">
              <w:rPr>
                <w:bCs/>
                <w:sz w:val="20"/>
                <w:szCs w:val="20"/>
              </w:rPr>
              <w:t>&lt;</w:t>
            </w:r>
            <w:r w:rsidRPr="00927070">
              <w:rPr>
                <w:bCs/>
                <w:sz w:val="20"/>
                <w:szCs w:val="20"/>
              </w:rPr>
              <w:t>300 м</w:t>
            </w:r>
            <w:r w:rsidRPr="00D23052">
              <w:rPr>
                <w:bCs/>
                <w:sz w:val="20"/>
                <w:szCs w:val="20"/>
                <w:vertAlign w:val="superscript"/>
              </w:rPr>
              <w:t>2</w:t>
            </w:r>
            <w:r w:rsidRPr="00927070">
              <w:rPr>
                <w:bCs/>
                <w:sz w:val="20"/>
                <w:szCs w:val="20"/>
              </w:rPr>
              <w:t>/Гкал/ч)</w:t>
            </w:r>
          </w:p>
        </w:tc>
      </w:tr>
      <w:tr w:rsidR="009B0A24" w:rsidRPr="001A772D" w14:paraId="6FEBA23E" w14:textId="77777777" w:rsidTr="00927070">
        <w:trPr>
          <w:gridAfter w:val="1"/>
          <w:wAfter w:w="9" w:type="dxa"/>
          <w:trHeight w:val="20"/>
        </w:trPr>
        <w:tc>
          <w:tcPr>
            <w:tcW w:w="469" w:type="dxa"/>
            <w:shd w:val="clear" w:color="auto" w:fill="auto"/>
            <w:vAlign w:val="center"/>
          </w:tcPr>
          <w:p w14:paraId="1D6F1181" w14:textId="4951A3D9" w:rsidR="009B0A24" w:rsidRPr="001A772D" w:rsidRDefault="006B27A6" w:rsidP="009B0A24">
            <w:pPr>
              <w:pStyle w:val="afffffff8"/>
              <w:rPr>
                <w:color w:val="000000"/>
                <w:sz w:val="20"/>
                <w:szCs w:val="20"/>
              </w:rPr>
            </w:pPr>
            <w:r>
              <w:rPr>
                <w:color w:val="000000"/>
                <w:sz w:val="20"/>
                <w:szCs w:val="20"/>
              </w:rPr>
              <w:t>1</w:t>
            </w:r>
          </w:p>
        </w:tc>
        <w:tc>
          <w:tcPr>
            <w:tcW w:w="2423" w:type="dxa"/>
            <w:shd w:val="clear" w:color="auto" w:fill="auto"/>
            <w:vAlign w:val="center"/>
          </w:tcPr>
          <w:p w14:paraId="48FF5269" w14:textId="59210EF8" w:rsidR="009B0A24" w:rsidRPr="006B27A6" w:rsidRDefault="006B27A6" w:rsidP="009B0A24">
            <w:pPr>
              <w:pStyle w:val="afffffff8"/>
              <w:rPr>
                <w:color w:val="000000"/>
                <w:sz w:val="20"/>
                <w:szCs w:val="20"/>
              </w:rPr>
            </w:pPr>
            <w:r w:rsidRPr="006B27A6">
              <w:rPr>
                <w:sz w:val="20"/>
                <w:szCs w:val="20"/>
              </w:rPr>
              <w:t>Новая блочная котельная</w:t>
            </w:r>
          </w:p>
        </w:tc>
        <w:tc>
          <w:tcPr>
            <w:tcW w:w="2067" w:type="dxa"/>
            <w:shd w:val="clear" w:color="auto" w:fill="auto"/>
            <w:vAlign w:val="center"/>
          </w:tcPr>
          <w:p w14:paraId="06096A1A" w14:textId="65C66B9B" w:rsidR="009B0A24" w:rsidRPr="006B27A6" w:rsidRDefault="00A81AD8" w:rsidP="009B0A24">
            <w:pPr>
              <w:pStyle w:val="afffffff8"/>
              <w:rPr>
                <w:color w:val="000000"/>
                <w:sz w:val="20"/>
                <w:szCs w:val="20"/>
              </w:rPr>
            </w:pPr>
            <w:r>
              <w:rPr>
                <w:color w:val="000000"/>
                <w:sz w:val="20"/>
                <w:szCs w:val="20"/>
              </w:rPr>
              <w:t>14860,000</w:t>
            </w:r>
          </w:p>
        </w:tc>
        <w:tc>
          <w:tcPr>
            <w:tcW w:w="1591" w:type="dxa"/>
            <w:shd w:val="clear" w:color="auto" w:fill="auto"/>
            <w:vAlign w:val="center"/>
          </w:tcPr>
          <w:p w14:paraId="323826C3" w14:textId="6E84BAE8" w:rsidR="009B0A24" w:rsidRPr="006B27A6" w:rsidRDefault="00A81AD8" w:rsidP="009B0A24">
            <w:pPr>
              <w:pStyle w:val="afffffff8"/>
              <w:rPr>
                <w:color w:val="000000"/>
                <w:sz w:val="20"/>
                <w:szCs w:val="20"/>
              </w:rPr>
            </w:pPr>
            <w:r>
              <w:rPr>
                <w:color w:val="000000"/>
                <w:sz w:val="20"/>
                <w:szCs w:val="20"/>
              </w:rPr>
              <w:t>466,536</w:t>
            </w:r>
          </w:p>
        </w:tc>
        <w:tc>
          <w:tcPr>
            <w:tcW w:w="1585" w:type="dxa"/>
            <w:shd w:val="clear" w:color="auto" w:fill="auto"/>
            <w:vAlign w:val="center"/>
          </w:tcPr>
          <w:p w14:paraId="2F33CCF9" w14:textId="1BEBC6AE" w:rsidR="009B0A24" w:rsidRPr="006B27A6" w:rsidRDefault="006B27A6" w:rsidP="009B0A24">
            <w:pPr>
              <w:pStyle w:val="afffffff8"/>
              <w:rPr>
                <w:color w:val="000000"/>
                <w:sz w:val="20"/>
                <w:szCs w:val="20"/>
              </w:rPr>
            </w:pPr>
            <w:r w:rsidRPr="006B27A6">
              <w:rPr>
                <w:color w:val="000000"/>
                <w:sz w:val="20"/>
                <w:szCs w:val="20"/>
              </w:rPr>
              <w:t>2,575</w:t>
            </w:r>
          </w:p>
        </w:tc>
        <w:tc>
          <w:tcPr>
            <w:tcW w:w="2195" w:type="dxa"/>
            <w:shd w:val="clear" w:color="auto" w:fill="auto"/>
            <w:vAlign w:val="center"/>
          </w:tcPr>
          <w:p w14:paraId="714B46E5" w14:textId="3A6BBCA3" w:rsidR="009B0A24" w:rsidRPr="006B27A6" w:rsidRDefault="00A81AD8" w:rsidP="009B0A24">
            <w:pPr>
              <w:pStyle w:val="afffffff8"/>
              <w:rPr>
                <w:color w:val="000000"/>
                <w:sz w:val="20"/>
                <w:szCs w:val="20"/>
              </w:rPr>
            </w:pPr>
            <w:r>
              <w:rPr>
                <w:color w:val="000000"/>
                <w:sz w:val="20"/>
                <w:szCs w:val="20"/>
              </w:rPr>
              <w:t>181,179</w:t>
            </w:r>
          </w:p>
        </w:tc>
      </w:tr>
    </w:tbl>
    <w:p w14:paraId="469A30C8" w14:textId="77777777" w:rsidR="009B0A24" w:rsidRPr="001A772D" w:rsidRDefault="009B0A24" w:rsidP="006B7F55">
      <w:pPr>
        <w:pStyle w:val="Afff9"/>
      </w:pPr>
    </w:p>
    <w:p w14:paraId="4FB88E80" w14:textId="77777777" w:rsidR="00927070" w:rsidRDefault="00927070" w:rsidP="006B7F55">
      <w:pPr>
        <w:pStyle w:val="Afff9"/>
      </w:pPr>
    </w:p>
    <w:p w14:paraId="049B5F66" w14:textId="77777777" w:rsidR="00927070" w:rsidRDefault="00927070" w:rsidP="006B7F55">
      <w:pPr>
        <w:pStyle w:val="Afff9"/>
      </w:pPr>
    </w:p>
    <w:p w14:paraId="0A56A954" w14:textId="763FB1F8" w:rsidR="00526258" w:rsidRPr="001A772D" w:rsidRDefault="00526258" w:rsidP="006B7F55">
      <w:pPr>
        <w:pStyle w:val="Afff9"/>
      </w:pPr>
      <w:r w:rsidRPr="001A772D">
        <w:lastRenderedPageBreak/>
        <w:t>В соответствии со сложившейся практикой анализа систем централизованного теплоснабжения выделяют зоны:</w:t>
      </w:r>
    </w:p>
    <w:p w14:paraId="39AABC1B" w14:textId="7A9D279C" w:rsidR="00526258" w:rsidRPr="001A772D" w:rsidRDefault="00526258">
      <w:pPr>
        <w:pStyle w:val="a1"/>
        <w:rPr>
          <w:rStyle w:val="FontStyle124"/>
          <w:rFonts w:ascii="Times New Roman" w:hAnsi="Times New Roman" w:cs="Times New Roman"/>
          <w:sz w:val="24"/>
          <w:szCs w:val="24"/>
        </w:rPr>
      </w:pPr>
      <w:r w:rsidRPr="001A772D">
        <w:rPr>
          <w:rStyle w:val="FontStyle124"/>
          <w:rFonts w:ascii="Times New Roman" w:hAnsi="Times New Roman" w:cs="Times New Roman"/>
          <w:sz w:val="24"/>
          <w:szCs w:val="24"/>
        </w:rPr>
        <w:t>зона высокой эффективности централизованного теплоснабжения определяется показателем удельной материальной характеристики плотности тепловой на</w:t>
      </w:r>
      <w:r w:rsidRPr="001A772D">
        <w:rPr>
          <w:rStyle w:val="FontStyle124"/>
          <w:rFonts w:ascii="Times New Roman" w:hAnsi="Times New Roman" w:cs="Times New Roman"/>
          <w:sz w:val="24"/>
          <w:szCs w:val="24"/>
        </w:rPr>
        <w:softHyphen/>
        <w:t xml:space="preserve">грузки ниже 100 м2/Гкал/ч; </w:t>
      </w:r>
    </w:p>
    <w:p w14:paraId="65FF2150" w14:textId="65237F45" w:rsidR="00526258" w:rsidRPr="001A772D" w:rsidRDefault="00526258">
      <w:pPr>
        <w:pStyle w:val="a1"/>
      </w:pPr>
      <w:r w:rsidRPr="001A772D">
        <w:rPr>
          <w:rStyle w:val="FontStyle124"/>
          <w:rFonts w:ascii="Times New Roman" w:hAnsi="Times New Roman" w:cs="Times New Roman"/>
          <w:sz w:val="24"/>
          <w:szCs w:val="24"/>
        </w:rPr>
        <w:t>зона предельной эффективности централизованного теплоснабжения определяется показателем удельной материальной характеристики плотности тепловой нагрузки ниже 200 м2/Гкал/ч.</w:t>
      </w:r>
      <w:r w:rsidR="006F2171" w:rsidRPr="001A772D">
        <w:rPr>
          <w:rStyle w:val="FontStyle124"/>
          <w:rFonts w:ascii="Times New Roman" w:hAnsi="Times New Roman" w:cs="Times New Roman"/>
          <w:sz w:val="24"/>
          <w:szCs w:val="24"/>
        </w:rPr>
        <w:t xml:space="preserve"> </w:t>
      </w:r>
      <w:r w:rsidR="006F2171" w:rsidRPr="001A772D">
        <w:t>Значение приведенной материальной характеристики, превышающей 200м2/Гкал/ч свидетельствует о целесообразности применения индивидуального теплоснабжения. В то же время применение в системе теплоснабжения труб с ППУ, сдвигает зону предельной эффективности до 300</w:t>
      </w:r>
      <w:r w:rsidR="009B0A24" w:rsidRPr="001A772D">
        <w:t xml:space="preserve"> </w:t>
      </w:r>
      <w:r w:rsidR="006F2171" w:rsidRPr="001A772D">
        <w:t>м2 /Гкал/ч.</w:t>
      </w:r>
    </w:p>
    <w:p w14:paraId="1DD653E8" w14:textId="09CFC352" w:rsidR="009B0A24" w:rsidRPr="001A772D" w:rsidRDefault="009B0A24" w:rsidP="009B0A24">
      <w:pPr>
        <w:pStyle w:val="Afff9"/>
        <w:rPr>
          <w:rStyle w:val="FontStyle124"/>
          <w:rFonts w:ascii="Times New Roman" w:hAnsi="Times New Roman" w:cs="Times New Roman"/>
          <w:sz w:val="24"/>
          <w:szCs w:val="24"/>
        </w:rPr>
      </w:pPr>
      <w:r w:rsidRPr="001A772D">
        <w:rPr>
          <w:rStyle w:val="FontStyle124"/>
          <w:rFonts w:ascii="Times New Roman" w:hAnsi="Times New Roman" w:cs="Times New Roman"/>
          <w:sz w:val="24"/>
          <w:szCs w:val="24"/>
        </w:rPr>
        <w:t xml:space="preserve">Анализ эффективности централизованного теплоснабжения </w:t>
      </w:r>
      <w:r w:rsidR="00AC77CD">
        <w:rPr>
          <w:rStyle w:val="FontStyle124"/>
          <w:rFonts w:ascii="Times New Roman" w:hAnsi="Times New Roman" w:cs="Times New Roman"/>
          <w:sz w:val="24"/>
          <w:szCs w:val="24"/>
        </w:rPr>
        <w:t>Берегового СП</w:t>
      </w:r>
      <w:r w:rsidRPr="001A772D">
        <w:rPr>
          <w:rStyle w:val="FontStyle124"/>
          <w:rFonts w:ascii="Times New Roman" w:hAnsi="Times New Roman" w:cs="Times New Roman"/>
          <w:sz w:val="24"/>
          <w:szCs w:val="24"/>
        </w:rPr>
        <w:t xml:space="preserve"> позволяет сделать вывод, что всего источник тепловой энергии функционируют в зоне </w:t>
      </w:r>
      <w:r w:rsidR="006B27A6" w:rsidRPr="006B27A6">
        <w:rPr>
          <w:rStyle w:val="FontStyle124"/>
          <w:rFonts w:ascii="Times New Roman" w:hAnsi="Times New Roman" w:cs="Times New Roman"/>
          <w:sz w:val="24"/>
          <w:szCs w:val="24"/>
        </w:rPr>
        <w:t>низкой эффективности I</w:t>
      </w:r>
      <w:r w:rsidR="00AC77CD">
        <w:rPr>
          <w:rStyle w:val="FontStyle124"/>
          <w:rFonts w:ascii="Times New Roman" w:hAnsi="Times New Roman" w:cs="Times New Roman"/>
          <w:sz w:val="24"/>
          <w:szCs w:val="24"/>
        </w:rPr>
        <w:t>.</w:t>
      </w:r>
    </w:p>
    <w:p w14:paraId="17389806" w14:textId="4415FC59" w:rsidR="00C9117C" w:rsidRPr="001A772D" w:rsidRDefault="001A2832" w:rsidP="00AC77CD">
      <w:pPr>
        <w:pStyle w:val="Afff9"/>
      </w:pPr>
      <w:r w:rsidRPr="001A772D">
        <w:t xml:space="preserve">Повышенная удельная материальная характеристика свидетельствует о высоких затратах тепловой энергии на транспортировку. </w:t>
      </w:r>
    </w:p>
    <w:p w14:paraId="0CE6E4B9" w14:textId="0CA682E8" w:rsidR="007B7EE7" w:rsidRPr="001A772D" w:rsidRDefault="007B7EE7" w:rsidP="007B7EE7">
      <w:pPr>
        <w:pStyle w:val="Afff9"/>
      </w:pPr>
      <w:r w:rsidRPr="001A772D">
        <w:t>В соответствии</w:t>
      </w:r>
      <w:r w:rsidR="00AC77CD">
        <w:t xml:space="preserve"> с</w:t>
      </w:r>
      <w:r w:rsidRPr="001A772D">
        <w:t xml:space="preserve"> рекомендациями нормативных документов для источников тепловой энергии, находящихся за </w:t>
      </w:r>
      <w:r w:rsidRPr="001A772D">
        <w:rPr>
          <w:rStyle w:val="FontStyle124"/>
          <w:rFonts w:ascii="Times New Roman" w:hAnsi="Times New Roman" w:cs="Times New Roman"/>
          <w:sz w:val="24"/>
          <w:szCs w:val="24"/>
        </w:rPr>
        <w:t>зоной предельной эффективности централизованного теплоснабжения,</w:t>
      </w:r>
      <w:r w:rsidRPr="001A772D">
        <w:t xml:space="preserve"> необходимо рассмотреть возможности применения индивидуального отопления потребителей или реконструкцию тепловых сетей с применением современных материалов для изоляции (ППУ), что позволит повысить эффективность транспорта тепловой энергии от данных источников.</w:t>
      </w:r>
    </w:p>
    <w:p w14:paraId="32B92CAD" w14:textId="02FB67B7" w:rsidR="00106E7C" w:rsidRPr="001A772D" w:rsidRDefault="000F0E82">
      <w:pPr>
        <w:pStyle w:val="37"/>
        <w:numPr>
          <w:ilvl w:val="2"/>
          <w:numId w:val="8"/>
        </w:numPr>
      </w:pPr>
      <w:r w:rsidRPr="001A772D">
        <w:t>Т</w:t>
      </w:r>
      <w:r w:rsidR="00106E7C" w:rsidRPr="001A772D">
        <w:t>ип и количеств</w:t>
      </w:r>
      <w:r w:rsidR="00707E9A" w:rsidRPr="001A772D">
        <w:t>о</w:t>
      </w:r>
      <w:r w:rsidR="00106E7C" w:rsidRPr="001A772D">
        <w:t xml:space="preserve"> секционирующей и регулирующей арматуры на тепловых сетях</w:t>
      </w:r>
    </w:p>
    <w:p w14:paraId="297B835D" w14:textId="14A70264" w:rsidR="005B0182" w:rsidRPr="001A772D" w:rsidRDefault="005B0182" w:rsidP="0096312B">
      <w:pPr>
        <w:pStyle w:val="Afff9"/>
      </w:pPr>
      <w:r w:rsidRPr="001A772D">
        <w:t xml:space="preserve">Данные по количеству запорной арматуры организаций, осуществляющих свою деятельность </w:t>
      </w:r>
      <w:r w:rsidR="002B3B3B" w:rsidRPr="001A772D">
        <w:t xml:space="preserve">по </w:t>
      </w:r>
      <w:r w:rsidRPr="001A772D">
        <w:t xml:space="preserve">производству и транспорту тепловой энергии на территории </w:t>
      </w:r>
      <w:r w:rsidR="00105AA8">
        <w:t>Берегового СП</w:t>
      </w:r>
      <w:r w:rsidRPr="001A772D">
        <w:t xml:space="preserve"> </w:t>
      </w:r>
      <w:r w:rsidR="002B3B3B" w:rsidRPr="001A772D">
        <w:t xml:space="preserve">приведена в </w:t>
      </w:r>
      <w:r w:rsidR="00105AA8">
        <w:t xml:space="preserve">            </w:t>
      </w:r>
      <w:r w:rsidR="002B3B3B" w:rsidRPr="001A772D">
        <w:t>таблице</w:t>
      </w:r>
      <w:r w:rsidR="00A4031D" w:rsidRPr="001A772D">
        <w:t xml:space="preserve"> </w:t>
      </w:r>
      <w:r w:rsidR="00A4031D" w:rsidRPr="001A772D">
        <w:fldChar w:fldCharType="begin"/>
      </w:r>
      <w:r w:rsidR="00A4031D" w:rsidRPr="001A772D">
        <w:instrText xml:space="preserve"> REF _Ref112178039 \h  \* MERGEFORMAT </w:instrText>
      </w:r>
      <w:r w:rsidR="00A4031D" w:rsidRPr="001A772D">
        <w:fldChar w:fldCharType="separate"/>
      </w:r>
      <w:r w:rsidR="009F48BD" w:rsidRPr="009F48BD">
        <w:rPr>
          <w:vanish/>
        </w:rPr>
        <w:t xml:space="preserve">Таблица </w:t>
      </w:r>
      <w:r w:rsidR="009F48BD">
        <w:t>13</w:t>
      </w:r>
      <w:r w:rsidR="00A4031D" w:rsidRPr="001A772D">
        <w:fldChar w:fldCharType="end"/>
      </w:r>
      <w:r w:rsidR="002B3B3B" w:rsidRPr="001A772D">
        <w:t>.</w:t>
      </w:r>
      <w:r w:rsidRPr="001A772D">
        <w:t xml:space="preserve"> </w:t>
      </w:r>
    </w:p>
    <w:p w14:paraId="5CF180A5" w14:textId="2A3DBDDC" w:rsidR="005F2594" w:rsidRPr="001A772D" w:rsidRDefault="00F75832" w:rsidP="005B0182">
      <w:pPr>
        <w:pStyle w:val="Afff9"/>
      </w:pPr>
      <w:r w:rsidRPr="001A772D">
        <w:t xml:space="preserve">В качестве секционирующей арматуры на магистральных тепловых сетях </w:t>
      </w:r>
      <w:r w:rsidR="002A66F5">
        <w:t>Берегового СП</w:t>
      </w:r>
      <w:r w:rsidRPr="001A772D">
        <w:t xml:space="preserve"> используются стальные клиновые задвижки фланцевого исполнения или исполнения под приварку, в основном с ручным приводом. Их количество определено, исходя из протяженности магистральных тепловых сетей в двухтрубном исчислении и расстояния между секционирующими задвижками, в соответствии с нормативно-технической документацией.</w:t>
      </w:r>
    </w:p>
    <w:p w14:paraId="5F3227BE" w14:textId="492A4D63" w:rsidR="00B741A7" w:rsidRPr="001A772D" w:rsidRDefault="005F2594" w:rsidP="005F2594">
      <w:pPr>
        <w:pStyle w:val="Afff9"/>
      </w:pPr>
      <w:r w:rsidRPr="001159A0">
        <w:t>Тепловые сети оборудованы устройствами защиты от превышения давления</w:t>
      </w:r>
      <w:r w:rsidR="002B3B3B" w:rsidRPr="001159A0">
        <w:t>.</w:t>
      </w:r>
    </w:p>
    <w:p w14:paraId="445C1D07" w14:textId="0391E173" w:rsidR="00E62484" w:rsidRPr="001A772D" w:rsidRDefault="00E62484">
      <w:pPr>
        <w:pStyle w:val="37"/>
        <w:numPr>
          <w:ilvl w:val="2"/>
          <w:numId w:val="8"/>
        </w:numPr>
      </w:pPr>
      <w:bookmarkStart w:id="207" w:name="_Toc381493492"/>
      <w:r w:rsidRPr="001A772D">
        <w:t>Описание типов и строительных особенностей тепловых камер и павильонов</w:t>
      </w:r>
      <w:bookmarkEnd w:id="207"/>
    </w:p>
    <w:p w14:paraId="01CFF25D" w14:textId="77777777" w:rsidR="00893E2F" w:rsidRPr="001A772D" w:rsidRDefault="00893E2F" w:rsidP="00893E2F">
      <w:pPr>
        <w:pStyle w:val="Afff9"/>
      </w:pPr>
      <w:bookmarkStart w:id="208" w:name="_Ref105502393"/>
      <w:r w:rsidRPr="001A772D">
        <w:t>При подземной прокладке на тепловых сетях устанавливаются тепловые камеры для выполнения работ на участках тепловых сетей и обслуживания арматуры трубопроводов, выполненные из кирпича и монолитных железобетонных плит, при надземной прокладке - узлы врезки трубопроводов.</w:t>
      </w:r>
    </w:p>
    <w:p w14:paraId="219183AC" w14:textId="4804D961" w:rsidR="00893E2F" w:rsidRPr="001A772D" w:rsidRDefault="00893E2F" w:rsidP="00893E2F">
      <w:pPr>
        <w:pStyle w:val="Afff9"/>
      </w:pPr>
      <w:r w:rsidRPr="001A772D">
        <w:t xml:space="preserve">Для выполнения оперативных переключений в схеме тепловых сетей системы теплоснабжения </w:t>
      </w:r>
      <w:r w:rsidR="006D4C07">
        <w:t>Берегового СП</w:t>
      </w:r>
      <w:r w:rsidRPr="001A772D">
        <w:t xml:space="preserve"> для ремонтного обслуживания запорных и компенсационных устройств, для установки измерительных приборов с целью выполнения измерений режимных </w:t>
      </w:r>
      <w:r w:rsidRPr="001A772D">
        <w:lastRenderedPageBreak/>
        <w:t>параметров теплоносителя тепловые трассы оборудованы тепловыми камерами. Тепловые камеры тепловых сетей выполнены по проектам строительства тепловых сетей.</w:t>
      </w:r>
    </w:p>
    <w:p w14:paraId="2BFB9B6C" w14:textId="7739D7CA" w:rsidR="005F2594" w:rsidRPr="001A772D" w:rsidRDefault="00893E2F" w:rsidP="00893E2F">
      <w:pPr>
        <w:pStyle w:val="Afff9"/>
      </w:pPr>
      <w:r w:rsidRPr="001A772D">
        <w:t>Тепловые камеры тепловых сетей зоны централизованного теплоснабжения выполнены из сборного железобетона или полностью монолитными железобетонными конструкциями. В зоне теплоснабжения МУП «</w:t>
      </w:r>
      <w:r w:rsidR="001359BA">
        <w:t>РСО КР</w:t>
      </w:r>
      <w:r w:rsidRPr="001A772D">
        <w:t xml:space="preserve">» </w:t>
      </w:r>
      <w:r w:rsidRPr="006B27A6">
        <w:t>установлен</w:t>
      </w:r>
      <w:r w:rsidR="00D23052">
        <w:t>а</w:t>
      </w:r>
      <w:r w:rsidRPr="006B27A6">
        <w:t xml:space="preserve"> </w:t>
      </w:r>
      <w:r w:rsidR="006B27A6" w:rsidRPr="006B27A6">
        <w:t>51</w:t>
      </w:r>
      <w:r w:rsidRPr="006B27A6">
        <w:t xml:space="preserve"> теплов</w:t>
      </w:r>
      <w:r w:rsidR="006B27A6">
        <w:t>ая</w:t>
      </w:r>
      <w:r w:rsidRPr="006B27A6">
        <w:t xml:space="preserve"> камер</w:t>
      </w:r>
      <w:r w:rsidR="006B27A6">
        <w:t>а</w:t>
      </w:r>
      <w:r w:rsidRPr="006B27A6">
        <w:t>.</w:t>
      </w:r>
    </w:p>
    <w:p w14:paraId="17E3E49A" w14:textId="5A995258" w:rsidR="00893E2F" w:rsidRPr="001A772D" w:rsidRDefault="00893E2F" w:rsidP="00893E2F">
      <w:pPr>
        <w:pStyle w:val="Afff9"/>
        <w:rPr>
          <w:sz w:val="23"/>
          <w:szCs w:val="23"/>
        </w:rPr>
      </w:pPr>
      <w:r w:rsidRPr="001A772D">
        <w:rPr>
          <w:sz w:val="23"/>
          <w:szCs w:val="23"/>
        </w:rPr>
        <w:t>Тепловые камеры локальных систем теплоснабжения конструкционно выполнены аналогично камерам централизованной системы. Зачастую они имеют фундамент в виде железобетонной подушки или железобетонного основания. Стены камер в большинстве случаев сложены из красного кирпича, перекрыты железобетонными монолитными плитами перекрытия или выполнены из сборных железобетонных плит перекрытия, опирающихся на стены тепловых камер и/или железобетонные или металлические балки. В некоторых камерах в качестве одной стены служит бетонная щитовая неподвижная опора. В железобетонные перекрытия тепловых камер вмонтированы чугунные или стальные люки для осмотра и спуска в камеры. Под ними установлены металлические лестницы для спуска и осмотра тепловых камер обслуживающим персоналам. Количество люков - 2 или 4 шт. на каждую камеру в соответствии с проектом и требованиями правил техники безопасности. В отдельных случаях смотровые камеры, в основном на проезжей части дорог, имеют один люк.</w:t>
      </w:r>
    </w:p>
    <w:p w14:paraId="19FEDE87" w14:textId="77777777" w:rsidR="00893E2F" w:rsidRPr="001A772D" w:rsidRDefault="00893E2F" w:rsidP="00893E2F">
      <w:pPr>
        <w:pStyle w:val="Afff9"/>
      </w:pPr>
      <w:r w:rsidRPr="001A772D">
        <w:t>Тепловые камеры на магистральных и внутриквартальных тепловых сетях могут быть выполнены в подземном и надземном исполнении</w:t>
      </w:r>
    </w:p>
    <w:p w14:paraId="61ABA946" w14:textId="6AC38930" w:rsidR="00893E2F" w:rsidRPr="001A772D" w:rsidRDefault="00893E2F" w:rsidP="00893E2F">
      <w:pPr>
        <w:pStyle w:val="Afff9"/>
      </w:pPr>
      <w:r w:rsidRPr="001A772D">
        <w:t>Для обслуживания задвижек больших размеров по высоте в составе магистральных теплотрасс над камерами устанавливаются надземные павильоны. Стены и перекрытия выполнены в основном из бетона, железобетонных плит и кирпича, основание павильонов бетонное, кровля мягкая из рубероида. В з</w:t>
      </w:r>
      <w:r w:rsidR="00D23052">
        <w:t>о</w:t>
      </w:r>
      <w:r w:rsidRPr="001A772D">
        <w:t>нах действия источник</w:t>
      </w:r>
      <w:r w:rsidR="00322061">
        <w:t>а</w:t>
      </w:r>
      <w:r w:rsidRPr="001A772D">
        <w:t xml:space="preserve"> тепловой энергии </w:t>
      </w:r>
      <w:r w:rsidR="00322061">
        <w:t>Берегового СП</w:t>
      </w:r>
      <w:r w:rsidRPr="001A772D">
        <w:t xml:space="preserve"> павильонов нет.</w:t>
      </w:r>
    </w:p>
    <w:p w14:paraId="1189C02B" w14:textId="7075B1A1" w:rsidR="00893E2F" w:rsidRPr="001A772D" w:rsidRDefault="00893E2F" w:rsidP="00893E2F">
      <w:pPr>
        <w:pStyle w:val="Afff9"/>
      </w:pPr>
      <w:r w:rsidRPr="001A772D">
        <w:t xml:space="preserve">Для отвода воды из систем попутного дренажа на тепловых сетях эксплуатируются дренажно-насосные станции. Строительные конструкции дренажно-насосных станций выполнены в соответствии с проектами тепловых сетей. Стены и перекрытия выполнены в основном из бетона, железобетонных плит и кирпича, основание насосных станций бетонное, кровля мягкая из рубероида. В настоящее время на тепловых сетях </w:t>
      </w:r>
      <w:r w:rsidR="00322061">
        <w:t>Берегового СП</w:t>
      </w:r>
      <w:r w:rsidRPr="001A772D">
        <w:t xml:space="preserve"> данные строения отсутствуют.</w:t>
      </w:r>
    </w:p>
    <w:p w14:paraId="46F8D681" w14:textId="7831118D" w:rsidR="00893E2F" w:rsidRDefault="00893E2F" w:rsidP="00893E2F">
      <w:pPr>
        <w:pStyle w:val="Afff9"/>
      </w:pPr>
      <w:r w:rsidRPr="001A772D">
        <w:t xml:space="preserve">Для поддержания гидравлических режимов на тепловых сетях в составе магистральных теплотрасс применяются </w:t>
      </w:r>
      <w:r w:rsidR="00D23052">
        <w:t>повышающие</w:t>
      </w:r>
      <w:r w:rsidRPr="001A772D">
        <w:t xml:space="preserve"> насосных станций. Стены и перекрытия выполнены в основном из бетона, железобетонных плит и кирпича, основание насосных станций бетонное, кровля мягкая из рубероида. В настоящее время на тепловых сетях </w:t>
      </w:r>
      <w:r w:rsidR="00322061">
        <w:t>Берегового СП</w:t>
      </w:r>
      <w:r w:rsidRPr="001A772D">
        <w:t xml:space="preserve"> данные строения отсутствуют.</w:t>
      </w:r>
    </w:p>
    <w:p w14:paraId="75D7FAC2" w14:textId="5E48762E" w:rsidR="00FA0423" w:rsidRPr="001A772D" w:rsidRDefault="00FA0423" w:rsidP="00FA0423">
      <w:pPr>
        <w:pStyle w:val="afffb"/>
      </w:pPr>
      <w:bookmarkStart w:id="209" w:name="_Ref112178039"/>
      <w:r w:rsidRPr="001A772D">
        <w:t xml:space="preserve">Таблица </w:t>
      </w:r>
      <w:fldSimple w:instr=" SEQ Таблица \* ARABIC ">
        <w:r w:rsidR="009F48BD">
          <w:rPr>
            <w:noProof/>
          </w:rPr>
          <w:t>13</w:t>
        </w:r>
      </w:fldSimple>
      <w:bookmarkEnd w:id="209"/>
      <w:r w:rsidRPr="001A772D">
        <w:t>. Сводная таблица</w:t>
      </w:r>
      <w:r>
        <w:t xml:space="preserve"> количества</w:t>
      </w:r>
      <w:r w:rsidRPr="001A772D">
        <w:t xml:space="preserve"> арматуры </w:t>
      </w:r>
    </w:p>
    <w:tbl>
      <w:tblPr>
        <w:tblW w:w="1073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
        <w:gridCol w:w="915"/>
        <w:gridCol w:w="851"/>
        <w:gridCol w:w="1334"/>
        <w:gridCol w:w="1753"/>
        <w:gridCol w:w="886"/>
        <w:gridCol w:w="886"/>
        <w:gridCol w:w="1819"/>
        <w:gridCol w:w="11"/>
        <w:gridCol w:w="1874"/>
        <w:gridCol w:w="17"/>
      </w:tblGrid>
      <w:tr w:rsidR="00FA0423" w:rsidRPr="001159A0" w14:paraId="18B01A24" w14:textId="77777777" w:rsidTr="00FA0423">
        <w:trPr>
          <w:gridAfter w:val="1"/>
          <w:wAfter w:w="17" w:type="dxa"/>
          <w:trHeight w:val="290"/>
        </w:trPr>
        <w:tc>
          <w:tcPr>
            <w:tcW w:w="393" w:type="dxa"/>
            <w:shd w:val="clear" w:color="auto" w:fill="auto"/>
            <w:vAlign w:val="center"/>
          </w:tcPr>
          <w:p w14:paraId="79BBDD1C" w14:textId="77777777" w:rsidR="00FA0423" w:rsidRPr="001159A0" w:rsidRDefault="00FA0423" w:rsidP="00586E56">
            <w:pPr>
              <w:jc w:val="center"/>
              <w:rPr>
                <w:color w:val="000000"/>
                <w:sz w:val="20"/>
                <w:szCs w:val="20"/>
              </w:rPr>
            </w:pPr>
            <w:r w:rsidRPr="001159A0">
              <w:rPr>
                <w:color w:val="000000"/>
                <w:sz w:val="20"/>
                <w:szCs w:val="20"/>
              </w:rPr>
              <w:t>№ п/п</w:t>
            </w:r>
          </w:p>
        </w:tc>
        <w:tc>
          <w:tcPr>
            <w:tcW w:w="915" w:type="dxa"/>
            <w:shd w:val="clear" w:color="auto" w:fill="auto"/>
            <w:vAlign w:val="center"/>
          </w:tcPr>
          <w:p w14:paraId="371E6618" w14:textId="77777777" w:rsidR="00FA0423" w:rsidRPr="001159A0" w:rsidRDefault="00FA0423" w:rsidP="00586E56">
            <w:pPr>
              <w:jc w:val="center"/>
              <w:rPr>
                <w:color w:val="000000"/>
                <w:sz w:val="20"/>
                <w:szCs w:val="20"/>
              </w:rPr>
            </w:pPr>
            <w:r w:rsidRPr="001159A0">
              <w:rPr>
                <w:color w:val="000000"/>
                <w:sz w:val="20"/>
                <w:szCs w:val="20"/>
              </w:rPr>
              <w:t>Котельная</w:t>
            </w:r>
          </w:p>
        </w:tc>
        <w:tc>
          <w:tcPr>
            <w:tcW w:w="851" w:type="dxa"/>
            <w:shd w:val="clear" w:color="auto" w:fill="auto"/>
            <w:noWrap/>
            <w:vAlign w:val="center"/>
          </w:tcPr>
          <w:p w14:paraId="243F885A" w14:textId="77777777" w:rsidR="00FA0423" w:rsidRPr="001159A0" w:rsidRDefault="00FA0423" w:rsidP="00586E56">
            <w:pPr>
              <w:jc w:val="center"/>
              <w:rPr>
                <w:color w:val="000000"/>
                <w:sz w:val="20"/>
                <w:szCs w:val="20"/>
              </w:rPr>
            </w:pPr>
            <w:r w:rsidRPr="001159A0">
              <w:rPr>
                <w:color w:val="000000"/>
                <w:sz w:val="20"/>
                <w:szCs w:val="20"/>
              </w:rPr>
              <w:t>Запорная, шт</w:t>
            </w:r>
          </w:p>
        </w:tc>
        <w:tc>
          <w:tcPr>
            <w:tcW w:w="1334" w:type="dxa"/>
            <w:shd w:val="clear" w:color="auto" w:fill="auto"/>
            <w:vAlign w:val="center"/>
          </w:tcPr>
          <w:p w14:paraId="345EB22C" w14:textId="77777777" w:rsidR="00FA0423" w:rsidRPr="001159A0" w:rsidRDefault="00FA0423" w:rsidP="00586E56">
            <w:pPr>
              <w:jc w:val="center"/>
              <w:rPr>
                <w:color w:val="000000"/>
                <w:sz w:val="20"/>
                <w:szCs w:val="20"/>
              </w:rPr>
            </w:pPr>
            <w:r w:rsidRPr="001159A0">
              <w:rPr>
                <w:color w:val="000000"/>
                <w:sz w:val="20"/>
                <w:szCs w:val="20"/>
              </w:rPr>
              <w:t>Регулирующая, шт</w:t>
            </w:r>
          </w:p>
        </w:tc>
        <w:tc>
          <w:tcPr>
            <w:tcW w:w="1753" w:type="dxa"/>
            <w:shd w:val="clear" w:color="auto" w:fill="auto"/>
            <w:vAlign w:val="center"/>
          </w:tcPr>
          <w:p w14:paraId="2FE614C8" w14:textId="77777777" w:rsidR="00FA0423" w:rsidRPr="001159A0" w:rsidRDefault="00FA0423" w:rsidP="00586E56">
            <w:pPr>
              <w:jc w:val="center"/>
              <w:rPr>
                <w:color w:val="000000"/>
                <w:sz w:val="20"/>
                <w:szCs w:val="20"/>
              </w:rPr>
            </w:pPr>
            <w:r w:rsidRPr="001159A0">
              <w:rPr>
                <w:color w:val="000000"/>
                <w:sz w:val="20"/>
                <w:szCs w:val="20"/>
              </w:rPr>
              <w:t>Предохранительная, шт</w:t>
            </w:r>
          </w:p>
        </w:tc>
        <w:tc>
          <w:tcPr>
            <w:tcW w:w="886" w:type="dxa"/>
            <w:shd w:val="clear" w:color="auto" w:fill="auto"/>
            <w:vAlign w:val="center"/>
          </w:tcPr>
          <w:p w14:paraId="28B80B7C" w14:textId="77777777" w:rsidR="00FA0423" w:rsidRPr="001159A0" w:rsidRDefault="00FA0423" w:rsidP="00586E56">
            <w:pPr>
              <w:jc w:val="center"/>
              <w:rPr>
                <w:color w:val="000000"/>
                <w:sz w:val="20"/>
                <w:szCs w:val="20"/>
              </w:rPr>
            </w:pPr>
            <w:r w:rsidRPr="001159A0">
              <w:rPr>
                <w:color w:val="000000"/>
                <w:sz w:val="20"/>
                <w:szCs w:val="20"/>
              </w:rPr>
              <w:t>Защитная, шт</w:t>
            </w:r>
          </w:p>
        </w:tc>
        <w:tc>
          <w:tcPr>
            <w:tcW w:w="886" w:type="dxa"/>
            <w:shd w:val="clear" w:color="auto" w:fill="auto"/>
            <w:vAlign w:val="center"/>
            <w:hideMark/>
          </w:tcPr>
          <w:p w14:paraId="379D4AD2" w14:textId="77777777" w:rsidR="00FA0423" w:rsidRPr="001159A0" w:rsidRDefault="00FA0423" w:rsidP="00586E56">
            <w:pPr>
              <w:jc w:val="center"/>
              <w:rPr>
                <w:color w:val="000000"/>
                <w:sz w:val="20"/>
                <w:szCs w:val="20"/>
              </w:rPr>
            </w:pPr>
            <w:r w:rsidRPr="001159A0">
              <w:rPr>
                <w:color w:val="000000"/>
                <w:sz w:val="20"/>
                <w:szCs w:val="20"/>
              </w:rPr>
              <w:t>Износ арматуры, %</w:t>
            </w:r>
          </w:p>
        </w:tc>
        <w:tc>
          <w:tcPr>
            <w:tcW w:w="1819" w:type="dxa"/>
            <w:shd w:val="clear" w:color="auto" w:fill="auto"/>
            <w:vAlign w:val="center"/>
            <w:hideMark/>
          </w:tcPr>
          <w:p w14:paraId="284C2BAA" w14:textId="77777777" w:rsidR="00FA0423" w:rsidRPr="001159A0" w:rsidRDefault="00FA0423" w:rsidP="00586E56">
            <w:pPr>
              <w:jc w:val="center"/>
              <w:rPr>
                <w:color w:val="000000"/>
                <w:sz w:val="20"/>
                <w:szCs w:val="20"/>
              </w:rPr>
            </w:pPr>
            <w:r w:rsidRPr="001159A0">
              <w:rPr>
                <w:color w:val="000000"/>
                <w:sz w:val="20"/>
                <w:szCs w:val="20"/>
              </w:rPr>
              <w:t>Наличие автоматических устройств защиты от превышения давления</w:t>
            </w:r>
          </w:p>
        </w:tc>
        <w:tc>
          <w:tcPr>
            <w:tcW w:w="1885" w:type="dxa"/>
            <w:gridSpan w:val="2"/>
            <w:shd w:val="clear" w:color="auto" w:fill="auto"/>
            <w:vAlign w:val="center"/>
            <w:hideMark/>
          </w:tcPr>
          <w:p w14:paraId="0D33D647" w14:textId="0DEBC574" w:rsidR="00FA0423" w:rsidRPr="001159A0" w:rsidRDefault="00D23052" w:rsidP="00586E56">
            <w:pPr>
              <w:jc w:val="center"/>
              <w:rPr>
                <w:color w:val="000000"/>
                <w:sz w:val="20"/>
                <w:szCs w:val="20"/>
              </w:rPr>
            </w:pPr>
            <w:r w:rsidRPr="001159A0">
              <w:rPr>
                <w:color w:val="000000"/>
                <w:sz w:val="20"/>
                <w:szCs w:val="20"/>
              </w:rPr>
              <w:t>Количество</w:t>
            </w:r>
            <w:r w:rsidR="00FA0423" w:rsidRPr="001159A0">
              <w:rPr>
                <w:color w:val="000000"/>
                <w:sz w:val="20"/>
                <w:szCs w:val="20"/>
              </w:rPr>
              <w:t xml:space="preserve"> автоматических устройств защиты от превышения давления, шт</w:t>
            </w:r>
          </w:p>
        </w:tc>
      </w:tr>
      <w:tr w:rsidR="00FA0423" w14:paraId="4C891F99" w14:textId="77777777" w:rsidTr="00FA0423">
        <w:trPr>
          <w:trHeight w:val="290"/>
        </w:trPr>
        <w:tc>
          <w:tcPr>
            <w:tcW w:w="393" w:type="dxa"/>
            <w:shd w:val="clear" w:color="auto" w:fill="auto"/>
            <w:vAlign w:val="center"/>
          </w:tcPr>
          <w:p w14:paraId="36E7A155" w14:textId="77777777" w:rsidR="00FA0423" w:rsidRPr="001159A0" w:rsidRDefault="00FA0423" w:rsidP="00586E56">
            <w:pPr>
              <w:jc w:val="center"/>
              <w:rPr>
                <w:color w:val="000000"/>
                <w:sz w:val="20"/>
                <w:szCs w:val="20"/>
              </w:rPr>
            </w:pPr>
            <w:r w:rsidRPr="001159A0">
              <w:rPr>
                <w:color w:val="000000"/>
                <w:sz w:val="20"/>
                <w:szCs w:val="20"/>
              </w:rPr>
              <w:t>1</w:t>
            </w:r>
          </w:p>
        </w:tc>
        <w:tc>
          <w:tcPr>
            <w:tcW w:w="915" w:type="dxa"/>
            <w:shd w:val="clear" w:color="auto" w:fill="auto"/>
            <w:vAlign w:val="center"/>
          </w:tcPr>
          <w:p w14:paraId="6F2513F1" w14:textId="77777777" w:rsidR="00FA0423" w:rsidRPr="001159A0" w:rsidRDefault="00FA0423" w:rsidP="00586E56">
            <w:pPr>
              <w:jc w:val="center"/>
              <w:rPr>
                <w:color w:val="000000"/>
                <w:sz w:val="20"/>
                <w:szCs w:val="20"/>
              </w:rPr>
            </w:pPr>
            <w:r w:rsidRPr="001159A0">
              <w:rPr>
                <w:color w:val="000000"/>
                <w:sz w:val="20"/>
                <w:szCs w:val="20"/>
              </w:rPr>
              <w:t>Новая блочная котельная</w:t>
            </w:r>
          </w:p>
        </w:tc>
        <w:tc>
          <w:tcPr>
            <w:tcW w:w="851" w:type="dxa"/>
            <w:shd w:val="clear" w:color="auto" w:fill="auto"/>
            <w:vAlign w:val="center"/>
          </w:tcPr>
          <w:p w14:paraId="7C7AEB20" w14:textId="3254A0B7" w:rsidR="00FA0423" w:rsidRPr="001159A0" w:rsidRDefault="001159A0" w:rsidP="00586E56">
            <w:pPr>
              <w:jc w:val="center"/>
              <w:rPr>
                <w:color w:val="000000"/>
                <w:sz w:val="20"/>
                <w:szCs w:val="20"/>
              </w:rPr>
            </w:pPr>
            <w:r w:rsidRPr="001159A0">
              <w:rPr>
                <w:color w:val="000000"/>
                <w:sz w:val="20"/>
                <w:szCs w:val="20"/>
              </w:rPr>
              <w:t>18</w:t>
            </w:r>
          </w:p>
        </w:tc>
        <w:tc>
          <w:tcPr>
            <w:tcW w:w="1334" w:type="dxa"/>
            <w:shd w:val="clear" w:color="auto" w:fill="auto"/>
            <w:vAlign w:val="center"/>
          </w:tcPr>
          <w:p w14:paraId="129B1E18" w14:textId="73A648A5" w:rsidR="00FA0423" w:rsidRPr="001159A0" w:rsidRDefault="001159A0" w:rsidP="00586E56">
            <w:pPr>
              <w:jc w:val="center"/>
              <w:rPr>
                <w:color w:val="000000"/>
                <w:sz w:val="20"/>
                <w:szCs w:val="20"/>
              </w:rPr>
            </w:pPr>
            <w:r w:rsidRPr="001159A0">
              <w:rPr>
                <w:color w:val="000000"/>
                <w:sz w:val="20"/>
                <w:szCs w:val="20"/>
              </w:rPr>
              <w:t>8</w:t>
            </w:r>
          </w:p>
        </w:tc>
        <w:tc>
          <w:tcPr>
            <w:tcW w:w="1753" w:type="dxa"/>
            <w:shd w:val="clear" w:color="auto" w:fill="auto"/>
            <w:vAlign w:val="center"/>
          </w:tcPr>
          <w:p w14:paraId="63DE2EBF" w14:textId="4D3DDCAC" w:rsidR="00FA0423" w:rsidRPr="001159A0" w:rsidRDefault="001159A0" w:rsidP="00586E56">
            <w:pPr>
              <w:jc w:val="center"/>
              <w:rPr>
                <w:color w:val="000000"/>
                <w:sz w:val="20"/>
                <w:szCs w:val="20"/>
              </w:rPr>
            </w:pPr>
            <w:r w:rsidRPr="001159A0">
              <w:rPr>
                <w:color w:val="000000"/>
                <w:sz w:val="20"/>
                <w:szCs w:val="20"/>
              </w:rPr>
              <w:t>0</w:t>
            </w:r>
          </w:p>
        </w:tc>
        <w:tc>
          <w:tcPr>
            <w:tcW w:w="886" w:type="dxa"/>
            <w:shd w:val="clear" w:color="auto" w:fill="auto"/>
            <w:vAlign w:val="center"/>
          </w:tcPr>
          <w:p w14:paraId="5DB43FC9" w14:textId="5947A0B4" w:rsidR="00FA0423" w:rsidRPr="001159A0" w:rsidRDefault="001159A0" w:rsidP="00586E56">
            <w:pPr>
              <w:jc w:val="center"/>
              <w:rPr>
                <w:color w:val="000000"/>
                <w:sz w:val="20"/>
                <w:szCs w:val="20"/>
              </w:rPr>
            </w:pPr>
            <w:r w:rsidRPr="001159A0">
              <w:rPr>
                <w:color w:val="000000"/>
                <w:sz w:val="20"/>
                <w:szCs w:val="20"/>
              </w:rPr>
              <w:t>3</w:t>
            </w:r>
          </w:p>
        </w:tc>
        <w:tc>
          <w:tcPr>
            <w:tcW w:w="886" w:type="dxa"/>
            <w:shd w:val="clear" w:color="auto" w:fill="auto"/>
            <w:vAlign w:val="center"/>
          </w:tcPr>
          <w:p w14:paraId="66FFD929" w14:textId="3D58834D" w:rsidR="00FA0423" w:rsidRPr="001159A0" w:rsidRDefault="001159A0" w:rsidP="00586E56">
            <w:pPr>
              <w:jc w:val="center"/>
              <w:rPr>
                <w:color w:val="000000"/>
                <w:sz w:val="20"/>
                <w:szCs w:val="20"/>
              </w:rPr>
            </w:pPr>
            <w:r w:rsidRPr="001159A0">
              <w:rPr>
                <w:color w:val="000000"/>
                <w:sz w:val="20"/>
                <w:szCs w:val="20"/>
              </w:rPr>
              <w:t>50</w:t>
            </w:r>
          </w:p>
        </w:tc>
        <w:tc>
          <w:tcPr>
            <w:tcW w:w="1830" w:type="dxa"/>
            <w:gridSpan w:val="2"/>
            <w:shd w:val="clear" w:color="auto" w:fill="auto"/>
            <w:vAlign w:val="center"/>
          </w:tcPr>
          <w:p w14:paraId="003ADD41" w14:textId="53F817D3" w:rsidR="00FA0423" w:rsidRPr="001159A0" w:rsidRDefault="001159A0" w:rsidP="00586E56">
            <w:pPr>
              <w:jc w:val="center"/>
              <w:rPr>
                <w:color w:val="000000"/>
                <w:sz w:val="20"/>
                <w:szCs w:val="20"/>
              </w:rPr>
            </w:pPr>
            <w:r w:rsidRPr="001159A0">
              <w:rPr>
                <w:color w:val="000000"/>
                <w:sz w:val="20"/>
                <w:szCs w:val="20"/>
              </w:rPr>
              <w:t>Да</w:t>
            </w:r>
          </w:p>
        </w:tc>
        <w:tc>
          <w:tcPr>
            <w:tcW w:w="1891" w:type="dxa"/>
            <w:gridSpan w:val="2"/>
            <w:shd w:val="clear" w:color="auto" w:fill="auto"/>
            <w:vAlign w:val="center"/>
          </w:tcPr>
          <w:p w14:paraId="6D46B48B" w14:textId="6FB6E865" w:rsidR="00FA0423" w:rsidRDefault="001159A0" w:rsidP="00586E56">
            <w:pPr>
              <w:jc w:val="center"/>
              <w:rPr>
                <w:color w:val="000000"/>
                <w:sz w:val="20"/>
                <w:szCs w:val="20"/>
              </w:rPr>
            </w:pPr>
            <w:r w:rsidRPr="001159A0">
              <w:rPr>
                <w:color w:val="000000"/>
                <w:sz w:val="20"/>
                <w:szCs w:val="20"/>
              </w:rPr>
              <w:t>2</w:t>
            </w:r>
          </w:p>
        </w:tc>
      </w:tr>
    </w:tbl>
    <w:p w14:paraId="0ABF1995" w14:textId="75CA3BF2" w:rsidR="00774024" w:rsidRPr="001A772D" w:rsidRDefault="00774024" w:rsidP="00322061">
      <w:pPr>
        <w:pStyle w:val="Afff9"/>
        <w:ind w:firstLine="0"/>
      </w:pPr>
    </w:p>
    <w:p w14:paraId="2F8485B3" w14:textId="77777777" w:rsidR="00C9398D" w:rsidRPr="001A772D" w:rsidRDefault="00C9398D">
      <w:pPr>
        <w:pStyle w:val="37"/>
        <w:numPr>
          <w:ilvl w:val="2"/>
          <w:numId w:val="8"/>
        </w:numPr>
      </w:pPr>
      <w:bookmarkStart w:id="210" w:name="_Ref535416856"/>
      <w:bookmarkEnd w:id="208"/>
      <w:r w:rsidRPr="001A772D">
        <w:lastRenderedPageBreak/>
        <w:t>Описание графиков регулирования отпуска тепла в тепловые сети с анализом их обоснованности</w:t>
      </w:r>
    </w:p>
    <w:p w14:paraId="070C19EE" w14:textId="77777777" w:rsidR="00C60167" w:rsidRDefault="00C60167" w:rsidP="00C60167">
      <w:pPr>
        <w:pStyle w:val="Afff9"/>
      </w:pPr>
      <w:bookmarkStart w:id="211" w:name="_Ref112951990"/>
      <w:r>
        <w:t>Описание графиков регулирования отпуска тепловой энергии в тепловые сети приведено в разделе 1.2.7 «</w:t>
      </w:r>
      <w:r w:rsidRPr="001A772D">
        <w:t>Способ регулирования отпуска тепловой энергии от источников тепловой энергии</w:t>
      </w:r>
      <w:r>
        <w:t xml:space="preserve">». </w:t>
      </w:r>
    </w:p>
    <w:p w14:paraId="4DD1D363" w14:textId="764B81EB" w:rsidR="00C60167" w:rsidRPr="00927070" w:rsidRDefault="00C60167" w:rsidP="00C60167">
      <w:pPr>
        <w:pStyle w:val="Afff9"/>
      </w:pPr>
      <w:r w:rsidRPr="00000BBD">
        <w:t>Обоснованность температурного графика заключается в оценке возможности обеспечения нормированных температур в помещениях. Провести оценку возможности обеспечения нормированных температур не представляется возможным в связи с тем, что статистические данные фактических температур отапливаемых помещений и теплоносителя каждый день расчетного периода не ведутся, существующие режимы условно принимаются как обоснованные.</w:t>
      </w:r>
    </w:p>
    <w:bookmarkEnd w:id="211"/>
    <w:p w14:paraId="5D4A600D" w14:textId="561D32E1" w:rsidR="00C9398D" w:rsidRPr="001A772D" w:rsidRDefault="00C9398D">
      <w:pPr>
        <w:pStyle w:val="37"/>
        <w:numPr>
          <w:ilvl w:val="2"/>
          <w:numId w:val="8"/>
        </w:numPr>
      </w:pPr>
      <w:r w:rsidRPr="001A772D">
        <w:t xml:space="preserve">Фактические температурные </w:t>
      </w:r>
      <w:r w:rsidR="00AD6661" w:rsidRPr="001A772D">
        <w:t>режимы</w:t>
      </w:r>
      <w:r w:rsidRPr="001A772D">
        <w:t xml:space="preserve"> отпуска тепла в тепловые сети и их соответствие утвержденным графикам регулирования отпуска тепла в тепловые сети</w:t>
      </w:r>
    </w:p>
    <w:p w14:paraId="61C9802C" w14:textId="4EA7CACB" w:rsidR="00623059" w:rsidRPr="001A772D" w:rsidRDefault="007024DC" w:rsidP="00F74EF7">
      <w:pPr>
        <w:pStyle w:val="Afff9"/>
      </w:pPr>
      <w:r w:rsidRPr="001A772D">
        <w:t xml:space="preserve">Одним из определяющих факторов, влияющих на величину полезного отпуска тепловой энергии объектам теплопотребления, является температура наружного воздуха. </w:t>
      </w:r>
      <w:r w:rsidR="00623059" w:rsidRPr="001A772D">
        <w:t xml:space="preserve">Для оценки внешних климатических условий, при которых осуществлялось функционирование и эксплуатация систем теплоснабжения </w:t>
      </w:r>
      <w:r w:rsidR="00DC4FEB">
        <w:t>Берегового СП</w:t>
      </w:r>
      <w:r w:rsidR="00623059" w:rsidRPr="001A772D">
        <w:t xml:space="preserve">, использовались параметры, рекомендуемые </w:t>
      </w:r>
      <w:r w:rsidR="00E56E37" w:rsidRPr="001A772D">
        <w:br/>
      </w:r>
      <w:r w:rsidR="00623059" w:rsidRPr="001A772D">
        <w:t xml:space="preserve">СП </w:t>
      </w:r>
      <w:r w:rsidR="00F605BB" w:rsidRPr="001A772D">
        <w:t>131.13330.2020</w:t>
      </w:r>
      <w:r w:rsidR="00623059" w:rsidRPr="001A772D">
        <w:t xml:space="preserve"> «Строительная климатология». </w:t>
      </w:r>
    </w:p>
    <w:p w14:paraId="7070D9E7" w14:textId="787F20A5" w:rsidR="00E018C2" w:rsidRPr="001A772D" w:rsidRDefault="00E018C2" w:rsidP="00F74EF7">
      <w:pPr>
        <w:pStyle w:val="Afff9"/>
      </w:pPr>
      <w:r w:rsidRPr="001A772D">
        <w:rPr>
          <w:sz w:val="23"/>
          <w:szCs w:val="23"/>
        </w:rPr>
        <w:t xml:space="preserve">Одним из определяющих факторов, влияющих на величину полезного отпуска тепловой энергии объектам теплопотребления, является температура наружного воздуха. </w:t>
      </w:r>
    </w:p>
    <w:p w14:paraId="7A1733BB" w14:textId="77777777" w:rsidR="00E018C2" w:rsidRPr="001A772D" w:rsidRDefault="00E018C2" w:rsidP="00E018C2">
      <w:pPr>
        <w:pStyle w:val="Afff9"/>
      </w:pPr>
      <w:r w:rsidRPr="001A772D">
        <w:t xml:space="preserve">Основным фактором, влияющим на величину отпуска тепловой энергии на отопление теплопотребителей, являются метеоусловия района теплоснабжения. </w:t>
      </w:r>
    </w:p>
    <w:p w14:paraId="1F4C2550" w14:textId="52E2F444" w:rsidR="00B751F8" w:rsidRPr="00B751F8" w:rsidRDefault="00F74EF7" w:rsidP="00C15476">
      <w:pPr>
        <w:pStyle w:val="Afff9"/>
      </w:pPr>
      <w:r w:rsidRPr="001A772D">
        <w:t>В связи с отсутствием данных для проведения анализа фактических температурных режимов отпуска тепловой энергии от источников</w:t>
      </w:r>
      <w:r w:rsidR="007024DC" w:rsidRPr="001A772D">
        <w:t xml:space="preserve"> выполнить сопоставление фактических </w:t>
      </w:r>
      <w:r w:rsidR="00FD1D12" w:rsidRPr="001A772D">
        <w:t>температур</w:t>
      </w:r>
      <w:r w:rsidR="007024DC" w:rsidRPr="001A772D">
        <w:t xml:space="preserve"> сетевой воды с расчетными значениями не представляется возможным.</w:t>
      </w:r>
    </w:p>
    <w:p w14:paraId="1150ED8C" w14:textId="17236144" w:rsidR="00C9398D" w:rsidRPr="001A772D" w:rsidRDefault="00C9398D">
      <w:pPr>
        <w:pStyle w:val="37"/>
        <w:numPr>
          <w:ilvl w:val="2"/>
          <w:numId w:val="8"/>
        </w:numPr>
      </w:pPr>
      <w:r w:rsidRPr="001A772D">
        <w:t>Гидравлические</w:t>
      </w:r>
      <w:r w:rsidR="00AD6661" w:rsidRPr="001A772D">
        <w:t xml:space="preserve"> режимы </w:t>
      </w:r>
      <w:r w:rsidRPr="001A772D">
        <w:t>тепловых сетей и пьезометрические графики</w:t>
      </w:r>
    </w:p>
    <w:p w14:paraId="1425DD29" w14:textId="7B63D52E" w:rsidR="001C0347" w:rsidRPr="001A772D" w:rsidRDefault="00D23052" w:rsidP="00C9398D">
      <w:pPr>
        <w:pStyle w:val="Afff9"/>
      </w:pPr>
      <w:r>
        <w:t>Моделирование г</w:t>
      </w:r>
      <w:r w:rsidR="00F3024E">
        <w:t>идравлически</w:t>
      </w:r>
      <w:r>
        <w:t>х</w:t>
      </w:r>
      <w:r w:rsidR="00F3024E">
        <w:t xml:space="preserve"> </w:t>
      </w:r>
      <w:r>
        <w:t>режимов</w:t>
      </w:r>
      <w:r w:rsidR="00F3024E">
        <w:t xml:space="preserve"> </w:t>
      </w:r>
      <w:r>
        <w:t xml:space="preserve">тепловых сетей теплоснабжающей организацией не производилось. </w:t>
      </w:r>
    </w:p>
    <w:p w14:paraId="1D00256D" w14:textId="1614F3FD" w:rsidR="00104A38" w:rsidRPr="001A772D" w:rsidRDefault="00104A38" w:rsidP="00B24D04">
      <w:pPr>
        <w:pStyle w:val="37"/>
        <w:numPr>
          <w:ilvl w:val="2"/>
          <w:numId w:val="8"/>
        </w:numPr>
        <w:tabs>
          <w:tab w:val="num" w:pos="1507"/>
        </w:tabs>
        <w:ind w:left="426" w:firstLine="205"/>
      </w:pPr>
      <w:r w:rsidRPr="001A772D">
        <w:t xml:space="preserve">Статистика отказов тепловых сетей (аварий, инцидентов) за последние </w:t>
      </w:r>
      <w:r w:rsidR="0025138F" w:rsidRPr="001A772D">
        <w:t>5 лет</w:t>
      </w:r>
    </w:p>
    <w:p w14:paraId="557B48EB" w14:textId="77777777" w:rsidR="00B24D04" w:rsidRDefault="00283827" w:rsidP="00B24D04">
      <w:pPr>
        <w:pStyle w:val="Afff9"/>
      </w:pPr>
      <w:r>
        <w:t xml:space="preserve">По предоставленным данным технологические нарушения на тепловых сетях Берегового сельского поселения у теплоснабжающей организации не зафиксированы. </w:t>
      </w:r>
      <w:bookmarkEnd w:id="210"/>
    </w:p>
    <w:p w14:paraId="3E9714AF" w14:textId="205968E2" w:rsidR="00EF50A8" w:rsidRPr="00B24D04" w:rsidRDefault="00106E7C" w:rsidP="00B24D04">
      <w:pPr>
        <w:pStyle w:val="Afff9"/>
        <w:numPr>
          <w:ilvl w:val="2"/>
          <w:numId w:val="8"/>
        </w:numPr>
        <w:rPr>
          <w:rFonts w:eastAsia="Times New Roman"/>
          <w:b/>
          <w:bCs/>
          <w:i/>
          <w:szCs w:val="28"/>
          <w:lang w:eastAsia="ru-RU"/>
        </w:rPr>
      </w:pPr>
      <w:r w:rsidRPr="00B24D04">
        <w:rPr>
          <w:rFonts w:eastAsia="Times New Roman"/>
          <w:b/>
          <w:bCs/>
          <w:i/>
          <w:szCs w:val="28"/>
          <w:lang w:eastAsia="ru-RU"/>
        </w:rPr>
        <w:t>Статистик</w:t>
      </w:r>
      <w:r w:rsidR="00CC5FA6" w:rsidRPr="00B24D04">
        <w:rPr>
          <w:rFonts w:eastAsia="Times New Roman"/>
          <w:b/>
          <w:bCs/>
          <w:i/>
          <w:szCs w:val="28"/>
          <w:lang w:eastAsia="ru-RU"/>
        </w:rPr>
        <w:t>а</w:t>
      </w:r>
      <w:r w:rsidRPr="00B24D04">
        <w:rPr>
          <w:rFonts w:eastAsia="Times New Roman"/>
          <w:b/>
          <w:bCs/>
          <w:i/>
          <w:szCs w:val="28"/>
          <w:lang w:eastAsia="ru-RU"/>
        </w:rPr>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w:t>
      </w:r>
      <w:r w:rsidR="001C67DD" w:rsidRPr="00B24D04">
        <w:rPr>
          <w:rFonts w:eastAsia="Times New Roman"/>
          <w:b/>
          <w:bCs/>
          <w:i/>
          <w:szCs w:val="28"/>
          <w:lang w:eastAsia="ru-RU"/>
        </w:rPr>
        <w:t xml:space="preserve"> за последние </w:t>
      </w:r>
      <w:r w:rsidR="009F4466" w:rsidRPr="00B24D04">
        <w:rPr>
          <w:rFonts w:eastAsia="Times New Roman"/>
          <w:b/>
          <w:bCs/>
          <w:i/>
          <w:szCs w:val="28"/>
          <w:lang w:eastAsia="ru-RU"/>
        </w:rPr>
        <w:t>5 лет</w:t>
      </w:r>
    </w:p>
    <w:p w14:paraId="6CB49AC5" w14:textId="1AAA2CCC" w:rsidR="00EF50A8" w:rsidRPr="001A772D" w:rsidRDefault="00803669" w:rsidP="00E56E37">
      <w:pPr>
        <w:pStyle w:val="Afff9"/>
      </w:pPr>
      <w:r>
        <w:t>С</w:t>
      </w:r>
      <w:r w:rsidR="00EF50A8" w:rsidRPr="001A772D">
        <w:t>татистик</w:t>
      </w:r>
      <w:r w:rsidR="008D44DF" w:rsidRPr="001A772D">
        <w:t>а</w:t>
      </w:r>
      <w:r w:rsidR="00EF50A8" w:rsidRPr="001A772D">
        <w:t xml:space="preserve"> восстановлений работоспособности тепловых сетей</w:t>
      </w:r>
      <w:r w:rsidR="0079009F">
        <w:t xml:space="preserve"> </w:t>
      </w:r>
      <w:r w:rsidR="0079009F" w:rsidRPr="001A772D">
        <w:t>(аварийно-восстановительных ремонтов)</w:t>
      </w:r>
      <w:r w:rsidR="00EF50A8" w:rsidRPr="001A772D">
        <w:t xml:space="preserve"> за последние не </w:t>
      </w:r>
      <w:r w:rsidR="008D44DF" w:rsidRPr="001A772D">
        <w:t>ведется.</w:t>
      </w:r>
      <w:r w:rsidR="00EF50A8" w:rsidRPr="001A772D">
        <w:t xml:space="preserve"> </w:t>
      </w:r>
    </w:p>
    <w:p w14:paraId="36603CCC" w14:textId="5F5E0E22" w:rsidR="00612C40" w:rsidRPr="00C15476" w:rsidRDefault="00106E7C">
      <w:pPr>
        <w:pStyle w:val="37"/>
        <w:numPr>
          <w:ilvl w:val="2"/>
          <w:numId w:val="8"/>
        </w:numPr>
      </w:pPr>
      <w:r w:rsidRPr="00C15476">
        <w:lastRenderedPageBreak/>
        <w:t>Описание процедур диагностики состояния тепловых сетей и планирования капитальных (текущих) ремонтов</w:t>
      </w:r>
    </w:p>
    <w:p w14:paraId="55B54E82" w14:textId="77777777" w:rsidR="00E56E37" w:rsidRPr="001A772D" w:rsidRDefault="00E56E37" w:rsidP="00E56E37">
      <w:pPr>
        <w:pStyle w:val="Afff9"/>
      </w:pPr>
      <w:r w:rsidRPr="001A772D">
        <w:t xml:space="preserve">Диагностика состояния тепловых сетей производится с целью своевременного выявления возможных повреждений сетей и заблаговременного проведения ремонтно-восстановительных работ, не допуская повреждения сетей в период отопительного сезона и выполнения неплановых (аварийных) ремонтных работ, требующих отвлечения значительных трудовых и материальных ресурсов. </w:t>
      </w:r>
    </w:p>
    <w:p w14:paraId="2791B389" w14:textId="569F6BCF" w:rsidR="00E56E37" w:rsidRPr="001A772D" w:rsidRDefault="00E56E37" w:rsidP="00E56E37">
      <w:pPr>
        <w:pStyle w:val="Afff9"/>
      </w:pPr>
      <w:r w:rsidRPr="001A772D">
        <w:t xml:space="preserve">На всех тепловых сетях города в соответствии с требованиями ПТЭ проводятся обходы теплотрасс и осмотры тепловых камер, плановые шурфовки участков трасс, исследуется состояние металла трубопроводов неразрушающими методами контроля, проводятся испытания на гидравлические потери, потери сетевой воды, потери тепла через тепловую изоляцию или с помощью инструментального (тепловизионного) обследования трасс. </w:t>
      </w:r>
    </w:p>
    <w:p w14:paraId="1BA14E3D" w14:textId="00A3D89F" w:rsidR="00E56E37" w:rsidRPr="001A772D" w:rsidRDefault="00E56E37" w:rsidP="00E56E37">
      <w:pPr>
        <w:pStyle w:val="Afff9"/>
      </w:pPr>
      <w:r w:rsidRPr="001A772D">
        <w:t>Техническое диагностирование участков теплосети в отдельных проводится с применением метода акустической томографии в соответствии СО 153-34.0-20.673-2009 «</w:t>
      </w:r>
      <w:r w:rsidR="006C540A" w:rsidRPr="001A772D">
        <w:t>Рекомендации</w:t>
      </w:r>
      <w:r w:rsidRPr="001A772D">
        <w:t xml:space="preserve"> по контролю технического состояния трубопроводов тепловых сетей методом акустической томографии». </w:t>
      </w:r>
    </w:p>
    <w:p w14:paraId="164327DF" w14:textId="77777777" w:rsidR="00E56E37" w:rsidRPr="001A772D" w:rsidRDefault="00E56E37" w:rsidP="00E56E37">
      <w:pPr>
        <w:pStyle w:val="Afff9"/>
      </w:pPr>
      <w:r w:rsidRPr="001A772D">
        <w:t xml:space="preserve">Метод основывается на эмиссии (излучении) сигналов зонами труб с повышенным напряжением в них. В соответствии с методом дефекты размером несколько десятков сантиметров и более излучают сигналы в диапазоне частот от 300 до 5000 Гц. </w:t>
      </w:r>
    </w:p>
    <w:p w14:paraId="7F1B7A84" w14:textId="77777777" w:rsidR="00E56E37" w:rsidRPr="001A772D" w:rsidRDefault="00E56E37" w:rsidP="00E56E37">
      <w:pPr>
        <w:pStyle w:val="Afff9"/>
      </w:pPr>
      <w:r w:rsidRPr="001A772D">
        <w:t>Диагностика состоит в регистрации акустических сигналов, которые распространяются по трубе. После их дальнейшей фильтрации осуществляется определение местоположения источников сигналов. Таким образом, АТ метод определяет места труб с аномалиями и дефектами, а также места утечек теплоносителя. Далее происходит классификация дефектов и аномалий по степени их опасности, и проводится расчет времени наработки до предельного состояния трубопровода, с учетом имеющихся дефектов.</w:t>
      </w:r>
    </w:p>
    <w:p w14:paraId="0D62D1B0" w14:textId="3CF7C169" w:rsidR="00E56E37" w:rsidRPr="001A772D" w:rsidRDefault="00E56E37" w:rsidP="00E56E37">
      <w:pPr>
        <w:pStyle w:val="Afff9"/>
      </w:pPr>
      <w:r w:rsidRPr="001A772D">
        <w:t xml:space="preserve">Также применяется техническое диагностирование участков трубопроводов магнитометрическим методом в соответствии с РД 102-008-2002 «Инструкция по диагностике технического состояния трубопроводов бесконтактным магнитометрическим методом». </w:t>
      </w:r>
    </w:p>
    <w:p w14:paraId="4801DE64" w14:textId="77777777" w:rsidR="00E56E37" w:rsidRPr="001A772D" w:rsidRDefault="00E56E37" w:rsidP="00E56E37">
      <w:pPr>
        <w:pStyle w:val="Afff9"/>
      </w:pPr>
      <w:r w:rsidRPr="001A772D">
        <w:t>По результатам анализа технического состояния сетей выполняется разработка перспективного графика ремонтов оборудования тепловых сетей, формируются и утверждаются годовые графики ремонтов в пределах выделенного финансирования. Целью планирования ремонтов является:</w:t>
      </w:r>
    </w:p>
    <w:p w14:paraId="0ABD80BE" w14:textId="06924DFB" w:rsidR="00E56E37" w:rsidRPr="001A772D" w:rsidRDefault="00E56E37">
      <w:pPr>
        <w:pStyle w:val="a1"/>
      </w:pPr>
      <w:r w:rsidRPr="001A772D">
        <w:t>поддержание основных производственных фондов в рабочем состоянии;</w:t>
      </w:r>
    </w:p>
    <w:p w14:paraId="2300A768" w14:textId="13552673" w:rsidR="00E56E37" w:rsidRPr="001A772D" w:rsidRDefault="00E56E37">
      <w:pPr>
        <w:pStyle w:val="a1"/>
      </w:pPr>
      <w:r w:rsidRPr="001A772D">
        <w:t>обеспечение исправного состояния оборудования, зданий, сооружений тепловых сетей.</w:t>
      </w:r>
    </w:p>
    <w:p w14:paraId="6B2304F7" w14:textId="4F772181" w:rsidR="00E56E37" w:rsidRPr="001A772D" w:rsidRDefault="00E56E37" w:rsidP="00E56E37">
      <w:pPr>
        <w:pStyle w:val="Afff9"/>
      </w:pPr>
      <w:r w:rsidRPr="001A772D">
        <w:t xml:space="preserve">В </w:t>
      </w:r>
      <w:r w:rsidR="001359BA">
        <w:t>МУП «РСО КР»</w:t>
      </w:r>
      <w:r w:rsidRPr="001A772D">
        <w:t xml:space="preserve"> и в других ТСО района существуют регламенты ремонтной деятельности. Ремонты в летний период на тепловых сетях в зонах теплоисточников проводятся по согласованному с администрацией </w:t>
      </w:r>
      <w:r w:rsidR="00C15476">
        <w:t>Берегового СП</w:t>
      </w:r>
      <w:r w:rsidRPr="001A772D">
        <w:t xml:space="preserve"> ежегодному графику ремонтов тепловых сетей.</w:t>
      </w:r>
    </w:p>
    <w:p w14:paraId="3EF54F3B" w14:textId="39825CCF" w:rsidR="00E56E37" w:rsidRPr="001A772D" w:rsidRDefault="00E56E37" w:rsidP="00E56E37">
      <w:pPr>
        <w:pStyle w:val="Afff9"/>
      </w:pPr>
      <w:r w:rsidRPr="001A772D">
        <w:t xml:space="preserve">Ремонтные работы выполняются в соответствии с объемами и требованиями "Правил организации технического обслуживания и ремонта оборудования зданий и сооружений электростанций и сетей" СО 34.04.181-2003. Перед началом ремонтных работ проводятся плановые гидравлических испытаний тепловых сетей избыточным давлением. Завершаются ремонты </w:t>
      </w:r>
      <w:r w:rsidRPr="001A772D">
        <w:lastRenderedPageBreak/>
        <w:t>тепловых сетей испытаниями ремонтируемых участков тепловых сетей для проверки качества ремонтных работ, оценке плотности, прочности сетей и возможности их включения в работу.</w:t>
      </w:r>
    </w:p>
    <w:p w14:paraId="75AF8278" w14:textId="77777777" w:rsidR="00E56E37" w:rsidRPr="001A772D" w:rsidRDefault="00E56E37" w:rsidP="00E56E37">
      <w:pPr>
        <w:pStyle w:val="Afff9"/>
      </w:pPr>
    </w:p>
    <w:p w14:paraId="64B19409" w14:textId="0CAB69EE" w:rsidR="000D191F" w:rsidRPr="001A772D" w:rsidRDefault="00C721AC">
      <w:pPr>
        <w:pStyle w:val="37"/>
        <w:numPr>
          <w:ilvl w:val="2"/>
          <w:numId w:val="8"/>
        </w:numPr>
      </w:pPr>
      <w:r w:rsidRPr="001A772D">
        <w:t>О</w:t>
      </w:r>
      <w:r w:rsidR="00106E7C" w:rsidRPr="001A772D">
        <w:t>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(гидравлических, температурных, на тепловые потери) тепловых сетей</w:t>
      </w:r>
    </w:p>
    <w:p w14:paraId="5956CCFD" w14:textId="77777777" w:rsidR="00612C40" w:rsidRPr="001A772D" w:rsidRDefault="00612C40" w:rsidP="006B7F55">
      <w:pPr>
        <w:pStyle w:val="Afff9"/>
        <w:rPr>
          <w:shd w:val="clear" w:color="auto" w:fill="FFFFFF"/>
        </w:rPr>
      </w:pPr>
      <w:r w:rsidRPr="001A772D">
        <w:rPr>
          <w:shd w:val="clear" w:color="auto" w:fill="FFFFFF"/>
        </w:rPr>
        <w:t>Основными методами испытаний тепловых сетей являются:</w:t>
      </w:r>
    </w:p>
    <w:p w14:paraId="7202DBA0" w14:textId="52A74882" w:rsidR="00612C40" w:rsidRPr="001A772D" w:rsidRDefault="00612C40">
      <w:pPr>
        <w:pStyle w:val="a1"/>
        <w:rPr>
          <w:shd w:val="clear" w:color="auto" w:fill="FFFFFF"/>
        </w:rPr>
      </w:pPr>
      <w:r w:rsidRPr="001A772D">
        <w:rPr>
          <w:shd w:val="clear" w:color="auto" w:fill="FFFFFF"/>
        </w:rPr>
        <w:t>гидравлические испытания на прочность и герметичность (плотность) трубопроводов, их элементов и арматуры</w:t>
      </w:r>
      <w:r w:rsidR="00CC6864" w:rsidRPr="001A772D">
        <w:rPr>
          <w:shd w:val="clear" w:color="auto" w:fill="FFFFFF"/>
        </w:rPr>
        <w:t xml:space="preserve">. </w:t>
      </w:r>
    </w:p>
    <w:p w14:paraId="48164BE4" w14:textId="77777777" w:rsidR="00926D9D" w:rsidRPr="001A772D" w:rsidRDefault="00612C40">
      <w:pPr>
        <w:pStyle w:val="a1"/>
        <w:rPr>
          <w:shd w:val="clear" w:color="auto" w:fill="FFFFFF"/>
        </w:rPr>
      </w:pPr>
      <w:r w:rsidRPr="001A772D">
        <w:rPr>
          <w:shd w:val="clear" w:color="auto" w:fill="FFFFFF"/>
        </w:rPr>
        <w:t>испытания на гидравлическое сопротивление (потери давления) отдельных элементов СЦТ;</w:t>
      </w:r>
    </w:p>
    <w:p w14:paraId="72B08188" w14:textId="4AE4D6EE" w:rsidR="00612C40" w:rsidRPr="001A772D" w:rsidRDefault="00612C40">
      <w:pPr>
        <w:pStyle w:val="a1"/>
        <w:rPr>
          <w:shd w:val="clear" w:color="auto" w:fill="FFFFFF"/>
        </w:rPr>
      </w:pPr>
      <w:r w:rsidRPr="001A772D">
        <w:rPr>
          <w:shd w:val="clear" w:color="auto" w:fill="FFFFFF"/>
        </w:rPr>
        <w:t>тепловые испытания на максимальную температуру теплоносителя;</w:t>
      </w:r>
    </w:p>
    <w:p w14:paraId="78663AB6" w14:textId="77777777" w:rsidR="00612C40" w:rsidRPr="001A772D" w:rsidRDefault="00612C40">
      <w:pPr>
        <w:pStyle w:val="a1"/>
        <w:rPr>
          <w:shd w:val="clear" w:color="auto" w:fill="FFFFFF"/>
        </w:rPr>
      </w:pPr>
      <w:r w:rsidRPr="001A772D">
        <w:rPr>
          <w:shd w:val="clear" w:color="auto" w:fill="FFFFFF"/>
        </w:rPr>
        <w:t>испытания на тепловые потери;</w:t>
      </w:r>
    </w:p>
    <w:p w14:paraId="366E3EFD" w14:textId="1CB81727" w:rsidR="00612C40" w:rsidRPr="001A772D" w:rsidRDefault="00612C40">
      <w:pPr>
        <w:pStyle w:val="a1"/>
        <w:rPr>
          <w:shd w:val="clear" w:color="auto" w:fill="FFFFFF"/>
        </w:rPr>
      </w:pPr>
      <w:r w:rsidRPr="001A772D">
        <w:rPr>
          <w:shd w:val="clear" w:color="auto" w:fill="FFFFFF"/>
        </w:rPr>
        <w:t>испытания установок и устройств электрохимзащиты (ЭХЗ) трубопроводов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r w:rsidR="000D191F" w:rsidRPr="001A772D">
        <w:rPr>
          <w:shd w:val="clear" w:color="auto" w:fill="FFFFFF"/>
        </w:rPr>
        <w:t>.</w:t>
      </w:r>
    </w:p>
    <w:p w14:paraId="3E7353DD" w14:textId="67989163" w:rsidR="00612C40" w:rsidRPr="001A772D" w:rsidRDefault="00612C40" w:rsidP="006B7F55">
      <w:pPr>
        <w:pStyle w:val="Afff9"/>
        <w:rPr>
          <w:shd w:val="clear" w:color="auto" w:fill="FFFFFF"/>
        </w:rPr>
      </w:pPr>
      <w:r w:rsidRPr="001A772D">
        <w:rPr>
          <w:shd w:val="clear" w:color="auto" w:fill="FFFFFF"/>
        </w:rPr>
        <w:t>Теплоснабжаю</w:t>
      </w:r>
      <w:r w:rsidR="00C721AC" w:rsidRPr="001A772D">
        <w:rPr>
          <w:shd w:val="clear" w:color="auto" w:fill="FFFFFF"/>
        </w:rPr>
        <w:t>щие</w:t>
      </w:r>
      <w:r w:rsidRPr="001A772D">
        <w:rPr>
          <w:shd w:val="clear" w:color="auto" w:fill="FFFFFF"/>
        </w:rPr>
        <w:t xml:space="preserve"> организаци</w:t>
      </w:r>
      <w:r w:rsidR="00C721AC" w:rsidRPr="001A772D">
        <w:rPr>
          <w:shd w:val="clear" w:color="auto" w:fill="FFFFFF"/>
        </w:rPr>
        <w:t>и</w:t>
      </w:r>
      <w:r w:rsidRPr="001A772D">
        <w:rPr>
          <w:shd w:val="clear" w:color="auto" w:fill="FFFFFF"/>
        </w:rPr>
        <w:t xml:space="preserve"> провод</w:t>
      </w:r>
      <w:r w:rsidR="00C721AC" w:rsidRPr="001A772D">
        <w:rPr>
          <w:shd w:val="clear" w:color="auto" w:fill="FFFFFF"/>
        </w:rPr>
        <w:t>я</w:t>
      </w:r>
      <w:r w:rsidRPr="001A772D">
        <w:rPr>
          <w:shd w:val="clear" w:color="auto" w:fill="FFFFFF"/>
        </w:rPr>
        <w:t>т все виды испытаний тепловой сети по разработанной рабочей программе, которая включает в себя:</w:t>
      </w:r>
    </w:p>
    <w:p w14:paraId="69652AF6" w14:textId="77777777" w:rsidR="00612C40" w:rsidRPr="001A772D" w:rsidRDefault="00612C40">
      <w:pPr>
        <w:pStyle w:val="a1"/>
      </w:pPr>
      <w:r w:rsidRPr="001A772D">
        <w:t>задачи и основные положения методики проведения испытания;</w:t>
      </w:r>
    </w:p>
    <w:p w14:paraId="692E0BDC" w14:textId="77777777" w:rsidR="00612C40" w:rsidRPr="001A772D" w:rsidRDefault="00612C40">
      <w:pPr>
        <w:pStyle w:val="a1"/>
      </w:pPr>
      <w:r w:rsidRPr="001A772D">
        <w:t>перечень подготовительных, организационных и технологических мероприятий;</w:t>
      </w:r>
    </w:p>
    <w:p w14:paraId="2689F7BA" w14:textId="77777777" w:rsidR="00612C40" w:rsidRPr="001A772D" w:rsidRDefault="00612C40">
      <w:pPr>
        <w:pStyle w:val="a1"/>
      </w:pPr>
      <w:r w:rsidRPr="001A772D">
        <w:t>последовательность отдельных этапов и операций во время испытания;</w:t>
      </w:r>
    </w:p>
    <w:p w14:paraId="15F15744" w14:textId="40E66E74" w:rsidR="00612C40" w:rsidRPr="001A772D" w:rsidRDefault="00AD6661">
      <w:pPr>
        <w:pStyle w:val="a1"/>
      </w:pPr>
      <w:r w:rsidRPr="001A772D">
        <w:t>режимы</w:t>
      </w:r>
      <w:r w:rsidR="00612C40" w:rsidRPr="001A772D">
        <w:t xml:space="preserve"> работы оборудования источника тепловой энергии и тепловой сети (расход и параметры теплоносителя во время каждого этапа испытания);</w:t>
      </w:r>
    </w:p>
    <w:p w14:paraId="66AD841F" w14:textId="1A00A59D" w:rsidR="00612C40" w:rsidRPr="001A772D" w:rsidRDefault="00612C40">
      <w:pPr>
        <w:pStyle w:val="a1"/>
      </w:pPr>
      <w:r w:rsidRPr="001A772D">
        <w:t xml:space="preserve">схемы работы насосно-подогревательной установки источника тепловой энергии при каждом </w:t>
      </w:r>
      <w:r w:rsidR="00AD6661" w:rsidRPr="001A772D">
        <w:t>режиме</w:t>
      </w:r>
      <w:r w:rsidRPr="001A772D">
        <w:t xml:space="preserve"> испытания;</w:t>
      </w:r>
    </w:p>
    <w:p w14:paraId="29B290D9" w14:textId="77777777" w:rsidR="00612C40" w:rsidRPr="001A772D" w:rsidRDefault="00612C40">
      <w:pPr>
        <w:pStyle w:val="a1"/>
      </w:pPr>
      <w:r w:rsidRPr="001A772D">
        <w:t>схемы включения и переключений в тепловой сети;</w:t>
      </w:r>
    </w:p>
    <w:p w14:paraId="426BAAC6" w14:textId="7BB88FD8" w:rsidR="00612C40" w:rsidRPr="001A772D" w:rsidRDefault="00612C40">
      <w:pPr>
        <w:pStyle w:val="a1"/>
      </w:pPr>
      <w:r w:rsidRPr="001A772D">
        <w:t xml:space="preserve">сроки проведения каждого отдельного этапа или </w:t>
      </w:r>
      <w:r w:rsidR="00AD6661" w:rsidRPr="001A772D">
        <w:t>Режима</w:t>
      </w:r>
      <w:r w:rsidRPr="001A772D">
        <w:t xml:space="preserve"> испытания:</w:t>
      </w:r>
    </w:p>
    <w:p w14:paraId="378354E2" w14:textId="77777777" w:rsidR="00612C40" w:rsidRPr="001A772D" w:rsidRDefault="00612C40">
      <w:pPr>
        <w:pStyle w:val="a1"/>
      </w:pPr>
      <w:r w:rsidRPr="001A772D">
        <w:t>точки наблюдения, объект наблюдения, количество наблюдателей в каждой точке;</w:t>
      </w:r>
    </w:p>
    <w:p w14:paraId="445C2B9B" w14:textId="77777777" w:rsidR="00612C40" w:rsidRPr="001A772D" w:rsidRDefault="00612C40">
      <w:pPr>
        <w:pStyle w:val="a1"/>
      </w:pPr>
      <w:r w:rsidRPr="001A772D">
        <w:t>оперативные средства связи и транспорта;</w:t>
      </w:r>
    </w:p>
    <w:p w14:paraId="1F01BA6B" w14:textId="77777777" w:rsidR="00612C40" w:rsidRPr="001A772D" w:rsidRDefault="00612C40">
      <w:pPr>
        <w:pStyle w:val="a1"/>
      </w:pPr>
      <w:r w:rsidRPr="001A772D">
        <w:t>меры по обеспечению техники безопасности во время испытания.</w:t>
      </w:r>
    </w:p>
    <w:p w14:paraId="20595DEF" w14:textId="714FD38D" w:rsidR="00612C40" w:rsidRPr="001A772D" w:rsidRDefault="00612C40" w:rsidP="006B7F55">
      <w:pPr>
        <w:pStyle w:val="Afff9"/>
        <w:rPr>
          <w:shd w:val="clear" w:color="auto" w:fill="FFFFFF"/>
        </w:rPr>
      </w:pPr>
      <w:r w:rsidRPr="001A772D">
        <w:rPr>
          <w:shd w:val="clear" w:color="auto" w:fill="FFFFFF"/>
        </w:rPr>
        <w:t xml:space="preserve">Периодичность проведения испытаний тепловых сетей на максимальную температуру теплоносителя определяется техническим руководителем </w:t>
      </w:r>
      <w:r w:rsidR="002C111E" w:rsidRPr="001A772D">
        <w:rPr>
          <w:shd w:val="clear" w:color="auto" w:fill="FFFFFF"/>
        </w:rPr>
        <w:t>ресурсоснабжающей организации.</w:t>
      </w:r>
    </w:p>
    <w:p w14:paraId="1F75631B" w14:textId="3399C0FB" w:rsidR="00612C40" w:rsidRPr="001A772D" w:rsidRDefault="00612C40" w:rsidP="006B7F55">
      <w:pPr>
        <w:pStyle w:val="Afff9"/>
        <w:rPr>
          <w:shd w:val="clear" w:color="auto" w:fill="FFFFFF"/>
        </w:rPr>
      </w:pPr>
      <w:r w:rsidRPr="001A772D">
        <w:rPr>
          <w:shd w:val="clear" w:color="auto" w:fill="FFFFFF"/>
        </w:rPr>
        <w:t xml:space="preserve">Испытание на максимальную температуру теплоносителя </w:t>
      </w:r>
      <w:r w:rsidR="00AD6661" w:rsidRPr="001A772D">
        <w:rPr>
          <w:shd w:val="clear" w:color="auto" w:fill="FFFFFF"/>
        </w:rPr>
        <w:t>проводятся непосредственно</w:t>
      </w:r>
      <w:r w:rsidRPr="001A772D">
        <w:rPr>
          <w:shd w:val="clear" w:color="auto" w:fill="FFFFFF"/>
        </w:rPr>
        <w:t xml:space="preserve"> перед окончанием отопительного сезона при устойчивых суточных плюсовых температурах наружного воздуха.</w:t>
      </w:r>
    </w:p>
    <w:p w14:paraId="7567CF02" w14:textId="77777777" w:rsidR="00612C40" w:rsidRPr="001A772D" w:rsidRDefault="00612C40" w:rsidP="006B7F55">
      <w:pPr>
        <w:pStyle w:val="Afff9"/>
      </w:pPr>
      <w:r w:rsidRPr="001A772D">
        <w:t>Испытания по определению гидравлических потерь в тепловых сетях проводятся один раз в пять лет на трубопроводах вывода источника тепла или отдельных магистралях, характерных для данной тепловой сети по типу строительно-изоляционных конструкций, сроку службы и условиям эксплуатации. График испытаний утверждается главным инженером предприятия.</w:t>
      </w:r>
    </w:p>
    <w:p w14:paraId="2A7D7584" w14:textId="2E26FA6C" w:rsidR="00612C40" w:rsidRPr="001A772D" w:rsidRDefault="00612C40" w:rsidP="006B7F55">
      <w:pPr>
        <w:pStyle w:val="Afff9"/>
      </w:pPr>
      <w:r w:rsidRPr="001A772D">
        <w:lastRenderedPageBreak/>
        <w:t xml:space="preserve">Испытания по определению тепловых потерь в тепловых сетях должны </w:t>
      </w:r>
      <w:r w:rsidR="000D191F" w:rsidRPr="001A772D">
        <w:t>проводиться</w:t>
      </w:r>
      <w:r w:rsidRPr="001A772D">
        <w:t xml:space="preserve"> один раз в пять лет на трубопроводах вывода с источника теплоснабжения или отдельных магистралях, характерных для данной тепловой сети по типу строительно-изоляционных конструкций, сроку службы и условиям эксплуатации.     </w:t>
      </w:r>
    </w:p>
    <w:p w14:paraId="329EC131" w14:textId="36589AA5" w:rsidR="00CC6864" w:rsidRPr="001A772D" w:rsidRDefault="00CC6864" w:rsidP="006B7F55">
      <w:pPr>
        <w:pStyle w:val="Afff9"/>
      </w:pPr>
      <w:r w:rsidRPr="001A772D">
        <w:t xml:space="preserve">На тепловых сетях </w:t>
      </w:r>
      <w:r w:rsidR="00C15476">
        <w:t>Берегового СП</w:t>
      </w:r>
      <w:r w:rsidRPr="001A772D">
        <w:t xml:space="preserve"> проводятся следующие виды испытаний:</w:t>
      </w:r>
    </w:p>
    <w:p w14:paraId="2861D0F6" w14:textId="1B9C2AAC" w:rsidR="00CC6864" w:rsidRPr="001A772D" w:rsidRDefault="00CC6864">
      <w:pPr>
        <w:pStyle w:val="Afff9"/>
        <w:numPr>
          <w:ilvl w:val="0"/>
          <w:numId w:val="15"/>
        </w:numPr>
        <w:ind w:left="0" w:firstLine="426"/>
      </w:pPr>
      <w:r w:rsidRPr="001A772D">
        <w:t>Гидравлические испытания на плотность и прочность проводятся в соответствии с «Правилами устройства и безопасной эксплуатации трубопроводов пара и горячей воды»,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местными инструкциями.</w:t>
      </w:r>
    </w:p>
    <w:p w14:paraId="77B096B3" w14:textId="3B1C0293" w:rsidR="00CC6864" w:rsidRPr="001A772D" w:rsidRDefault="00CC6864" w:rsidP="00CC6864">
      <w:pPr>
        <w:pStyle w:val="Afff9"/>
      </w:pPr>
      <w:r w:rsidRPr="001A772D">
        <w:t xml:space="preserve">Данный вид испытания в </w:t>
      </w:r>
      <w:r w:rsidR="00C15476">
        <w:t>Береговом СП</w:t>
      </w:r>
      <w:r w:rsidRPr="001A772D">
        <w:t xml:space="preserve"> проводятся 2 раза – после окончания отопительного сезона и в летний период после капитальных ремонтов (не позднее чем за 3 недели до начала отопительного сезона). Пробное давление выбирается не ниже 1,25 рабочего, рабочее давление устанавливается техническим руководителем ТСО, эксплуатирующей тепловые сети с учетом технических требований к конструктивным элементам тепловой сети. Испытания проводятся по зонам теплоснабжения (локальных источников). Пробное давления создаются сетевыми насосами теплоисточников. После проведения испытаний составляется Акт.</w:t>
      </w:r>
    </w:p>
    <w:p w14:paraId="01B28EF0" w14:textId="4CDF672D" w:rsidR="00CC6864" w:rsidRPr="001A772D" w:rsidRDefault="00CC6864">
      <w:pPr>
        <w:pStyle w:val="Afff9"/>
        <w:numPr>
          <w:ilvl w:val="0"/>
          <w:numId w:val="15"/>
        </w:numPr>
        <w:ind w:left="0" w:firstLine="426"/>
      </w:pPr>
      <w:r w:rsidRPr="001A772D">
        <w:t xml:space="preserve">Испытания на максимальную температуру теплоносителя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Периодичность испытаний определяется техническим руководителем ТСО. Испытания проводятся в конце отопительного периода с отключением внутренних систем потребителей детских и лечебных учреждений, открытых систем ГВС, а также прочих потребителей, указанных в НТД. Максимальная испытательная температура соответствует температуре срезки по источнику на предстоящий отопительный сезон. После проведения испытаний составляется Акт. Данный вид испытаний тепловых сетей в </w:t>
      </w:r>
      <w:r w:rsidR="00C15476">
        <w:t>Береговом СП</w:t>
      </w:r>
      <w:r w:rsidRPr="001A772D">
        <w:t xml:space="preserve"> не проводился.</w:t>
      </w:r>
    </w:p>
    <w:p w14:paraId="11876EA5" w14:textId="3798B820" w:rsidR="00CC6864" w:rsidRPr="001A772D" w:rsidRDefault="00CC6864">
      <w:pPr>
        <w:pStyle w:val="Afff9"/>
        <w:numPr>
          <w:ilvl w:val="0"/>
          <w:numId w:val="15"/>
        </w:numPr>
        <w:ind w:left="0" w:firstLine="426"/>
      </w:pPr>
      <w:r w:rsidRPr="001A772D">
        <w:t xml:space="preserve">Испытания на максимальную температуру теплоносителя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и местной инструкцией. Периодичность испытаний определяется техническим руководителем ТСО. Испытания проводятся в конце отопительного периода с отключением внутренних систем потребителей детских и лечебных учреждений, открытых систем ГВС, а также прочих потребителей, указанных в НТД. Максимальная испытательная температура соответствует температуре срезки по источнику на предстоящий отопительный сезон. После проведения испытаний составляется Акт. Данный вид испытаний тепловых сетей в </w:t>
      </w:r>
      <w:r w:rsidR="00C15476">
        <w:t>Береговом СП</w:t>
      </w:r>
      <w:r w:rsidRPr="001A772D">
        <w:t xml:space="preserve"> не проводился.</w:t>
      </w:r>
    </w:p>
    <w:p w14:paraId="3968B979" w14:textId="13DF3BD0" w:rsidR="00CC6864" w:rsidRPr="001A772D" w:rsidRDefault="00CC6864">
      <w:pPr>
        <w:pStyle w:val="Afff9"/>
        <w:numPr>
          <w:ilvl w:val="0"/>
          <w:numId w:val="15"/>
        </w:numPr>
        <w:ind w:left="0" w:firstLine="426"/>
      </w:pPr>
      <w:r w:rsidRPr="001A772D">
        <w:t xml:space="preserve">Испытания на гидравлические потери (пропускную способность) проводятся в соответствии с «Правилами технической эксплуатации электрических станций и сетей Российской Федерации», «Типовой инструкцией по технической эксплуатации систем транспорта и распределения тепловой энергии» по </w:t>
      </w:r>
      <w:r w:rsidR="00F75C17" w:rsidRPr="001A772D">
        <w:t>утверждённому</w:t>
      </w:r>
      <w:r w:rsidRPr="001A772D">
        <w:t xml:space="preserve"> графику. Испытаниям подвергаются отдельные магистрали или </w:t>
      </w:r>
      <w:r w:rsidRPr="001A772D">
        <w:lastRenderedPageBreak/>
        <w:t xml:space="preserve">участки сети с характерными условиями эксплуатации. Данные, полученные в результате испытаний, используются для разработки гидравлических режимов и разработки энергетических (режимных) характеристик. После проведения испытаний создается отчёт с результатами расчётов. Испытания проводятся не реже одного раза в 5 лет. Данный вид испытаний тепловых сетей в </w:t>
      </w:r>
      <w:r w:rsidR="00C15476">
        <w:t>Береговом СП</w:t>
      </w:r>
      <w:r w:rsidRPr="001A772D">
        <w:t xml:space="preserve"> не проводился.</w:t>
      </w:r>
    </w:p>
    <w:p w14:paraId="42497C0D" w14:textId="7D7DDF2B" w:rsidR="00CC6864" w:rsidRPr="001A772D" w:rsidRDefault="00CC6864">
      <w:pPr>
        <w:pStyle w:val="Afff9"/>
        <w:numPr>
          <w:ilvl w:val="0"/>
          <w:numId w:val="15"/>
        </w:numPr>
        <w:ind w:left="0" w:firstLine="426"/>
      </w:pPr>
      <w:r w:rsidRPr="001A772D">
        <w:t xml:space="preserve">Испытания на потенциалы блуждающих токов (электрические измерения для определения коррозионной агрессивности грунтов и опасного действия блуждающего тока на трубопроводы подземных тепловых сетей). Периодичность испытаний определяется техническим руководителем ТСО. Данный вид испытаний тепловых сетей в </w:t>
      </w:r>
      <w:r w:rsidR="00C15476">
        <w:t>Береговом СП</w:t>
      </w:r>
      <w:r w:rsidRPr="001A772D">
        <w:t xml:space="preserve"> не проводился.</w:t>
      </w:r>
    </w:p>
    <w:p w14:paraId="5307C551" w14:textId="40E65B8D" w:rsidR="00CC6864" w:rsidRPr="001A772D" w:rsidRDefault="00CC6864" w:rsidP="00CC6864">
      <w:pPr>
        <w:pStyle w:val="Afff9"/>
      </w:pPr>
      <w:r w:rsidRPr="001A772D">
        <w:t xml:space="preserve">Все виды испытаний должны </w:t>
      </w:r>
      <w:r w:rsidR="00C15476" w:rsidRPr="001A772D">
        <w:t>проводиться</w:t>
      </w:r>
      <w:r w:rsidRPr="001A772D">
        <w:t xml:space="preserve"> раздельно, по разработанным рабочим программам, согласованным со всеми участниками их проведения утвержденным техническим руководителем эксплуатирующей организации и согласованной с источником тепловой энергии. </w:t>
      </w:r>
    </w:p>
    <w:p w14:paraId="38EBA792" w14:textId="73BDCA53" w:rsidR="00CC6864" w:rsidRPr="001A772D" w:rsidRDefault="00CC6864" w:rsidP="00CC6864">
      <w:pPr>
        <w:pStyle w:val="Afff9"/>
        <w:rPr>
          <w:b/>
          <w:bCs/>
        </w:rPr>
      </w:pPr>
      <w:r w:rsidRPr="001A772D">
        <w:t>Заблаговременно проводятся работы по оповещению потребителей тепловой энергии о проводимых испытаниях тепловых сетей с перечнем мероприятий, необходимых к выполнению в системах теплопотребления.</w:t>
      </w:r>
    </w:p>
    <w:p w14:paraId="7CBD1575" w14:textId="66356DC5" w:rsidR="00106E7C" w:rsidRPr="001A772D" w:rsidRDefault="00106E7C">
      <w:pPr>
        <w:pStyle w:val="37"/>
        <w:numPr>
          <w:ilvl w:val="2"/>
          <w:numId w:val="8"/>
        </w:numPr>
      </w:pPr>
      <w:r w:rsidRPr="001A772D">
        <w:t>Описание нормативов технологических потерь при передаче тепловой энергии (мощности)</w:t>
      </w:r>
      <w:r w:rsidR="008E089A" w:rsidRPr="001A772D">
        <w:t xml:space="preserve"> и</w:t>
      </w:r>
      <w:r w:rsidRPr="001A772D">
        <w:t xml:space="preserve"> теплоносителя, включаемых в расчет отпущенных тепловой энергии (мощности) и теплоносителя</w:t>
      </w:r>
    </w:p>
    <w:p w14:paraId="0BB62971" w14:textId="145D98FE" w:rsidR="00C15476" w:rsidRPr="001A772D" w:rsidRDefault="00C15476" w:rsidP="00C15476">
      <w:pPr>
        <w:pStyle w:val="Afff9"/>
      </w:pPr>
      <w:r>
        <w:t>Расчеты нормативов технологических потерь в соответствии с инструкцией, утвержденной Приказом Минэнерго № 325 от 30 декабря 2008 года, не производились.</w:t>
      </w:r>
    </w:p>
    <w:p w14:paraId="7CED188B" w14:textId="7E98B8DC" w:rsidR="00106E7C" w:rsidRPr="001A772D" w:rsidRDefault="00106E7C">
      <w:pPr>
        <w:pStyle w:val="37"/>
        <w:numPr>
          <w:ilvl w:val="2"/>
          <w:numId w:val="8"/>
        </w:numPr>
      </w:pPr>
      <w:r w:rsidRPr="001A772D">
        <w:t>Оценк</w:t>
      </w:r>
      <w:r w:rsidR="00886615" w:rsidRPr="001A772D">
        <w:t>а</w:t>
      </w:r>
      <w:r w:rsidRPr="001A772D">
        <w:t xml:space="preserve"> </w:t>
      </w:r>
      <w:r w:rsidR="00EC26FA" w:rsidRPr="001A772D">
        <w:t>фактических потерь тепловой энергии и теплоносителя при передаче тепловой энергии и теплоносителя по тепловым сетям</w:t>
      </w:r>
    </w:p>
    <w:p w14:paraId="3497B6FD" w14:textId="648D9666" w:rsidR="00C15476" w:rsidRDefault="00C15476" w:rsidP="00C15476">
      <w:pPr>
        <w:spacing w:after="200" w:line="276" w:lineRule="auto"/>
        <w:ind w:firstLine="567"/>
        <w:rPr>
          <w:rFonts w:eastAsia="Microsoft YaHei"/>
          <w:bCs/>
          <w:i/>
          <w:spacing w:val="-5"/>
          <w:lang w:eastAsia="en-US"/>
        </w:rPr>
      </w:pPr>
      <w:bookmarkStart w:id="212" w:name="_Ref105503606"/>
      <w:r>
        <w:t>Оценка тепловых потерь в тепловых сетях производится на основании баланса выработанной и потребленной тепловой энергии и представлена в части 6 главы 1 настоящего документа</w:t>
      </w:r>
      <w:bookmarkStart w:id="213" w:name="_Ref112086181"/>
      <w:r>
        <w:t>.</w:t>
      </w:r>
      <w:bookmarkEnd w:id="212"/>
      <w:bookmarkEnd w:id="213"/>
      <w:r>
        <w:rPr>
          <w:rFonts w:eastAsia="Microsoft YaHei"/>
          <w:bCs/>
          <w:i/>
          <w:spacing w:val="-5"/>
          <w:lang w:eastAsia="en-US"/>
        </w:rPr>
        <w:t xml:space="preserve"> </w:t>
      </w:r>
    </w:p>
    <w:p w14:paraId="2ED39431" w14:textId="16940532" w:rsidR="00106E7C" w:rsidRPr="001A772D" w:rsidRDefault="00106E7C">
      <w:pPr>
        <w:pStyle w:val="37"/>
        <w:numPr>
          <w:ilvl w:val="2"/>
          <w:numId w:val="8"/>
        </w:numPr>
      </w:pPr>
      <w:r w:rsidRPr="001A772D">
        <w:t>Предписания надзорных органов по запрещению дальнейшей эксплуатации участков тепловой сети и результаты их исполнения</w:t>
      </w:r>
    </w:p>
    <w:p w14:paraId="64901DAE" w14:textId="26F2BF0C" w:rsidR="00106E7C" w:rsidRPr="001A772D" w:rsidRDefault="00147D17" w:rsidP="006B7F55">
      <w:pPr>
        <w:pStyle w:val="Afff9"/>
      </w:pPr>
      <w:r w:rsidRPr="001A772D">
        <w:t xml:space="preserve">На момент актуализации Схемы теплоснабжения </w:t>
      </w:r>
      <w:r w:rsidR="00C15476">
        <w:t>Берегового СП</w:t>
      </w:r>
      <w:r w:rsidR="00B302B6" w:rsidRPr="001A772D">
        <w:t xml:space="preserve"> сведения</w:t>
      </w:r>
      <w:r w:rsidRPr="001A772D">
        <w:t xml:space="preserve"> о предписаниях надзорных органов по запрещению дальнейшей эксплуатации участков тепловых сетей не выявлены.</w:t>
      </w:r>
      <w:r w:rsidR="00364938" w:rsidRPr="001A772D">
        <w:t xml:space="preserve"> </w:t>
      </w:r>
    </w:p>
    <w:p w14:paraId="05E8F3D8" w14:textId="18D79501" w:rsidR="00106E7C" w:rsidRPr="001A772D" w:rsidRDefault="00106E7C">
      <w:pPr>
        <w:pStyle w:val="37"/>
        <w:numPr>
          <w:ilvl w:val="2"/>
          <w:numId w:val="8"/>
        </w:numPr>
      </w:pPr>
      <w:r w:rsidRPr="001A772D">
        <w:t>Описание типов присоединений теплопотребляющих установо</w:t>
      </w:r>
      <w:r w:rsidR="003C1070" w:rsidRPr="001A772D">
        <w:t>к потребителей к тепловым сетям</w:t>
      </w:r>
      <w:r w:rsidR="006C7C33" w:rsidRPr="001A772D">
        <w:t>, определяющих выбор и обоснование графика регулирования отпуска тепловой энергии потребителям</w:t>
      </w:r>
    </w:p>
    <w:p w14:paraId="496AE30E" w14:textId="76ADD78B" w:rsidR="00C15476" w:rsidRDefault="00C15476" w:rsidP="00C15476">
      <w:pPr>
        <w:pStyle w:val="Afff9"/>
      </w:pPr>
      <w:r>
        <w:t>Описание схемы организации присоединения потребителей тепловой энергии на территории Берегового СП на источнике тепловой энергии представлено в пункте 1.3.1 настоящей схемы теплоснабжения. Наиболее распространенным типом присоединения является схема присоединения потребителей с открытым водоразбором на ГВС и</w:t>
      </w:r>
      <w:r>
        <w:rPr>
          <w:spacing w:val="-58"/>
        </w:rPr>
        <w:t xml:space="preserve"> </w:t>
      </w:r>
      <w:r>
        <w:t>непосредственным</w:t>
      </w:r>
      <w:r>
        <w:rPr>
          <w:spacing w:val="-2"/>
        </w:rPr>
        <w:t xml:space="preserve"> </w:t>
      </w:r>
      <w:r>
        <w:t>присоединением</w:t>
      </w:r>
      <w:r>
        <w:rPr>
          <w:spacing w:val="-1"/>
        </w:rPr>
        <w:t xml:space="preserve"> </w:t>
      </w:r>
      <w:r>
        <w:t>СО (</w:t>
      </w:r>
      <w:r>
        <w:fldChar w:fldCharType="begin"/>
      </w:r>
      <w:r>
        <w:instrText xml:space="preserve"> REF _Ref129427849 \h </w:instrText>
      </w:r>
      <w:r>
        <w:fldChar w:fldCharType="separate"/>
      </w:r>
      <w:r w:rsidR="009F48BD" w:rsidRPr="001A772D">
        <w:t xml:space="preserve">Рисунок </w:t>
      </w:r>
      <w:r w:rsidR="009F48BD">
        <w:rPr>
          <w:noProof/>
        </w:rPr>
        <w:t>4</w:t>
      </w:r>
      <w:r>
        <w:fldChar w:fldCharType="end"/>
      </w:r>
      <w:r>
        <w:t>).</w:t>
      </w:r>
    </w:p>
    <w:p w14:paraId="4DC3888A" w14:textId="684A7857" w:rsidR="00C15476" w:rsidRDefault="00C15476" w:rsidP="00C15476">
      <w:pPr>
        <w:pStyle w:val="Afff9"/>
      </w:pPr>
      <w:r>
        <w:rPr>
          <w:noProof/>
          <w:lang w:eastAsia="ru-RU"/>
        </w:rPr>
        <w:lastRenderedPageBreak/>
        <w:drawing>
          <wp:anchor distT="0" distB="0" distL="0" distR="0" simplePos="0" relativeHeight="251733046" behindDoc="0" locked="0" layoutInCell="1" allowOverlap="1" wp14:anchorId="5F9CB85F" wp14:editId="3F295298">
            <wp:simplePos x="0" y="0"/>
            <wp:positionH relativeFrom="page">
              <wp:posOffset>1355062</wp:posOffset>
            </wp:positionH>
            <wp:positionV relativeFrom="paragraph">
              <wp:posOffset>190445</wp:posOffset>
            </wp:positionV>
            <wp:extent cx="5272405" cy="2439035"/>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27" cstate="print"/>
                    <a:stretch>
                      <a:fillRect/>
                    </a:stretch>
                  </pic:blipFill>
                  <pic:spPr>
                    <a:xfrm>
                      <a:off x="0" y="0"/>
                      <a:ext cx="5272405" cy="2439035"/>
                    </a:xfrm>
                    <a:prstGeom prst="rect">
                      <a:avLst/>
                    </a:prstGeom>
                  </pic:spPr>
                </pic:pic>
              </a:graphicData>
            </a:graphic>
          </wp:anchor>
        </w:drawing>
      </w:r>
    </w:p>
    <w:p w14:paraId="1F5ED018" w14:textId="7703F627" w:rsidR="0089550E" w:rsidRPr="00C15476" w:rsidRDefault="00C15476" w:rsidP="00C15476">
      <w:pPr>
        <w:pStyle w:val="afff7"/>
      </w:pPr>
      <w:bookmarkStart w:id="214" w:name="_Ref129427849"/>
      <w:r w:rsidRPr="001A772D">
        <w:t xml:space="preserve">Рисунок </w:t>
      </w:r>
      <w:fldSimple w:instr=" SEQ Рисунок \* ARABIC ">
        <w:r w:rsidR="009F48BD">
          <w:rPr>
            <w:noProof/>
          </w:rPr>
          <w:t>4</w:t>
        </w:r>
      </w:fldSimple>
      <w:bookmarkEnd w:id="214"/>
      <w:r w:rsidRPr="001A772D">
        <w:t xml:space="preserve">. </w:t>
      </w:r>
      <w:r>
        <w:t>Схема присоединения потребителей с открытым водоразбором на ГВС и</w:t>
      </w:r>
      <w:r>
        <w:rPr>
          <w:spacing w:val="-58"/>
        </w:rPr>
        <w:t xml:space="preserve"> </w:t>
      </w:r>
      <w:r>
        <w:t>непосредственным</w:t>
      </w:r>
      <w:r>
        <w:rPr>
          <w:spacing w:val="-2"/>
        </w:rPr>
        <w:t xml:space="preserve"> </w:t>
      </w:r>
      <w:r>
        <w:t>присоединением</w:t>
      </w:r>
      <w:r>
        <w:rPr>
          <w:spacing w:val="-1"/>
        </w:rPr>
        <w:t xml:space="preserve"> </w:t>
      </w:r>
      <w:r>
        <w:t>СО.</w:t>
      </w:r>
    </w:p>
    <w:p w14:paraId="54DF695A" w14:textId="6353CF9B" w:rsidR="00106E7C" w:rsidRPr="001A772D" w:rsidRDefault="00106E7C">
      <w:pPr>
        <w:pStyle w:val="37"/>
        <w:numPr>
          <w:ilvl w:val="2"/>
          <w:numId w:val="8"/>
        </w:numPr>
      </w:pPr>
      <w:r w:rsidRPr="001A772D">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14:paraId="4B715388" w14:textId="60DF1B6D" w:rsidR="004717A5" w:rsidRPr="001A772D" w:rsidRDefault="004717A5" w:rsidP="006B7F55">
      <w:pPr>
        <w:pStyle w:val="Afff9"/>
      </w:pPr>
      <w:r w:rsidRPr="001A772D">
        <w:t xml:space="preserve">В соответствии со статьей 13 Федерального закона от 23.11.2009 № 261-ФЗ </w:t>
      </w:r>
      <w:r w:rsidR="00C95D28" w:rsidRPr="001A772D">
        <w:br/>
      </w:r>
      <w:r w:rsidRPr="001A772D">
        <w:t xml:space="preserve">«Об </w:t>
      </w:r>
      <w:r w:rsidR="00B302B6" w:rsidRPr="001A772D">
        <w:t>энергосбережении</w:t>
      </w:r>
      <w:r w:rsidRPr="001A772D">
        <w:t xml:space="preserve"> и о повышении </w:t>
      </w:r>
      <w:r w:rsidR="00A0242A" w:rsidRPr="001A772D">
        <w:t>энергетической эффективности,</w:t>
      </w:r>
      <w:r w:rsidRPr="001A772D">
        <w:t xml:space="preserve">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учёту с применением приборов учета используемых энергетических ресурсов. </w:t>
      </w:r>
    </w:p>
    <w:p w14:paraId="559E6E9C" w14:textId="33C289EC" w:rsidR="004717A5" w:rsidRPr="001A772D" w:rsidRDefault="00B946E5" w:rsidP="006B7F55">
      <w:pPr>
        <w:pStyle w:val="Afff9"/>
      </w:pPr>
      <w:r w:rsidRPr="001A772D">
        <w:t xml:space="preserve"> </w:t>
      </w:r>
      <w:r w:rsidR="004717A5" w:rsidRPr="001A772D">
        <w:t>В частности, отменено исключение по установке приборов учёта тепловой энергии в зданиях, максимальный объем потребления тепловой энергии которых составляет менее чем две десятых гигакалории в час (0,2 Гкал/ч), при котором ранее допускалось не устанавливать приборы учёта. Под данные изменения попадают здания, средняя площадь которых составляет менее 2500 м</w:t>
      </w:r>
      <w:r w:rsidR="004717A5" w:rsidRPr="001A772D">
        <w:rPr>
          <w:vertAlign w:val="superscript"/>
        </w:rPr>
        <w:t>2</w:t>
      </w:r>
      <w:r w:rsidR="004717A5" w:rsidRPr="001A772D">
        <w:t> (с учётом характеристик здания).</w:t>
      </w:r>
    </w:p>
    <w:p w14:paraId="3A062738" w14:textId="77777777" w:rsidR="004717A5" w:rsidRPr="001A772D" w:rsidRDefault="004717A5" w:rsidP="006B7F55">
      <w:pPr>
        <w:pStyle w:val="Afff9"/>
      </w:pPr>
      <w:r w:rsidRPr="001A772D">
        <w:t>В связи с этим в срок до 1 января 2019 года собственники:</w:t>
      </w:r>
    </w:p>
    <w:p w14:paraId="191B734D" w14:textId="77777777" w:rsidR="004717A5" w:rsidRPr="001A772D" w:rsidRDefault="004717A5">
      <w:pPr>
        <w:pStyle w:val="a1"/>
      </w:pPr>
      <w:r w:rsidRPr="001A772D">
        <w:t>зданий, строений, сооружений, используемых для размещения органов государственной власти (местного самоуправления) и находящихся в государственной (муниципальной) собственности;</w:t>
      </w:r>
    </w:p>
    <w:p w14:paraId="4D231049" w14:textId="77777777" w:rsidR="004717A5" w:rsidRPr="001A772D" w:rsidRDefault="004717A5">
      <w:pPr>
        <w:pStyle w:val="a1"/>
      </w:pPr>
      <w:r w:rsidRPr="001A772D">
        <w:t>зданий, строений, сооружений и иных объектов, при эксплуатации которых используются энергетические ресурсы (в том числе временных объектов);</w:t>
      </w:r>
    </w:p>
    <w:p w14:paraId="5534AD04" w14:textId="77777777" w:rsidR="004717A5" w:rsidRPr="001A772D" w:rsidRDefault="004717A5">
      <w:pPr>
        <w:pStyle w:val="a1"/>
      </w:pPr>
      <w:r w:rsidRPr="001A772D">
        <w:t>многоквартирных домов;</w:t>
      </w:r>
    </w:p>
    <w:p w14:paraId="46D3F00D" w14:textId="77777777" w:rsidR="003C545E" w:rsidRPr="001A772D" w:rsidRDefault="004717A5">
      <w:pPr>
        <w:pStyle w:val="a1"/>
      </w:pPr>
      <w:r w:rsidRPr="001A772D">
        <w:t>жилых домов, дачных домов или садовых домов, которые объединены общими сетями инженерно-технического обеспечения, подключёнными к системам централизованного снабжения тепловой энергией и максимальный объём потребления тепловой энергии которых составляет менее чем 0,2 Гкал/ч, обязаны обеспечить оснащение приборами учёта тепловой энергии при наличии технической возможности их установки, а также ввод установленных приборов учёта в эксплуатацию.</w:t>
      </w:r>
      <w:r w:rsidR="003C545E" w:rsidRPr="001A772D">
        <w:t xml:space="preserve"> </w:t>
      </w:r>
    </w:p>
    <w:p w14:paraId="60DE4CE4" w14:textId="7881140E" w:rsidR="004717A5" w:rsidRPr="001A772D" w:rsidRDefault="003C545E" w:rsidP="00E56E37">
      <w:pPr>
        <w:pStyle w:val="Afff9"/>
      </w:pPr>
      <w:r w:rsidRPr="001A772D">
        <w:lastRenderedPageBreak/>
        <w:t>Данные по установленным приборам коммерческого учета на территори</w:t>
      </w:r>
      <w:r w:rsidR="00C15476">
        <w:t>и</w:t>
      </w:r>
      <w:r w:rsidRPr="001A772D">
        <w:t xml:space="preserve"> </w:t>
      </w:r>
      <w:r w:rsidR="00C15476">
        <w:t>Берегового СП</w:t>
      </w:r>
      <w:r w:rsidR="00B302B6" w:rsidRPr="001A772D">
        <w:t xml:space="preserve"> не</w:t>
      </w:r>
      <w:r w:rsidRPr="001A772D">
        <w:t xml:space="preserve"> представлены</w:t>
      </w:r>
      <w:r w:rsidR="00E56E37" w:rsidRPr="001A772D">
        <w:t>.</w:t>
      </w:r>
    </w:p>
    <w:p w14:paraId="19D99144" w14:textId="186933D0" w:rsidR="00106E7C" w:rsidRPr="001A772D" w:rsidRDefault="00106E7C">
      <w:pPr>
        <w:pStyle w:val="37"/>
        <w:numPr>
          <w:ilvl w:val="2"/>
          <w:numId w:val="8"/>
        </w:numPr>
      </w:pPr>
      <w:r w:rsidRPr="001A772D">
        <w:t>Анализ работы диспетчерских служб теплоснабжающих (теплосетевых) организаций и используемых средств автоматизации, телемеханизации и связи</w:t>
      </w:r>
    </w:p>
    <w:p w14:paraId="716D8936" w14:textId="09A08F09" w:rsidR="00753629" w:rsidRPr="001A772D" w:rsidRDefault="00753629" w:rsidP="00753629">
      <w:pPr>
        <w:pStyle w:val="Afff9"/>
      </w:pPr>
      <w:r w:rsidRPr="001A772D">
        <w:t xml:space="preserve">В настоящее время на территории </w:t>
      </w:r>
      <w:r w:rsidR="00C15476">
        <w:t>Берегового СП</w:t>
      </w:r>
      <w:r w:rsidRPr="001A772D">
        <w:t xml:space="preserve"> диспетчерские службы </w:t>
      </w:r>
      <w:r w:rsidR="001F029E" w:rsidRPr="001A772D">
        <w:t>отсутствуют.</w:t>
      </w:r>
      <w:r w:rsidRPr="001A772D">
        <w:t xml:space="preserve"> </w:t>
      </w:r>
    </w:p>
    <w:p w14:paraId="4AA6A2F0" w14:textId="63045503" w:rsidR="00106E7C" w:rsidRPr="001A772D" w:rsidRDefault="00106E7C">
      <w:pPr>
        <w:pStyle w:val="37"/>
        <w:numPr>
          <w:ilvl w:val="2"/>
          <w:numId w:val="8"/>
        </w:numPr>
      </w:pPr>
      <w:r w:rsidRPr="001A772D">
        <w:t>Уровень автоматизации и обслуживания центральных тепловых пунктов, насосных станций</w:t>
      </w:r>
    </w:p>
    <w:p w14:paraId="1D551740" w14:textId="65F99BDA" w:rsidR="007D2DC5" w:rsidRPr="001A772D" w:rsidRDefault="003C545E" w:rsidP="006B7F55">
      <w:pPr>
        <w:pStyle w:val="Afff9"/>
      </w:pPr>
      <w:r w:rsidRPr="001A772D">
        <w:t xml:space="preserve">В системах теплоснабжения </w:t>
      </w:r>
      <w:r w:rsidR="00C15476">
        <w:t>Берегового СП</w:t>
      </w:r>
      <w:r w:rsidR="00B302B6" w:rsidRPr="001A772D">
        <w:t xml:space="preserve"> отсутствуют</w:t>
      </w:r>
      <w:r w:rsidRPr="001A772D">
        <w:t xml:space="preserve"> автоматизированные центральные тепловые пункты и насосные станции.</w:t>
      </w:r>
    </w:p>
    <w:p w14:paraId="75C5A4BB" w14:textId="49687C1A" w:rsidR="00106E7C" w:rsidRPr="001A772D" w:rsidRDefault="00106E7C">
      <w:pPr>
        <w:pStyle w:val="37"/>
        <w:numPr>
          <w:ilvl w:val="2"/>
          <w:numId w:val="8"/>
        </w:numPr>
      </w:pPr>
      <w:r w:rsidRPr="001A772D">
        <w:t>Сведения о наличии защиты тепловых сетей от превышения давления</w:t>
      </w:r>
    </w:p>
    <w:p w14:paraId="00F17E98" w14:textId="7A97E95A" w:rsidR="00106E7C" w:rsidRPr="001A772D" w:rsidRDefault="003C545E" w:rsidP="006B7F55">
      <w:pPr>
        <w:pStyle w:val="Afff9"/>
      </w:pPr>
      <w:r w:rsidRPr="001A772D">
        <w:t xml:space="preserve">Защита тепловых сетей от превышения давления на тепловых сетях </w:t>
      </w:r>
      <w:r w:rsidR="00C15476">
        <w:t>Берегового СП</w:t>
      </w:r>
      <w:r w:rsidR="00B302B6" w:rsidRPr="001A772D">
        <w:t xml:space="preserve"> не</w:t>
      </w:r>
      <w:r w:rsidRPr="001A772D">
        <w:t xml:space="preserve"> предусмотрена</w:t>
      </w:r>
      <w:r w:rsidR="00CA7E1A" w:rsidRPr="001A772D">
        <w:t>.</w:t>
      </w:r>
      <w:r w:rsidR="00336B49" w:rsidRPr="001A772D">
        <w:t xml:space="preserve"> </w:t>
      </w:r>
    </w:p>
    <w:p w14:paraId="2810BB65" w14:textId="77777777" w:rsidR="003C545E" w:rsidRPr="001A772D" w:rsidRDefault="00106E7C">
      <w:pPr>
        <w:pStyle w:val="37"/>
        <w:numPr>
          <w:ilvl w:val="2"/>
          <w:numId w:val="8"/>
        </w:numPr>
      </w:pPr>
      <w:r w:rsidRPr="001A772D">
        <w:t>Перечень выявленных бесхозяйных тепловых сетей и обоснование выбора организации, уполномоченной на их эксплуатацию</w:t>
      </w:r>
      <w:bookmarkStart w:id="215" w:name="_Toc407638493"/>
      <w:bookmarkStart w:id="216" w:name="_Toc407703137"/>
      <w:bookmarkStart w:id="217" w:name="_Toc407703957"/>
      <w:bookmarkStart w:id="218" w:name="_Toc424042102"/>
      <w:bookmarkStart w:id="219" w:name="_Toc430345864"/>
      <w:bookmarkStart w:id="220" w:name="_Toc431569635"/>
      <w:bookmarkStart w:id="221" w:name="_Toc437278319"/>
      <w:bookmarkStart w:id="222" w:name="_Toc414274869"/>
      <w:bookmarkStart w:id="223" w:name="_Toc416708239"/>
      <w:bookmarkStart w:id="224" w:name="_Toc422928597"/>
      <w:bookmarkStart w:id="225" w:name="_Toc423525716"/>
      <w:bookmarkEnd w:id="202"/>
      <w:bookmarkEnd w:id="203"/>
    </w:p>
    <w:p w14:paraId="1BAAB7E6" w14:textId="77777777" w:rsidR="00C15476" w:rsidRDefault="00C15476" w:rsidP="005A244B">
      <w:pPr>
        <w:pStyle w:val="Afff9"/>
      </w:pPr>
      <w:r>
        <w:t xml:space="preserve">На основании ст.15, п. 6. Федерального закона от 27 июля 2010 года №190-ФЗ: «В случае выявления бесхозяйных тепловых сетей (тепловых сетей, не имеющих эксплуатирующей организации) орган местного самоуправления сельского поселения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 </w:t>
      </w:r>
    </w:p>
    <w:p w14:paraId="496093ED" w14:textId="77777777" w:rsidR="00C15476" w:rsidRDefault="00C15476" w:rsidP="005A244B">
      <w:pPr>
        <w:pStyle w:val="Afff9"/>
      </w:pPr>
      <w:r>
        <w:t xml:space="preserve">Принятие на учет города бесхозяйных тепловых сетей (тепловых сетей, не имеющих эксплуатирующей организации), тепловые сети которой непосредственно соединены с участками тепловых сетей, не имеющими эксплуатирующей организации, с целью осуществления содержания и обслуживания участков тепловых сетей. </w:t>
      </w:r>
    </w:p>
    <w:p w14:paraId="2CE7529A" w14:textId="13DFD6ED" w:rsidR="00C15476" w:rsidRDefault="00C15476" w:rsidP="005A244B">
      <w:pPr>
        <w:pStyle w:val="Afff9"/>
      </w:pPr>
      <w:r>
        <w:t xml:space="preserve">По данным </w:t>
      </w:r>
      <w:r w:rsidR="001359BA">
        <w:t>МУП «РСО КР»</w:t>
      </w:r>
      <w:r>
        <w:t xml:space="preserve"> бесхозяйные объекты не зафиксированы.</w:t>
      </w:r>
    </w:p>
    <w:p w14:paraId="5B600BE6" w14:textId="169B55AD" w:rsidR="00F008AE" w:rsidRPr="001A772D" w:rsidRDefault="00F008AE">
      <w:pPr>
        <w:pStyle w:val="37"/>
        <w:numPr>
          <w:ilvl w:val="2"/>
          <w:numId w:val="8"/>
        </w:numPr>
      </w:pPr>
      <w:r w:rsidRPr="001A772D">
        <w:t>Изменения, произошедшие в тепловых сетях за период, предшествующий актуализации схемы теплоснабжения</w:t>
      </w:r>
    </w:p>
    <w:p w14:paraId="29E74351" w14:textId="42749308" w:rsidR="00F008AE" w:rsidRPr="001A772D" w:rsidRDefault="00177EF9" w:rsidP="00177EF9">
      <w:pPr>
        <w:pStyle w:val="Afff9"/>
      </w:pPr>
      <w:r w:rsidRPr="001A772D">
        <w:t>Актуализированы протяженности тепловых сетей, актуализированы материальные характеристики, добавлена информация о типах и количестве секционирующей арматуры, добавлена информация о нормативах технологических потерь, обновлена информация о величинах потерь тепловой энергии.</w:t>
      </w:r>
    </w:p>
    <w:p w14:paraId="464AD441" w14:textId="65FC81F9" w:rsidR="00FE6FA1" w:rsidRPr="001A772D" w:rsidRDefault="00E75A33" w:rsidP="00C563DD">
      <w:pPr>
        <w:pStyle w:val="2f0"/>
      </w:pPr>
      <w:bookmarkStart w:id="226" w:name="_Toc140740953"/>
      <w:r w:rsidRPr="001A772D">
        <w:lastRenderedPageBreak/>
        <w:t xml:space="preserve">Часть </w:t>
      </w:r>
      <w:r w:rsidR="00072357" w:rsidRPr="001A772D">
        <w:t xml:space="preserve">4 – Зоны </w:t>
      </w:r>
      <w:r w:rsidR="00FE6FA1" w:rsidRPr="001A772D">
        <w:t>действия источников тепловой энергии</w:t>
      </w:r>
      <w:r w:rsidR="006B4CE8" w:rsidRPr="001A772D">
        <w:t xml:space="preserve"> </w:t>
      </w:r>
      <w:bookmarkEnd w:id="215"/>
      <w:bookmarkEnd w:id="216"/>
      <w:bookmarkEnd w:id="217"/>
      <w:bookmarkEnd w:id="218"/>
      <w:bookmarkEnd w:id="219"/>
      <w:bookmarkEnd w:id="220"/>
      <w:bookmarkEnd w:id="221"/>
      <w:r w:rsidR="00792EA5">
        <w:t>Берегового СП</w:t>
      </w:r>
      <w:bookmarkEnd w:id="226"/>
      <w:r w:rsidR="002952D6" w:rsidRPr="001A772D">
        <w:t xml:space="preserve"> </w:t>
      </w:r>
      <w:bookmarkEnd w:id="222"/>
      <w:bookmarkEnd w:id="223"/>
      <w:bookmarkEnd w:id="224"/>
      <w:bookmarkEnd w:id="225"/>
    </w:p>
    <w:p w14:paraId="7F172621" w14:textId="24C4452B" w:rsidR="00B46ACE" w:rsidRPr="001A772D" w:rsidRDefault="00D2106C" w:rsidP="00C15476">
      <w:pPr>
        <w:pStyle w:val="Afff9"/>
      </w:pPr>
      <w:r>
        <w:t>На территории</w:t>
      </w:r>
      <w:r w:rsidRPr="001A772D">
        <w:t xml:space="preserve"> </w:t>
      </w:r>
      <w:r w:rsidR="00C15476">
        <w:t>Берегового СП</w:t>
      </w:r>
      <w:r>
        <w:t xml:space="preserve"> </w:t>
      </w:r>
      <w:r w:rsidRPr="001A772D">
        <w:t>систем</w:t>
      </w:r>
      <w:r w:rsidR="00C15476">
        <w:t>а</w:t>
      </w:r>
      <w:r w:rsidRPr="001A772D">
        <w:t xml:space="preserve"> централизованного теплоснабжения</w:t>
      </w:r>
      <w:r>
        <w:t xml:space="preserve"> действу</w:t>
      </w:r>
      <w:r w:rsidR="00C15476">
        <w:t>ет</w:t>
      </w:r>
      <w:r>
        <w:t xml:space="preserve"> в </w:t>
      </w:r>
      <w:r w:rsidR="00C15476">
        <w:t xml:space="preserve">                   п. Береговой. </w:t>
      </w:r>
    </w:p>
    <w:p w14:paraId="17F9B407" w14:textId="1B24510D" w:rsidR="005F5AE3" w:rsidRPr="001A772D" w:rsidRDefault="005F5AE3">
      <w:pPr>
        <w:pStyle w:val="37"/>
        <w:numPr>
          <w:ilvl w:val="2"/>
          <w:numId w:val="19"/>
        </w:numPr>
      </w:pPr>
      <w:r w:rsidRPr="001A772D">
        <w:t xml:space="preserve">Зона действия источников тепловой энергии </w:t>
      </w:r>
      <w:r w:rsidR="00792EA5">
        <w:t>Берегового СП</w:t>
      </w:r>
    </w:p>
    <w:p w14:paraId="5603057F" w14:textId="77777777" w:rsidR="003D1BB6" w:rsidRPr="001A772D" w:rsidRDefault="0000766B" w:rsidP="006B7F55">
      <w:pPr>
        <w:pStyle w:val="Afff9"/>
        <w:rPr>
          <w:rStyle w:val="w"/>
        </w:rPr>
      </w:pPr>
      <w:r w:rsidRPr="001A772D">
        <w:t>Зона действия источника тепловой энергии</w:t>
      </w:r>
      <w:r w:rsidR="00C07F7F" w:rsidRPr="001A772D">
        <w:t xml:space="preserve"> – </w:t>
      </w:r>
      <w:r w:rsidR="007D2838" w:rsidRPr="001A772D">
        <w:t>территория</w:t>
      </w:r>
      <w:r w:rsidRPr="001A772D">
        <w:rPr>
          <w:rStyle w:val="w"/>
        </w:rPr>
        <w:t xml:space="preserve"> поселения </w:t>
      </w:r>
      <w:r w:rsidR="002952D6" w:rsidRPr="001A772D">
        <w:rPr>
          <w:rStyle w:val="w"/>
        </w:rPr>
        <w:t>муниципального района</w:t>
      </w:r>
      <w:r w:rsidRPr="001A772D">
        <w:t>, </w:t>
      </w:r>
      <w:r w:rsidRPr="001A772D">
        <w:rPr>
          <w:rStyle w:val="w"/>
        </w:rPr>
        <w:t>границы</w:t>
      </w:r>
      <w:r w:rsidRPr="001A772D">
        <w:t> </w:t>
      </w:r>
      <w:r w:rsidRPr="001A772D">
        <w:rPr>
          <w:rStyle w:val="w"/>
        </w:rPr>
        <w:t>которой</w:t>
      </w:r>
      <w:r w:rsidRPr="001A772D">
        <w:t> </w:t>
      </w:r>
      <w:r w:rsidRPr="001A772D">
        <w:rPr>
          <w:rStyle w:val="w"/>
        </w:rPr>
        <w:t>устанавливаются</w:t>
      </w:r>
      <w:r w:rsidRPr="001A772D">
        <w:t> </w:t>
      </w:r>
      <w:r w:rsidRPr="001A772D">
        <w:rPr>
          <w:rStyle w:val="w"/>
        </w:rPr>
        <w:t>закрытыми</w:t>
      </w:r>
      <w:r w:rsidRPr="001A772D">
        <w:t> </w:t>
      </w:r>
      <w:r w:rsidRPr="001A772D">
        <w:rPr>
          <w:rStyle w:val="w"/>
        </w:rPr>
        <w:t>секционирующими</w:t>
      </w:r>
      <w:r w:rsidR="008A5BCA" w:rsidRPr="001A772D">
        <w:rPr>
          <w:rStyle w:val="w"/>
        </w:rPr>
        <w:t xml:space="preserve"> </w:t>
      </w:r>
      <w:r w:rsidRPr="001A772D">
        <w:rPr>
          <w:rStyle w:val="w"/>
        </w:rPr>
        <w:t>задвижками тепловой</w:t>
      </w:r>
      <w:r w:rsidRPr="001A772D">
        <w:t xml:space="preserve"> </w:t>
      </w:r>
      <w:r w:rsidRPr="001A772D">
        <w:rPr>
          <w:rStyle w:val="w"/>
        </w:rPr>
        <w:t>сети</w:t>
      </w:r>
      <w:r w:rsidRPr="001A772D">
        <w:t> </w:t>
      </w:r>
      <w:r w:rsidRPr="001A772D">
        <w:rPr>
          <w:rStyle w:val="w"/>
        </w:rPr>
        <w:t>системы</w:t>
      </w:r>
      <w:r w:rsidRPr="001A772D">
        <w:t> </w:t>
      </w:r>
      <w:r w:rsidRPr="001A772D">
        <w:rPr>
          <w:rStyle w:val="w"/>
        </w:rPr>
        <w:t>теплоснабжения.</w:t>
      </w:r>
    </w:p>
    <w:p w14:paraId="4CF6CE2D" w14:textId="0CF1F402" w:rsidR="003D1BB6" w:rsidRPr="001A772D" w:rsidRDefault="003D1BB6" w:rsidP="003D1BB6">
      <w:pPr>
        <w:suppressAutoHyphens/>
        <w:autoSpaceDE w:val="0"/>
        <w:spacing w:line="360" w:lineRule="auto"/>
        <w:ind w:firstLine="567"/>
        <w:jc w:val="both"/>
        <w:rPr>
          <w:rStyle w:val="Afffa"/>
        </w:rPr>
      </w:pPr>
      <w:r w:rsidRPr="001A772D">
        <w:rPr>
          <w:szCs w:val="22"/>
          <w:lang w:eastAsia="ar-SA"/>
        </w:rPr>
        <w:t>Границы зон действия источников тепловой энергии определены точками присоединения самых удаленных потребителей к тепловым сетям. Зон</w:t>
      </w:r>
      <w:r w:rsidR="00C15476">
        <w:rPr>
          <w:szCs w:val="22"/>
          <w:lang w:eastAsia="ar-SA"/>
        </w:rPr>
        <w:t>а</w:t>
      </w:r>
      <w:r w:rsidRPr="001A772D">
        <w:rPr>
          <w:szCs w:val="22"/>
          <w:lang w:eastAsia="ar-SA"/>
        </w:rPr>
        <w:t xml:space="preserve"> действия источник</w:t>
      </w:r>
      <w:r w:rsidR="00C15476">
        <w:rPr>
          <w:szCs w:val="22"/>
          <w:lang w:eastAsia="ar-SA"/>
        </w:rPr>
        <w:t>а</w:t>
      </w:r>
      <w:r w:rsidRPr="001A772D">
        <w:rPr>
          <w:szCs w:val="22"/>
          <w:lang w:eastAsia="ar-SA"/>
        </w:rPr>
        <w:t xml:space="preserve"> тепловой энергии, внутри котор</w:t>
      </w:r>
      <w:r w:rsidR="00C15476">
        <w:rPr>
          <w:szCs w:val="22"/>
          <w:lang w:eastAsia="ar-SA"/>
        </w:rPr>
        <w:t>ой</w:t>
      </w:r>
      <w:r w:rsidRPr="001A772D">
        <w:rPr>
          <w:szCs w:val="22"/>
          <w:lang w:eastAsia="ar-SA"/>
        </w:rPr>
        <w:t xml:space="preserve"> </w:t>
      </w:r>
      <w:r w:rsidRPr="001A772D">
        <w:rPr>
          <w:rStyle w:val="Afffa"/>
        </w:rPr>
        <w:t xml:space="preserve">расположены все объекты потребления тепловой энергии, представлены на </w:t>
      </w:r>
      <w:r w:rsidR="00C15476">
        <w:rPr>
          <w:rStyle w:val="Afffa"/>
        </w:rPr>
        <w:t xml:space="preserve">              </w:t>
      </w:r>
      <w:r w:rsidRPr="001A772D">
        <w:rPr>
          <w:rStyle w:val="Afffa"/>
        </w:rPr>
        <w:t>рисунк</w:t>
      </w:r>
      <w:r w:rsidR="00C15476">
        <w:rPr>
          <w:rStyle w:val="Afffa"/>
        </w:rPr>
        <w:t>е</w:t>
      </w:r>
      <w:r w:rsidRPr="001A772D">
        <w:rPr>
          <w:rStyle w:val="Afffa"/>
        </w:rPr>
        <w:t xml:space="preserve"> </w:t>
      </w:r>
      <w:r w:rsidRPr="001A772D">
        <w:rPr>
          <w:rStyle w:val="Afffa"/>
        </w:rPr>
        <w:fldChar w:fldCharType="begin"/>
      </w:r>
      <w:r w:rsidRPr="001A772D">
        <w:rPr>
          <w:rStyle w:val="Afffa"/>
        </w:rPr>
        <w:instrText xml:space="preserve"> REF _Ref429755819 \h  \* MERGEFORMAT </w:instrText>
      </w:r>
      <w:r w:rsidRPr="001A772D">
        <w:rPr>
          <w:rStyle w:val="Afffa"/>
        </w:rPr>
      </w:r>
      <w:r w:rsidRPr="001A772D">
        <w:rPr>
          <w:rStyle w:val="Afffa"/>
        </w:rPr>
        <w:fldChar w:fldCharType="separate"/>
      </w:r>
      <w:r w:rsidR="009F48BD" w:rsidRPr="009F48BD">
        <w:rPr>
          <w:vanish/>
        </w:rPr>
        <w:t xml:space="preserve">Рисунок </w:t>
      </w:r>
      <w:r w:rsidR="009F48BD">
        <w:t>5</w:t>
      </w:r>
      <w:r w:rsidRPr="001A772D">
        <w:rPr>
          <w:rStyle w:val="Afffa"/>
        </w:rPr>
        <w:fldChar w:fldCharType="end"/>
      </w:r>
      <w:r w:rsidRPr="001A772D">
        <w:rPr>
          <w:rStyle w:val="Afffa"/>
        </w:rPr>
        <w:t xml:space="preserve">. </w:t>
      </w:r>
    </w:p>
    <w:p w14:paraId="0D70BCAC" w14:textId="2FDD0AA3" w:rsidR="003D1BB6" w:rsidRPr="001A772D" w:rsidRDefault="00C15476" w:rsidP="00C15476">
      <w:pPr>
        <w:pStyle w:val="afff7"/>
        <w:rPr>
          <w:rStyle w:val="Afffa"/>
        </w:rPr>
      </w:pPr>
      <w:bookmarkStart w:id="227" w:name="_Hlk110267017"/>
      <w:r>
        <w:rPr>
          <w:noProof/>
          <w:sz w:val="20"/>
          <w:lang w:eastAsia="ru-RU"/>
        </w:rPr>
        <w:drawing>
          <wp:inline distT="0" distB="0" distL="0" distR="0" wp14:anchorId="28A8477C" wp14:editId="2733CB08">
            <wp:extent cx="4834393" cy="5253399"/>
            <wp:effectExtent l="0" t="0" r="4445" b="4445"/>
            <wp:docPr id="5" name="image3.jpeg" descr="Изображение выглядит как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descr="Изображение выглядит как карта&#10;&#10;Автоматически созданное описание"/>
                    <pic:cNvPicPr>
                      <a:picLocks noChangeAspect="1"/>
                    </pic:cNvPicPr>
                  </pic:nvPicPr>
                  <pic:blipFill>
                    <a:blip r:embed="rId16" cstate="print"/>
                    <a:stretch>
                      <a:fillRect/>
                    </a:stretch>
                  </pic:blipFill>
                  <pic:spPr>
                    <a:xfrm>
                      <a:off x="0" y="0"/>
                      <a:ext cx="4836051" cy="5255201"/>
                    </a:xfrm>
                    <a:prstGeom prst="rect">
                      <a:avLst/>
                    </a:prstGeom>
                  </pic:spPr>
                </pic:pic>
              </a:graphicData>
            </a:graphic>
          </wp:inline>
        </w:drawing>
      </w:r>
    </w:p>
    <w:p w14:paraId="5E42320D" w14:textId="13CCE1F6" w:rsidR="003D1BB6" w:rsidRPr="00D35D30" w:rsidRDefault="003D1BB6" w:rsidP="00D35D30">
      <w:pPr>
        <w:pStyle w:val="afff7"/>
      </w:pPr>
      <w:bookmarkStart w:id="228" w:name="_Ref429755819"/>
      <w:r w:rsidRPr="001A772D">
        <w:t xml:space="preserve">Рисунок </w:t>
      </w:r>
      <w:fldSimple w:instr=" SEQ Рисунок \* ARABIC ">
        <w:r w:rsidR="009F48BD">
          <w:rPr>
            <w:noProof/>
          </w:rPr>
          <w:t>5</w:t>
        </w:r>
      </w:fldSimple>
      <w:bookmarkEnd w:id="228"/>
      <w:r w:rsidRPr="001A772D">
        <w:t xml:space="preserve">. Зона действия </w:t>
      </w:r>
      <w:r w:rsidR="00C15476">
        <w:t xml:space="preserve">Новой блочной </w:t>
      </w:r>
      <w:r w:rsidRPr="001A772D">
        <w:t>котельной</w:t>
      </w:r>
    </w:p>
    <w:bookmarkEnd w:id="227"/>
    <w:p w14:paraId="25BF9135" w14:textId="1F0BEE00" w:rsidR="000A02D4" w:rsidRPr="001A772D" w:rsidRDefault="000A02D4">
      <w:pPr>
        <w:pStyle w:val="37"/>
        <w:numPr>
          <w:ilvl w:val="2"/>
          <w:numId w:val="19"/>
        </w:numPr>
      </w:pPr>
      <w:r w:rsidRPr="001A772D">
        <w:lastRenderedPageBreak/>
        <w:t xml:space="preserve">Источники тепловой энергии, попадающие в эффективный радиус теплоснабжения источников комбинированной выработки тепловой и электрической энергии в </w:t>
      </w:r>
      <w:r w:rsidR="00C15476">
        <w:t>Береговом СП</w:t>
      </w:r>
      <w:r w:rsidRPr="001A772D">
        <w:t>.</w:t>
      </w:r>
    </w:p>
    <w:p w14:paraId="36FD69CC" w14:textId="1FC92317" w:rsidR="002E2D0A" w:rsidRPr="001A772D" w:rsidRDefault="000A02D4" w:rsidP="000A02D4">
      <w:pPr>
        <w:pStyle w:val="Afff9"/>
      </w:pPr>
      <w:r w:rsidRPr="001A772D">
        <w:t xml:space="preserve"> Источники теплоснабжения, попадающие под эффективный радиус теплоснабжения источника теплоснабжения с комбинированной выработкой тепловой и электрической энергии в </w:t>
      </w:r>
      <w:r w:rsidR="00C15476">
        <w:t>Береговом СП</w:t>
      </w:r>
      <w:r w:rsidR="006C540A" w:rsidRPr="001A772D">
        <w:t>,</w:t>
      </w:r>
      <w:r w:rsidRPr="001A772D">
        <w:t xml:space="preserve"> отсутствуют.</w:t>
      </w:r>
    </w:p>
    <w:p w14:paraId="4BE0B392" w14:textId="0D2CAC42" w:rsidR="00F008AE" w:rsidRPr="001A772D" w:rsidRDefault="00F008AE">
      <w:pPr>
        <w:pStyle w:val="37"/>
        <w:numPr>
          <w:ilvl w:val="2"/>
          <w:numId w:val="19"/>
        </w:numPr>
      </w:pPr>
      <w:r w:rsidRPr="001A772D">
        <w:t xml:space="preserve">Изменения, произошедшие в </w:t>
      </w:r>
      <w:r w:rsidR="00653380" w:rsidRPr="001A772D">
        <w:t>зонах действия источников тепловой энергии</w:t>
      </w:r>
      <w:r w:rsidRPr="001A772D">
        <w:t xml:space="preserve"> за период, предшествующий актуализации схемы теплоснабжения</w:t>
      </w:r>
    </w:p>
    <w:p w14:paraId="7F20A772" w14:textId="6D9AE0A9" w:rsidR="00F008AE" w:rsidRPr="001A772D" w:rsidRDefault="00177EF9" w:rsidP="000A02D4">
      <w:pPr>
        <w:pStyle w:val="Afff9"/>
      </w:pPr>
      <w:r w:rsidRPr="001A772D">
        <w:t xml:space="preserve">Актуализирован зоны </w:t>
      </w:r>
      <w:r w:rsidR="001F029E" w:rsidRPr="001A772D">
        <w:t xml:space="preserve">действия источников </w:t>
      </w:r>
      <w:r w:rsidRPr="001A772D">
        <w:t>и графические схемы тепловых сетей</w:t>
      </w:r>
      <w:r w:rsidR="0089550E" w:rsidRPr="001A772D">
        <w:t xml:space="preserve">: выведена из схемы теплоснабжения </w:t>
      </w:r>
      <w:r w:rsidR="00C15476">
        <w:t xml:space="preserve">газовая котельная, введенная в эксплуатацию в 1975 году. </w:t>
      </w:r>
    </w:p>
    <w:p w14:paraId="55EDD999" w14:textId="0E9BBCF3" w:rsidR="008E656F" w:rsidRPr="001A772D" w:rsidRDefault="00AB7049" w:rsidP="00C563DD">
      <w:pPr>
        <w:pStyle w:val="2f0"/>
      </w:pPr>
      <w:bookmarkStart w:id="229" w:name="_Toc407638494"/>
      <w:bookmarkStart w:id="230" w:name="_Toc407703138"/>
      <w:bookmarkStart w:id="231" w:name="_Toc407703958"/>
      <w:bookmarkStart w:id="232" w:name="_Toc414274870"/>
      <w:bookmarkStart w:id="233" w:name="_Toc416708240"/>
      <w:bookmarkStart w:id="234" w:name="_Toc422928598"/>
      <w:bookmarkStart w:id="235" w:name="_Toc423525717"/>
      <w:bookmarkStart w:id="236" w:name="_Toc424042103"/>
      <w:bookmarkStart w:id="237" w:name="_Toc430345865"/>
      <w:bookmarkStart w:id="238" w:name="_Toc431569636"/>
      <w:bookmarkStart w:id="239" w:name="_Toc437278320"/>
      <w:bookmarkStart w:id="240" w:name="_Toc140740954"/>
      <w:r w:rsidRPr="001A772D">
        <w:t>Ч</w:t>
      </w:r>
      <w:r w:rsidR="008E656F" w:rsidRPr="001A772D">
        <w:t>асть</w:t>
      </w:r>
      <w:r w:rsidRPr="001A772D">
        <w:t xml:space="preserve"> </w:t>
      </w:r>
      <w:r w:rsidR="008E656F" w:rsidRPr="001A772D">
        <w:t xml:space="preserve">5 </w:t>
      </w:r>
      <w:r w:rsidRPr="001A772D">
        <w:t xml:space="preserve">– </w:t>
      </w:r>
      <w:r w:rsidR="008E656F" w:rsidRPr="001A772D">
        <w:t>Тепловые</w:t>
      </w:r>
      <w:r w:rsidRPr="001A772D">
        <w:t xml:space="preserve"> </w:t>
      </w:r>
      <w:r w:rsidR="008E656F" w:rsidRPr="001A772D">
        <w:t>нагрузки потребителей тепловой энергии, групп потребителей тепловой энергии</w:t>
      </w:r>
      <w:bookmarkEnd w:id="229"/>
      <w:bookmarkEnd w:id="230"/>
      <w:bookmarkEnd w:id="231"/>
      <w:bookmarkEnd w:id="232"/>
      <w:bookmarkEnd w:id="233"/>
      <w:bookmarkEnd w:id="234"/>
      <w:bookmarkEnd w:id="235"/>
      <w:bookmarkEnd w:id="236"/>
      <w:bookmarkEnd w:id="237"/>
      <w:bookmarkEnd w:id="238"/>
      <w:bookmarkEnd w:id="239"/>
      <w:bookmarkEnd w:id="240"/>
    </w:p>
    <w:p w14:paraId="75E81D74" w14:textId="77777777" w:rsidR="00F008AE" w:rsidRPr="001A772D" w:rsidRDefault="00F008AE">
      <w:pPr>
        <w:pStyle w:val="af4"/>
        <w:keepNext/>
        <w:keepLines/>
        <w:numPr>
          <w:ilvl w:val="0"/>
          <w:numId w:val="16"/>
        </w:numPr>
        <w:spacing w:before="120" w:after="240"/>
        <w:contextualSpacing w:val="0"/>
        <w:jc w:val="both"/>
        <w:outlineLvl w:val="2"/>
        <w:rPr>
          <w:rFonts w:eastAsia="Times New Roman"/>
          <w:b/>
          <w:bCs/>
          <w:i/>
          <w:vanish/>
          <w:szCs w:val="28"/>
          <w:lang w:eastAsia="ru-RU"/>
        </w:rPr>
      </w:pPr>
      <w:bookmarkStart w:id="241" w:name="_Toc437274999"/>
      <w:bookmarkStart w:id="242" w:name="OLE_LINK42"/>
      <w:bookmarkStart w:id="243" w:name="OLE_LINK43"/>
      <w:bookmarkStart w:id="244" w:name="OLE_LINK40"/>
      <w:bookmarkStart w:id="245" w:name="OLE_LINK41"/>
      <w:bookmarkEnd w:id="241"/>
    </w:p>
    <w:p w14:paraId="0883014F" w14:textId="77777777" w:rsidR="00F008AE" w:rsidRPr="001A772D" w:rsidRDefault="00F008AE">
      <w:pPr>
        <w:pStyle w:val="af4"/>
        <w:keepNext/>
        <w:keepLines/>
        <w:numPr>
          <w:ilvl w:val="1"/>
          <w:numId w:val="16"/>
        </w:numPr>
        <w:spacing w:before="120" w:after="240"/>
        <w:contextualSpacing w:val="0"/>
        <w:jc w:val="both"/>
        <w:outlineLvl w:val="2"/>
        <w:rPr>
          <w:rFonts w:eastAsia="Times New Roman"/>
          <w:b/>
          <w:bCs/>
          <w:i/>
          <w:vanish/>
          <w:szCs w:val="28"/>
          <w:lang w:eastAsia="ru-RU"/>
        </w:rPr>
      </w:pPr>
    </w:p>
    <w:p w14:paraId="3E740B1D" w14:textId="77777777" w:rsidR="00F008AE" w:rsidRPr="001A772D" w:rsidRDefault="00F008AE">
      <w:pPr>
        <w:pStyle w:val="af4"/>
        <w:keepNext/>
        <w:keepLines/>
        <w:numPr>
          <w:ilvl w:val="1"/>
          <w:numId w:val="16"/>
        </w:numPr>
        <w:spacing w:before="120" w:after="240"/>
        <w:contextualSpacing w:val="0"/>
        <w:jc w:val="both"/>
        <w:outlineLvl w:val="2"/>
        <w:rPr>
          <w:rFonts w:eastAsia="Times New Roman"/>
          <w:b/>
          <w:bCs/>
          <w:i/>
          <w:vanish/>
          <w:szCs w:val="28"/>
          <w:lang w:eastAsia="ru-RU"/>
        </w:rPr>
      </w:pPr>
    </w:p>
    <w:p w14:paraId="66B7706B" w14:textId="77777777" w:rsidR="00F008AE" w:rsidRPr="001A772D" w:rsidRDefault="00F008AE">
      <w:pPr>
        <w:pStyle w:val="af4"/>
        <w:keepNext/>
        <w:keepLines/>
        <w:numPr>
          <w:ilvl w:val="1"/>
          <w:numId w:val="16"/>
        </w:numPr>
        <w:spacing w:before="120" w:after="240"/>
        <w:contextualSpacing w:val="0"/>
        <w:jc w:val="both"/>
        <w:outlineLvl w:val="2"/>
        <w:rPr>
          <w:rFonts w:eastAsia="Times New Roman"/>
          <w:b/>
          <w:bCs/>
          <w:i/>
          <w:vanish/>
          <w:szCs w:val="28"/>
          <w:lang w:eastAsia="ru-RU"/>
        </w:rPr>
      </w:pPr>
    </w:p>
    <w:p w14:paraId="63E02B28" w14:textId="77777777" w:rsidR="00F008AE" w:rsidRPr="001A772D" w:rsidRDefault="00F008AE">
      <w:pPr>
        <w:pStyle w:val="af4"/>
        <w:keepNext/>
        <w:keepLines/>
        <w:numPr>
          <w:ilvl w:val="1"/>
          <w:numId w:val="16"/>
        </w:numPr>
        <w:spacing w:before="120" w:after="240"/>
        <w:contextualSpacing w:val="0"/>
        <w:jc w:val="both"/>
        <w:outlineLvl w:val="2"/>
        <w:rPr>
          <w:rFonts w:eastAsia="Times New Roman"/>
          <w:b/>
          <w:bCs/>
          <w:i/>
          <w:vanish/>
          <w:szCs w:val="28"/>
          <w:lang w:eastAsia="ru-RU"/>
        </w:rPr>
      </w:pPr>
    </w:p>
    <w:p w14:paraId="3DDB1CA4" w14:textId="77777777" w:rsidR="00F008AE" w:rsidRPr="001A772D" w:rsidRDefault="00F008AE">
      <w:pPr>
        <w:pStyle w:val="af4"/>
        <w:keepNext/>
        <w:keepLines/>
        <w:numPr>
          <w:ilvl w:val="1"/>
          <w:numId w:val="16"/>
        </w:numPr>
        <w:spacing w:before="120" w:after="240"/>
        <w:contextualSpacing w:val="0"/>
        <w:jc w:val="both"/>
        <w:outlineLvl w:val="2"/>
        <w:rPr>
          <w:rFonts w:eastAsia="Times New Roman"/>
          <w:b/>
          <w:bCs/>
          <w:i/>
          <w:vanish/>
          <w:szCs w:val="28"/>
          <w:lang w:eastAsia="ru-RU"/>
        </w:rPr>
      </w:pPr>
    </w:p>
    <w:p w14:paraId="03C5B536" w14:textId="7B900C39" w:rsidR="00106E7C" w:rsidRPr="001A772D" w:rsidRDefault="00985E42">
      <w:pPr>
        <w:pStyle w:val="37"/>
        <w:numPr>
          <w:ilvl w:val="2"/>
          <w:numId w:val="16"/>
        </w:numPr>
      </w:pPr>
      <w:r w:rsidRPr="001A772D">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42"/>
      <w:bookmarkEnd w:id="243"/>
    </w:p>
    <w:bookmarkEnd w:id="244"/>
    <w:bookmarkEnd w:id="245"/>
    <w:p w14:paraId="7E5144CF" w14:textId="24418973" w:rsidR="00380D02" w:rsidRPr="001A772D" w:rsidRDefault="00380D02" w:rsidP="00380D02">
      <w:pPr>
        <w:pStyle w:val="Afff9"/>
      </w:pPr>
      <w:r w:rsidRPr="001A772D">
        <w:t xml:space="preserve">Значения потребления тепловой энергии в расчетных элементах территориального деления при расчетных температурах наружного воздуха </w:t>
      </w:r>
      <w:r w:rsidR="00C15476">
        <w:t>Берегового СП</w:t>
      </w:r>
      <w:r w:rsidRPr="001A772D">
        <w:t xml:space="preserve"> на 202</w:t>
      </w:r>
      <w:r w:rsidR="000470D4">
        <w:t>2</w:t>
      </w:r>
      <w:r w:rsidRPr="001A772D">
        <w:t xml:space="preserve"> год приведены в </w:t>
      </w:r>
      <w:r w:rsidR="000470D4">
        <w:t xml:space="preserve">                 </w:t>
      </w:r>
      <w:r w:rsidRPr="001A772D">
        <w:t xml:space="preserve">таблице </w:t>
      </w:r>
      <w:r w:rsidR="001973F6" w:rsidRPr="001A772D">
        <w:fldChar w:fldCharType="begin"/>
      </w:r>
      <w:r w:rsidR="001973F6" w:rsidRPr="001A772D">
        <w:instrText xml:space="preserve"> REF _Ref105491194 \h  \* MERGEFORMAT </w:instrText>
      </w:r>
      <w:r w:rsidR="001973F6" w:rsidRPr="001A772D">
        <w:fldChar w:fldCharType="separate"/>
      </w:r>
      <w:r w:rsidR="009F48BD" w:rsidRPr="009F48BD">
        <w:rPr>
          <w:vanish/>
        </w:rPr>
        <w:t xml:space="preserve">Таблица </w:t>
      </w:r>
      <w:r w:rsidR="009F48BD">
        <w:t>14</w:t>
      </w:r>
      <w:r w:rsidR="001973F6" w:rsidRPr="001A772D">
        <w:fldChar w:fldCharType="end"/>
      </w:r>
      <w:r w:rsidRPr="001A772D">
        <w:t xml:space="preserve"> для всех расчетных единиц административно-территориального деления</w:t>
      </w:r>
      <w:r w:rsidR="00E90CDA" w:rsidRPr="001A772D">
        <w:t>.</w:t>
      </w:r>
    </w:p>
    <w:p w14:paraId="46D2E4AE" w14:textId="64174084" w:rsidR="00380D02" w:rsidRPr="001A772D" w:rsidRDefault="00380D02" w:rsidP="00380D02">
      <w:pPr>
        <w:pStyle w:val="afffb"/>
      </w:pPr>
      <w:bookmarkStart w:id="246" w:name="_Ref105491194"/>
      <w:r w:rsidRPr="001A772D">
        <w:t xml:space="preserve">Таблица </w:t>
      </w:r>
      <w:fldSimple w:instr=" SEQ Таблица \* ARABIC ">
        <w:r w:rsidR="009F48BD">
          <w:rPr>
            <w:noProof/>
          </w:rPr>
          <w:t>14</w:t>
        </w:r>
      </w:fldSimple>
      <w:bookmarkEnd w:id="246"/>
      <w:r w:rsidRPr="001A772D">
        <w:t>. Потребление тепловой энергии в расчетных элементах территориального деления</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771"/>
        <w:gridCol w:w="2300"/>
        <w:gridCol w:w="817"/>
        <w:gridCol w:w="2282"/>
        <w:gridCol w:w="1973"/>
      </w:tblGrid>
      <w:tr w:rsidR="00380D02" w:rsidRPr="001A772D" w14:paraId="17B21572" w14:textId="77777777" w:rsidTr="00C15476">
        <w:trPr>
          <w:trHeight w:val="19"/>
          <w:tblHeader/>
        </w:trPr>
        <w:tc>
          <w:tcPr>
            <w:tcW w:w="1922" w:type="dxa"/>
            <w:vMerge w:val="restart"/>
            <w:shd w:val="clear" w:color="auto" w:fill="auto"/>
            <w:vAlign w:val="center"/>
            <w:hideMark/>
          </w:tcPr>
          <w:p w14:paraId="239BC3C0" w14:textId="77777777" w:rsidR="00380D02" w:rsidRPr="001A772D" w:rsidRDefault="00380D02" w:rsidP="00380D02">
            <w:pPr>
              <w:pStyle w:val="afffffff8"/>
              <w:spacing w:line="276" w:lineRule="auto"/>
              <w:rPr>
                <w:sz w:val="20"/>
                <w:szCs w:val="20"/>
              </w:rPr>
            </w:pPr>
            <w:r w:rsidRPr="001A772D">
              <w:rPr>
                <w:sz w:val="20"/>
                <w:szCs w:val="20"/>
              </w:rPr>
              <w:t>Единица административно-территориального деления</w:t>
            </w:r>
          </w:p>
        </w:tc>
        <w:tc>
          <w:tcPr>
            <w:tcW w:w="8143" w:type="dxa"/>
            <w:gridSpan w:val="5"/>
            <w:shd w:val="clear" w:color="000000" w:fill="FFFFFF"/>
            <w:vAlign w:val="center"/>
            <w:hideMark/>
          </w:tcPr>
          <w:p w14:paraId="29B173BE" w14:textId="6B177ED0" w:rsidR="00380D02" w:rsidRPr="001A772D" w:rsidRDefault="00380D02" w:rsidP="00380D02">
            <w:pPr>
              <w:pStyle w:val="afffffff8"/>
              <w:spacing w:line="276" w:lineRule="auto"/>
              <w:rPr>
                <w:sz w:val="20"/>
                <w:szCs w:val="20"/>
              </w:rPr>
            </w:pPr>
            <w:r w:rsidRPr="001A772D">
              <w:rPr>
                <w:sz w:val="20"/>
                <w:szCs w:val="20"/>
              </w:rPr>
              <w:t>Присоединенная максимальная часовая договорная нагрузка потребителей в сетевой воде, Гкал/ч</w:t>
            </w:r>
          </w:p>
        </w:tc>
      </w:tr>
      <w:tr w:rsidR="00C15476" w:rsidRPr="001A772D" w14:paraId="5F43D5CA" w14:textId="77777777" w:rsidTr="00C15476">
        <w:trPr>
          <w:trHeight w:val="19"/>
          <w:tblHeader/>
        </w:trPr>
        <w:tc>
          <w:tcPr>
            <w:tcW w:w="1922" w:type="dxa"/>
            <w:vMerge/>
            <w:vAlign w:val="center"/>
            <w:hideMark/>
          </w:tcPr>
          <w:p w14:paraId="25ED6C97" w14:textId="77777777" w:rsidR="00C15476" w:rsidRPr="001A772D" w:rsidRDefault="00C15476" w:rsidP="00380D02">
            <w:pPr>
              <w:pStyle w:val="afffffff8"/>
              <w:spacing w:line="276" w:lineRule="auto"/>
              <w:rPr>
                <w:sz w:val="20"/>
                <w:szCs w:val="20"/>
              </w:rPr>
            </w:pPr>
          </w:p>
        </w:tc>
        <w:tc>
          <w:tcPr>
            <w:tcW w:w="771" w:type="dxa"/>
            <w:vMerge w:val="restart"/>
            <w:shd w:val="clear" w:color="000000" w:fill="FFFFFF"/>
            <w:vAlign w:val="center"/>
            <w:hideMark/>
          </w:tcPr>
          <w:p w14:paraId="206B9CD9" w14:textId="77777777" w:rsidR="00C15476" w:rsidRPr="001A772D" w:rsidRDefault="00C15476" w:rsidP="00380D02">
            <w:pPr>
              <w:pStyle w:val="afffffff8"/>
              <w:spacing w:line="276" w:lineRule="auto"/>
              <w:rPr>
                <w:sz w:val="20"/>
                <w:szCs w:val="20"/>
              </w:rPr>
            </w:pPr>
            <w:r w:rsidRPr="001A772D">
              <w:rPr>
                <w:sz w:val="20"/>
                <w:szCs w:val="20"/>
              </w:rPr>
              <w:t>Всего:</w:t>
            </w:r>
          </w:p>
        </w:tc>
        <w:tc>
          <w:tcPr>
            <w:tcW w:w="3117" w:type="dxa"/>
            <w:gridSpan w:val="2"/>
            <w:shd w:val="clear" w:color="000000" w:fill="FFFFFF"/>
            <w:vAlign w:val="center"/>
            <w:hideMark/>
          </w:tcPr>
          <w:p w14:paraId="5B6CE8F4" w14:textId="77777777" w:rsidR="00C15476" w:rsidRPr="001A772D" w:rsidRDefault="00C15476" w:rsidP="00380D02">
            <w:pPr>
              <w:pStyle w:val="afffffff8"/>
              <w:spacing w:line="276" w:lineRule="auto"/>
              <w:rPr>
                <w:sz w:val="20"/>
                <w:szCs w:val="20"/>
              </w:rPr>
            </w:pPr>
            <w:r w:rsidRPr="001A772D">
              <w:rPr>
                <w:sz w:val="20"/>
                <w:szCs w:val="20"/>
              </w:rPr>
              <w:t>Жилой фонд</w:t>
            </w:r>
          </w:p>
        </w:tc>
        <w:tc>
          <w:tcPr>
            <w:tcW w:w="4255" w:type="dxa"/>
            <w:gridSpan w:val="2"/>
            <w:shd w:val="clear" w:color="000000" w:fill="FFFFFF"/>
            <w:vAlign w:val="center"/>
            <w:hideMark/>
          </w:tcPr>
          <w:p w14:paraId="19E0C720" w14:textId="06F1926D" w:rsidR="00C15476" w:rsidRPr="001A772D" w:rsidRDefault="00C15476" w:rsidP="00C15476">
            <w:pPr>
              <w:pStyle w:val="afffffff8"/>
              <w:spacing w:line="276" w:lineRule="auto"/>
              <w:rPr>
                <w:sz w:val="20"/>
                <w:szCs w:val="20"/>
              </w:rPr>
            </w:pPr>
            <w:r w:rsidRPr="001A772D">
              <w:rPr>
                <w:sz w:val="20"/>
                <w:szCs w:val="20"/>
              </w:rPr>
              <w:t>СКБ</w:t>
            </w:r>
            <w:r>
              <w:rPr>
                <w:sz w:val="20"/>
                <w:szCs w:val="20"/>
              </w:rPr>
              <w:t xml:space="preserve"> и </w:t>
            </w:r>
            <w:r w:rsidRPr="001A772D">
              <w:rPr>
                <w:sz w:val="20"/>
                <w:szCs w:val="20"/>
              </w:rPr>
              <w:t>Прочие (Юр. лица)</w:t>
            </w:r>
          </w:p>
        </w:tc>
      </w:tr>
      <w:tr w:rsidR="00C15476" w:rsidRPr="001A772D" w14:paraId="50F99F26" w14:textId="77777777" w:rsidTr="00C15476">
        <w:trPr>
          <w:trHeight w:val="19"/>
          <w:tblHeader/>
        </w:trPr>
        <w:tc>
          <w:tcPr>
            <w:tcW w:w="1922" w:type="dxa"/>
            <w:vMerge/>
            <w:vAlign w:val="center"/>
            <w:hideMark/>
          </w:tcPr>
          <w:p w14:paraId="486D84F1" w14:textId="77777777" w:rsidR="00C15476" w:rsidRPr="001A772D" w:rsidRDefault="00C15476" w:rsidP="00380D02">
            <w:pPr>
              <w:pStyle w:val="afffffff8"/>
              <w:spacing w:line="276" w:lineRule="auto"/>
              <w:rPr>
                <w:sz w:val="20"/>
                <w:szCs w:val="20"/>
              </w:rPr>
            </w:pPr>
          </w:p>
        </w:tc>
        <w:tc>
          <w:tcPr>
            <w:tcW w:w="771" w:type="dxa"/>
            <w:vMerge/>
            <w:vAlign w:val="center"/>
            <w:hideMark/>
          </w:tcPr>
          <w:p w14:paraId="2C91F43C" w14:textId="77777777" w:rsidR="00C15476" w:rsidRPr="001A772D" w:rsidRDefault="00C15476" w:rsidP="00380D02">
            <w:pPr>
              <w:pStyle w:val="afffffff8"/>
              <w:spacing w:line="276" w:lineRule="auto"/>
              <w:rPr>
                <w:sz w:val="20"/>
                <w:szCs w:val="20"/>
              </w:rPr>
            </w:pPr>
          </w:p>
        </w:tc>
        <w:tc>
          <w:tcPr>
            <w:tcW w:w="2300" w:type="dxa"/>
            <w:shd w:val="clear" w:color="000000" w:fill="FFFFFF"/>
            <w:vAlign w:val="center"/>
            <w:hideMark/>
          </w:tcPr>
          <w:p w14:paraId="76535DBD" w14:textId="77777777" w:rsidR="00C15476" w:rsidRPr="001A772D" w:rsidRDefault="00C15476" w:rsidP="00380D02">
            <w:pPr>
              <w:pStyle w:val="afffffff8"/>
              <w:spacing w:line="276" w:lineRule="auto"/>
              <w:rPr>
                <w:sz w:val="20"/>
                <w:szCs w:val="20"/>
              </w:rPr>
            </w:pPr>
            <w:r w:rsidRPr="001A772D">
              <w:rPr>
                <w:sz w:val="20"/>
                <w:szCs w:val="20"/>
              </w:rPr>
              <w:t>Отопление вентиляция</w:t>
            </w:r>
          </w:p>
        </w:tc>
        <w:tc>
          <w:tcPr>
            <w:tcW w:w="817" w:type="dxa"/>
            <w:shd w:val="clear" w:color="000000" w:fill="FFFFFF"/>
            <w:vAlign w:val="center"/>
            <w:hideMark/>
          </w:tcPr>
          <w:p w14:paraId="7740017C" w14:textId="77777777" w:rsidR="00C15476" w:rsidRPr="001A772D" w:rsidRDefault="00C15476" w:rsidP="00380D02">
            <w:pPr>
              <w:pStyle w:val="afffffff8"/>
              <w:spacing w:line="276" w:lineRule="auto"/>
              <w:rPr>
                <w:sz w:val="20"/>
                <w:szCs w:val="20"/>
              </w:rPr>
            </w:pPr>
            <w:r w:rsidRPr="001A772D">
              <w:rPr>
                <w:sz w:val="20"/>
                <w:szCs w:val="20"/>
              </w:rPr>
              <w:t>ГВС</w:t>
            </w:r>
          </w:p>
        </w:tc>
        <w:tc>
          <w:tcPr>
            <w:tcW w:w="2282" w:type="dxa"/>
            <w:shd w:val="clear" w:color="000000" w:fill="FFFFFF"/>
            <w:vAlign w:val="center"/>
            <w:hideMark/>
          </w:tcPr>
          <w:p w14:paraId="45D0DCD3" w14:textId="7C456A25" w:rsidR="00C15476" w:rsidRPr="001A772D" w:rsidRDefault="00C15476" w:rsidP="00C15476">
            <w:pPr>
              <w:pStyle w:val="afffffff8"/>
              <w:spacing w:line="276" w:lineRule="auto"/>
              <w:rPr>
                <w:sz w:val="20"/>
                <w:szCs w:val="20"/>
              </w:rPr>
            </w:pPr>
            <w:r w:rsidRPr="001A772D">
              <w:rPr>
                <w:sz w:val="20"/>
                <w:szCs w:val="20"/>
              </w:rPr>
              <w:t>Отопление вентиляция</w:t>
            </w:r>
          </w:p>
        </w:tc>
        <w:tc>
          <w:tcPr>
            <w:tcW w:w="1973" w:type="dxa"/>
            <w:shd w:val="clear" w:color="000000" w:fill="FFFFFF"/>
            <w:vAlign w:val="center"/>
            <w:hideMark/>
          </w:tcPr>
          <w:p w14:paraId="3D6E7134" w14:textId="1287F347" w:rsidR="00C15476" w:rsidRPr="001A772D" w:rsidRDefault="00C15476" w:rsidP="00380D02">
            <w:pPr>
              <w:pStyle w:val="afffffff8"/>
              <w:spacing w:line="276" w:lineRule="auto"/>
              <w:rPr>
                <w:sz w:val="20"/>
                <w:szCs w:val="20"/>
              </w:rPr>
            </w:pPr>
            <w:r w:rsidRPr="001A772D">
              <w:rPr>
                <w:sz w:val="20"/>
                <w:szCs w:val="20"/>
              </w:rPr>
              <w:t>ГВС</w:t>
            </w:r>
          </w:p>
        </w:tc>
      </w:tr>
      <w:tr w:rsidR="00C15476" w:rsidRPr="001A772D" w14:paraId="4EEC0F15" w14:textId="77777777" w:rsidTr="00C15476">
        <w:trPr>
          <w:trHeight w:val="19"/>
        </w:trPr>
        <w:tc>
          <w:tcPr>
            <w:tcW w:w="1922" w:type="dxa"/>
            <w:shd w:val="clear" w:color="auto" w:fill="auto"/>
            <w:vAlign w:val="bottom"/>
          </w:tcPr>
          <w:p w14:paraId="135B44AE" w14:textId="711F9CCF" w:rsidR="00C15476" w:rsidRPr="001A772D" w:rsidRDefault="00C15476" w:rsidP="002D51EC">
            <w:pPr>
              <w:pStyle w:val="afffffff8"/>
              <w:spacing w:line="276" w:lineRule="auto"/>
              <w:rPr>
                <w:sz w:val="20"/>
                <w:szCs w:val="20"/>
              </w:rPr>
            </w:pPr>
            <w:r>
              <w:rPr>
                <w:color w:val="000000"/>
                <w:sz w:val="20"/>
                <w:szCs w:val="20"/>
              </w:rPr>
              <w:t>Береговое</w:t>
            </w:r>
            <w:r w:rsidRPr="001A772D">
              <w:rPr>
                <w:color w:val="000000"/>
                <w:sz w:val="20"/>
                <w:szCs w:val="20"/>
              </w:rPr>
              <w:t xml:space="preserve"> СП</w:t>
            </w:r>
          </w:p>
        </w:tc>
        <w:tc>
          <w:tcPr>
            <w:tcW w:w="771" w:type="dxa"/>
            <w:shd w:val="clear" w:color="auto" w:fill="auto"/>
            <w:vAlign w:val="bottom"/>
          </w:tcPr>
          <w:p w14:paraId="2F6692D1" w14:textId="12BDDB77" w:rsidR="00C15476" w:rsidRPr="001A772D" w:rsidRDefault="00C15476" w:rsidP="002D51EC">
            <w:pPr>
              <w:pStyle w:val="afffffff8"/>
              <w:spacing w:line="276" w:lineRule="auto"/>
              <w:rPr>
                <w:color w:val="000000"/>
                <w:sz w:val="20"/>
                <w:szCs w:val="20"/>
              </w:rPr>
            </w:pPr>
            <w:r>
              <w:rPr>
                <w:color w:val="000000"/>
                <w:sz w:val="20"/>
                <w:szCs w:val="20"/>
              </w:rPr>
              <w:t>2,575</w:t>
            </w:r>
          </w:p>
        </w:tc>
        <w:tc>
          <w:tcPr>
            <w:tcW w:w="2300" w:type="dxa"/>
            <w:shd w:val="clear" w:color="auto" w:fill="auto"/>
            <w:vAlign w:val="bottom"/>
          </w:tcPr>
          <w:p w14:paraId="0D1B19F8" w14:textId="55B8B4F1" w:rsidR="00C15476" w:rsidRPr="001A772D" w:rsidRDefault="00C15476" w:rsidP="002D51EC">
            <w:pPr>
              <w:pStyle w:val="afffffff8"/>
              <w:spacing w:line="276" w:lineRule="auto"/>
              <w:rPr>
                <w:color w:val="000000"/>
                <w:sz w:val="20"/>
                <w:szCs w:val="20"/>
              </w:rPr>
            </w:pPr>
            <w:r>
              <w:rPr>
                <w:color w:val="000000"/>
                <w:sz w:val="20"/>
                <w:szCs w:val="20"/>
              </w:rPr>
              <w:t>1,739</w:t>
            </w:r>
          </w:p>
        </w:tc>
        <w:tc>
          <w:tcPr>
            <w:tcW w:w="817" w:type="dxa"/>
            <w:shd w:val="clear" w:color="auto" w:fill="auto"/>
            <w:vAlign w:val="bottom"/>
          </w:tcPr>
          <w:p w14:paraId="63C001DA" w14:textId="320936EF" w:rsidR="00C15476" w:rsidRPr="001A772D" w:rsidRDefault="00C15476" w:rsidP="002D51EC">
            <w:pPr>
              <w:pStyle w:val="afffffff8"/>
              <w:spacing w:line="276" w:lineRule="auto"/>
              <w:rPr>
                <w:color w:val="000000"/>
                <w:sz w:val="20"/>
                <w:szCs w:val="20"/>
              </w:rPr>
            </w:pPr>
            <w:r>
              <w:rPr>
                <w:color w:val="000000"/>
              </w:rPr>
              <w:t>0,150</w:t>
            </w:r>
          </w:p>
        </w:tc>
        <w:tc>
          <w:tcPr>
            <w:tcW w:w="2282" w:type="dxa"/>
            <w:shd w:val="clear" w:color="auto" w:fill="auto"/>
            <w:vAlign w:val="bottom"/>
          </w:tcPr>
          <w:p w14:paraId="12AA2D34" w14:textId="1D51C1B2" w:rsidR="00C15476" w:rsidRPr="001A772D" w:rsidRDefault="00C15476" w:rsidP="00C15476">
            <w:pPr>
              <w:pStyle w:val="afffffff8"/>
              <w:spacing w:line="276" w:lineRule="auto"/>
              <w:rPr>
                <w:color w:val="000000"/>
                <w:sz w:val="20"/>
                <w:szCs w:val="20"/>
              </w:rPr>
            </w:pPr>
            <w:r>
              <w:rPr>
                <w:color w:val="000000"/>
                <w:sz w:val="20"/>
                <w:szCs w:val="20"/>
              </w:rPr>
              <w:t>0,616</w:t>
            </w:r>
          </w:p>
        </w:tc>
        <w:tc>
          <w:tcPr>
            <w:tcW w:w="1973" w:type="dxa"/>
            <w:shd w:val="clear" w:color="auto" w:fill="auto"/>
            <w:vAlign w:val="bottom"/>
          </w:tcPr>
          <w:p w14:paraId="5E0DB52B" w14:textId="08C1C47A" w:rsidR="00C15476" w:rsidRPr="001A772D" w:rsidRDefault="00C15476" w:rsidP="00C15476">
            <w:pPr>
              <w:pStyle w:val="afffffff8"/>
              <w:spacing w:line="276" w:lineRule="auto"/>
              <w:rPr>
                <w:color w:val="000000"/>
                <w:sz w:val="20"/>
                <w:szCs w:val="20"/>
              </w:rPr>
            </w:pPr>
            <w:r>
              <w:rPr>
                <w:color w:val="000000"/>
              </w:rPr>
              <w:t>0,070</w:t>
            </w:r>
          </w:p>
        </w:tc>
      </w:tr>
    </w:tbl>
    <w:p w14:paraId="5A9E19D1" w14:textId="46369097" w:rsidR="00380D02" w:rsidRPr="000470D4" w:rsidRDefault="000470D4" w:rsidP="000470D4">
      <w:pPr>
        <w:pStyle w:val="a1"/>
        <w:numPr>
          <w:ilvl w:val="0"/>
          <w:numId w:val="0"/>
        </w:numPr>
        <w:ind w:firstLine="567"/>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sidR="00CD5A8C">
        <w:rPr>
          <w:sz w:val="18"/>
          <w:szCs w:val="18"/>
        </w:rPr>
        <w:t>учтены</w:t>
      </w:r>
      <w:r w:rsidRPr="000470D4">
        <w:rPr>
          <w:sz w:val="18"/>
          <w:szCs w:val="18"/>
        </w:rPr>
        <w:t xml:space="preserve"> значения для старой котельной.</w:t>
      </w:r>
    </w:p>
    <w:p w14:paraId="6F2712A5" w14:textId="670BD337" w:rsidR="00C07F7F" w:rsidRPr="001A772D" w:rsidRDefault="00985E42">
      <w:pPr>
        <w:pStyle w:val="37"/>
        <w:numPr>
          <w:ilvl w:val="2"/>
          <w:numId w:val="16"/>
        </w:numPr>
      </w:pPr>
      <w:r w:rsidRPr="001A772D">
        <w:rPr>
          <w:rStyle w:val="38"/>
          <w:b/>
          <w:bCs/>
          <w:i/>
          <w:iCs/>
          <w:szCs w:val="24"/>
        </w:rPr>
        <w:t>Описание значений расчетных тепловых нагрузок на коллекторах источников тепловой энергии</w:t>
      </w:r>
    </w:p>
    <w:p w14:paraId="117B9355" w14:textId="2E19FDA6" w:rsidR="00380D02" w:rsidRPr="001A772D" w:rsidRDefault="00C15476" w:rsidP="00C15476">
      <w:pPr>
        <w:pStyle w:val="Afff9"/>
      </w:pPr>
      <w:r>
        <w:t>Значения расчетных тепловых нагрузок на коллекторах источников тепловой энергии полностью соответствуют значениям тепловых нагрузок потребителей тепловой энергии</w:t>
      </w:r>
      <w:r w:rsidR="00D23052">
        <w:t xml:space="preserve"> с учётом значений процента технологических потерь тепловой энергии при транспортировке.</w:t>
      </w:r>
      <w:r>
        <w:t xml:space="preserve"> </w:t>
      </w:r>
    </w:p>
    <w:p w14:paraId="52C5826D" w14:textId="0D0208D9" w:rsidR="00106E7C" w:rsidRPr="001A772D" w:rsidRDefault="00985E42">
      <w:pPr>
        <w:pStyle w:val="37"/>
        <w:numPr>
          <w:ilvl w:val="2"/>
          <w:numId w:val="16"/>
        </w:numPr>
      </w:pPr>
      <w:r w:rsidRPr="001A772D">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14:paraId="39D22760" w14:textId="77777777" w:rsidR="00C15476" w:rsidRDefault="00C15476" w:rsidP="006B7F55">
      <w:pPr>
        <w:pStyle w:val="Afff9"/>
      </w:pPr>
      <w:r>
        <w:t xml:space="preserve">Случаи применения поквартирного газового отопления на территории сельского поселения не зарегистрированы. </w:t>
      </w:r>
    </w:p>
    <w:p w14:paraId="37138EEA" w14:textId="4E3D5176" w:rsidR="00C15476" w:rsidRDefault="00C15476" w:rsidP="006B7F55">
      <w:pPr>
        <w:pStyle w:val="Afff9"/>
      </w:pPr>
      <w:r>
        <w:t xml:space="preserve">Перевод встроенных помещений в домах, отопление которых осуществляется централизованно, на поквартирные источники тепловой энергии запрещается ФЗ №190 «О </w:t>
      </w:r>
      <w:r>
        <w:lastRenderedPageBreak/>
        <w:t>теплоснабжении». Расширение опыта перевода многоквартирных жилых домов на использование поквартирных источников не ожидается.</w:t>
      </w:r>
    </w:p>
    <w:p w14:paraId="7E297712" w14:textId="70E8E2BB" w:rsidR="00106E7C" w:rsidRPr="001A772D" w:rsidRDefault="00767BB7">
      <w:pPr>
        <w:pStyle w:val="37"/>
        <w:numPr>
          <w:ilvl w:val="2"/>
          <w:numId w:val="16"/>
        </w:numPr>
      </w:pPr>
      <w:r w:rsidRPr="001A772D">
        <w:t>О</w:t>
      </w:r>
      <w:r w:rsidR="00985E42" w:rsidRPr="001A772D">
        <w:t>писание величины потребления тепловой энергии в расчетных элементах территориального деления за отопительный период и за год в целом</w:t>
      </w:r>
    </w:p>
    <w:p w14:paraId="30F7240F" w14:textId="06F615B8" w:rsidR="00692F1B" w:rsidRDefault="000D537D" w:rsidP="00604ECF">
      <w:pPr>
        <w:pStyle w:val="Afff9"/>
      </w:pPr>
      <w:r w:rsidRPr="001A772D">
        <w:rPr>
          <w:sz w:val="23"/>
          <w:szCs w:val="23"/>
        </w:rPr>
        <w:t>Потребление тепловой энергии в расчетных элементах территориального деления за отопительный период 202</w:t>
      </w:r>
      <w:r w:rsidR="00C15476">
        <w:rPr>
          <w:sz w:val="23"/>
          <w:szCs w:val="23"/>
        </w:rPr>
        <w:t>2</w:t>
      </w:r>
      <w:r w:rsidRPr="001A772D">
        <w:rPr>
          <w:sz w:val="23"/>
          <w:szCs w:val="23"/>
        </w:rPr>
        <w:t xml:space="preserve"> года и за год в целом представлено в таблице</w:t>
      </w:r>
      <w:r w:rsidR="00604ECF">
        <w:t xml:space="preserve"> 15.</w:t>
      </w:r>
    </w:p>
    <w:tbl>
      <w:tblPr>
        <w:tblpPr w:leftFromText="180" w:rightFromText="180" w:vertAnchor="text" w:horzAnchor="margin" w:tblpY="472"/>
        <w:tblW w:w="10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0"/>
        <w:gridCol w:w="2231"/>
        <w:gridCol w:w="1559"/>
        <w:gridCol w:w="1454"/>
        <w:gridCol w:w="1238"/>
        <w:gridCol w:w="1171"/>
        <w:gridCol w:w="852"/>
        <w:gridCol w:w="1456"/>
      </w:tblGrid>
      <w:tr w:rsidR="000470D4" w:rsidRPr="00735D36" w14:paraId="407C82C3" w14:textId="77777777" w:rsidTr="000470D4">
        <w:trPr>
          <w:trHeight w:val="20"/>
          <w:tblHeader/>
        </w:trPr>
        <w:tc>
          <w:tcPr>
            <w:tcW w:w="280" w:type="dxa"/>
            <w:vMerge w:val="restart"/>
            <w:shd w:val="clear" w:color="auto" w:fill="auto"/>
            <w:vAlign w:val="center"/>
            <w:hideMark/>
          </w:tcPr>
          <w:p w14:paraId="1F1339C8" w14:textId="77777777" w:rsidR="000470D4" w:rsidRPr="00735D36" w:rsidRDefault="000470D4" w:rsidP="000470D4">
            <w:pPr>
              <w:jc w:val="center"/>
              <w:rPr>
                <w:color w:val="000000"/>
                <w:sz w:val="20"/>
                <w:szCs w:val="20"/>
              </w:rPr>
            </w:pPr>
            <w:bookmarkStart w:id="247" w:name="_Ref130551783"/>
            <w:r w:rsidRPr="00735D36">
              <w:rPr>
                <w:color w:val="000000"/>
                <w:sz w:val="20"/>
                <w:szCs w:val="20"/>
              </w:rPr>
              <w:t>№ п/п</w:t>
            </w:r>
          </w:p>
        </w:tc>
        <w:tc>
          <w:tcPr>
            <w:tcW w:w="2231" w:type="dxa"/>
            <w:vMerge w:val="restart"/>
            <w:shd w:val="clear" w:color="auto" w:fill="auto"/>
            <w:vAlign w:val="center"/>
            <w:hideMark/>
          </w:tcPr>
          <w:p w14:paraId="3F9C6FBE" w14:textId="77777777" w:rsidR="000470D4" w:rsidRPr="00735D36" w:rsidRDefault="000470D4" w:rsidP="000470D4">
            <w:pPr>
              <w:jc w:val="center"/>
              <w:rPr>
                <w:color w:val="000000"/>
                <w:sz w:val="20"/>
                <w:szCs w:val="20"/>
              </w:rPr>
            </w:pPr>
            <w:r w:rsidRPr="00735D36">
              <w:rPr>
                <w:color w:val="000000"/>
                <w:sz w:val="20"/>
                <w:szCs w:val="20"/>
              </w:rPr>
              <w:t>Наименование котельной</w:t>
            </w:r>
          </w:p>
        </w:tc>
        <w:tc>
          <w:tcPr>
            <w:tcW w:w="1559" w:type="dxa"/>
            <w:shd w:val="clear" w:color="auto" w:fill="auto"/>
            <w:vAlign w:val="center"/>
            <w:hideMark/>
          </w:tcPr>
          <w:p w14:paraId="6F77ADCD" w14:textId="77777777" w:rsidR="000470D4" w:rsidRPr="00735D36" w:rsidRDefault="000470D4" w:rsidP="000470D4">
            <w:pPr>
              <w:jc w:val="center"/>
              <w:rPr>
                <w:color w:val="000000"/>
                <w:sz w:val="20"/>
                <w:szCs w:val="20"/>
              </w:rPr>
            </w:pPr>
            <w:r w:rsidRPr="00735D36">
              <w:rPr>
                <w:color w:val="000000"/>
                <w:sz w:val="20"/>
                <w:szCs w:val="20"/>
              </w:rPr>
              <w:t>Фактическая годовая выработка тепла</w:t>
            </w:r>
          </w:p>
        </w:tc>
        <w:tc>
          <w:tcPr>
            <w:tcW w:w="1454" w:type="dxa"/>
            <w:shd w:val="clear" w:color="auto" w:fill="auto"/>
            <w:vAlign w:val="center"/>
            <w:hideMark/>
          </w:tcPr>
          <w:p w14:paraId="5D53933F" w14:textId="77777777" w:rsidR="000470D4" w:rsidRPr="00735D36" w:rsidRDefault="000470D4" w:rsidP="000470D4">
            <w:pPr>
              <w:jc w:val="center"/>
              <w:rPr>
                <w:color w:val="000000"/>
                <w:sz w:val="20"/>
                <w:szCs w:val="20"/>
              </w:rPr>
            </w:pPr>
            <w:r w:rsidRPr="00735D36">
              <w:rPr>
                <w:color w:val="000000"/>
                <w:sz w:val="20"/>
                <w:szCs w:val="20"/>
              </w:rPr>
              <w:t>Собственные технологические нужды</w:t>
            </w:r>
          </w:p>
        </w:tc>
        <w:tc>
          <w:tcPr>
            <w:tcW w:w="1238" w:type="dxa"/>
            <w:shd w:val="clear" w:color="auto" w:fill="auto"/>
            <w:vAlign w:val="center"/>
            <w:hideMark/>
          </w:tcPr>
          <w:p w14:paraId="6A44C8CD" w14:textId="77777777" w:rsidR="000470D4" w:rsidRPr="00735D36" w:rsidRDefault="000470D4" w:rsidP="000470D4">
            <w:pPr>
              <w:jc w:val="center"/>
              <w:rPr>
                <w:color w:val="000000"/>
                <w:sz w:val="20"/>
                <w:szCs w:val="20"/>
              </w:rPr>
            </w:pPr>
            <w:r w:rsidRPr="00735D36">
              <w:rPr>
                <w:color w:val="000000"/>
                <w:sz w:val="20"/>
                <w:szCs w:val="20"/>
              </w:rPr>
              <w:t>Отпуск в сеть</w:t>
            </w:r>
          </w:p>
        </w:tc>
        <w:tc>
          <w:tcPr>
            <w:tcW w:w="2023" w:type="dxa"/>
            <w:gridSpan w:val="2"/>
            <w:shd w:val="clear" w:color="auto" w:fill="auto"/>
            <w:vAlign w:val="center"/>
            <w:hideMark/>
          </w:tcPr>
          <w:p w14:paraId="6BD85668" w14:textId="77777777" w:rsidR="000470D4" w:rsidRPr="00735D36" w:rsidRDefault="000470D4" w:rsidP="000470D4">
            <w:pPr>
              <w:jc w:val="center"/>
              <w:rPr>
                <w:color w:val="000000"/>
                <w:sz w:val="20"/>
                <w:szCs w:val="20"/>
              </w:rPr>
            </w:pPr>
            <w:r w:rsidRPr="00735D36">
              <w:rPr>
                <w:color w:val="000000"/>
                <w:sz w:val="20"/>
                <w:szCs w:val="20"/>
              </w:rPr>
              <w:t>Потери через изоляцию и с утечками</w:t>
            </w:r>
          </w:p>
        </w:tc>
        <w:tc>
          <w:tcPr>
            <w:tcW w:w="1456" w:type="dxa"/>
            <w:shd w:val="clear" w:color="auto" w:fill="auto"/>
            <w:vAlign w:val="center"/>
            <w:hideMark/>
          </w:tcPr>
          <w:p w14:paraId="6577D03C" w14:textId="77777777" w:rsidR="000470D4" w:rsidRPr="00735D36" w:rsidRDefault="000470D4" w:rsidP="000470D4">
            <w:pPr>
              <w:jc w:val="center"/>
              <w:rPr>
                <w:color w:val="000000"/>
                <w:sz w:val="20"/>
                <w:szCs w:val="20"/>
              </w:rPr>
            </w:pPr>
            <w:r w:rsidRPr="00735D36">
              <w:rPr>
                <w:color w:val="000000"/>
                <w:sz w:val="20"/>
                <w:szCs w:val="20"/>
              </w:rPr>
              <w:t>Полезный отпуск</w:t>
            </w:r>
          </w:p>
        </w:tc>
      </w:tr>
      <w:tr w:rsidR="000470D4" w:rsidRPr="00735D36" w14:paraId="2AFA099D" w14:textId="77777777" w:rsidTr="000470D4">
        <w:trPr>
          <w:trHeight w:val="20"/>
          <w:tblHeader/>
        </w:trPr>
        <w:tc>
          <w:tcPr>
            <w:tcW w:w="280" w:type="dxa"/>
            <w:vMerge/>
            <w:shd w:val="clear" w:color="auto" w:fill="auto"/>
            <w:vAlign w:val="center"/>
            <w:hideMark/>
          </w:tcPr>
          <w:p w14:paraId="03B13B13" w14:textId="77777777" w:rsidR="000470D4" w:rsidRPr="00735D36" w:rsidRDefault="000470D4" w:rsidP="000470D4">
            <w:pPr>
              <w:jc w:val="center"/>
              <w:rPr>
                <w:color w:val="000000"/>
                <w:sz w:val="20"/>
                <w:szCs w:val="20"/>
              </w:rPr>
            </w:pPr>
          </w:p>
        </w:tc>
        <w:tc>
          <w:tcPr>
            <w:tcW w:w="2231" w:type="dxa"/>
            <w:vMerge/>
            <w:shd w:val="clear" w:color="auto" w:fill="auto"/>
            <w:vAlign w:val="center"/>
            <w:hideMark/>
          </w:tcPr>
          <w:p w14:paraId="4133FF46" w14:textId="77777777" w:rsidR="000470D4" w:rsidRPr="00735D36" w:rsidRDefault="000470D4" w:rsidP="000470D4">
            <w:pPr>
              <w:jc w:val="center"/>
              <w:rPr>
                <w:color w:val="000000"/>
                <w:sz w:val="20"/>
                <w:szCs w:val="20"/>
              </w:rPr>
            </w:pPr>
          </w:p>
        </w:tc>
        <w:tc>
          <w:tcPr>
            <w:tcW w:w="1559" w:type="dxa"/>
            <w:shd w:val="clear" w:color="auto" w:fill="auto"/>
            <w:vAlign w:val="center"/>
            <w:hideMark/>
          </w:tcPr>
          <w:p w14:paraId="02D50330" w14:textId="77777777" w:rsidR="000470D4" w:rsidRPr="00735D36" w:rsidRDefault="000470D4" w:rsidP="000470D4">
            <w:pPr>
              <w:jc w:val="center"/>
              <w:rPr>
                <w:color w:val="000000"/>
                <w:sz w:val="20"/>
                <w:szCs w:val="20"/>
              </w:rPr>
            </w:pPr>
            <w:r w:rsidRPr="00735D36">
              <w:rPr>
                <w:color w:val="000000"/>
                <w:sz w:val="20"/>
                <w:szCs w:val="20"/>
              </w:rPr>
              <w:t>Гкал</w:t>
            </w:r>
          </w:p>
        </w:tc>
        <w:tc>
          <w:tcPr>
            <w:tcW w:w="1454" w:type="dxa"/>
            <w:shd w:val="clear" w:color="auto" w:fill="auto"/>
            <w:vAlign w:val="center"/>
            <w:hideMark/>
          </w:tcPr>
          <w:p w14:paraId="40E80B59" w14:textId="77777777" w:rsidR="000470D4" w:rsidRPr="00735D36" w:rsidRDefault="000470D4" w:rsidP="000470D4">
            <w:pPr>
              <w:jc w:val="center"/>
              <w:rPr>
                <w:color w:val="000000"/>
                <w:sz w:val="20"/>
                <w:szCs w:val="20"/>
              </w:rPr>
            </w:pPr>
            <w:r w:rsidRPr="00735D36">
              <w:rPr>
                <w:color w:val="000000"/>
                <w:sz w:val="20"/>
                <w:szCs w:val="20"/>
              </w:rPr>
              <w:t>Гкал</w:t>
            </w:r>
          </w:p>
        </w:tc>
        <w:tc>
          <w:tcPr>
            <w:tcW w:w="1238" w:type="dxa"/>
            <w:shd w:val="clear" w:color="auto" w:fill="auto"/>
            <w:vAlign w:val="center"/>
            <w:hideMark/>
          </w:tcPr>
          <w:p w14:paraId="2108370B" w14:textId="77777777" w:rsidR="000470D4" w:rsidRPr="00735D36" w:rsidRDefault="000470D4" w:rsidP="000470D4">
            <w:pPr>
              <w:jc w:val="center"/>
              <w:rPr>
                <w:color w:val="000000"/>
                <w:sz w:val="20"/>
                <w:szCs w:val="20"/>
              </w:rPr>
            </w:pPr>
            <w:r w:rsidRPr="00735D36">
              <w:rPr>
                <w:color w:val="000000"/>
                <w:sz w:val="20"/>
                <w:szCs w:val="20"/>
              </w:rPr>
              <w:t>Гкал</w:t>
            </w:r>
          </w:p>
        </w:tc>
        <w:tc>
          <w:tcPr>
            <w:tcW w:w="1171" w:type="dxa"/>
            <w:shd w:val="clear" w:color="auto" w:fill="auto"/>
            <w:vAlign w:val="center"/>
            <w:hideMark/>
          </w:tcPr>
          <w:p w14:paraId="53346614" w14:textId="77777777" w:rsidR="000470D4" w:rsidRPr="00735D36" w:rsidRDefault="000470D4" w:rsidP="000470D4">
            <w:pPr>
              <w:jc w:val="center"/>
              <w:rPr>
                <w:color w:val="000000"/>
                <w:sz w:val="20"/>
                <w:szCs w:val="20"/>
              </w:rPr>
            </w:pPr>
            <w:r w:rsidRPr="00735D36">
              <w:rPr>
                <w:color w:val="000000"/>
                <w:sz w:val="20"/>
                <w:szCs w:val="20"/>
              </w:rPr>
              <w:t>Гкал</w:t>
            </w:r>
          </w:p>
        </w:tc>
        <w:tc>
          <w:tcPr>
            <w:tcW w:w="852" w:type="dxa"/>
            <w:shd w:val="clear" w:color="auto" w:fill="auto"/>
            <w:vAlign w:val="center"/>
            <w:hideMark/>
          </w:tcPr>
          <w:p w14:paraId="1C3CF93D" w14:textId="77777777" w:rsidR="000470D4" w:rsidRPr="00735D36" w:rsidRDefault="000470D4" w:rsidP="000470D4">
            <w:pPr>
              <w:jc w:val="center"/>
              <w:rPr>
                <w:color w:val="000000"/>
                <w:sz w:val="20"/>
                <w:szCs w:val="20"/>
              </w:rPr>
            </w:pPr>
            <w:r w:rsidRPr="00735D36">
              <w:rPr>
                <w:color w:val="000000"/>
                <w:sz w:val="20"/>
                <w:szCs w:val="20"/>
              </w:rPr>
              <w:t>%</w:t>
            </w:r>
          </w:p>
        </w:tc>
        <w:tc>
          <w:tcPr>
            <w:tcW w:w="1456" w:type="dxa"/>
            <w:shd w:val="clear" w:color="auto" w:fill="auto"/>
            <w:vAlign w:val="center"/>
            <w:hideMark/>
          </w:tcPr>
          <w:p w14:paraId="6A32692E" w14:textId="77777777" w:rsidR="000470D4" w:rsidRPr="00735D36" w:rsidRDefault="000470D4" w:rsidP="000470D4">
            <w:pPr>
              <w:jc w:val="center"/>
              <w:rPr>
                <w:color w:val="000000"/>
                <w:sz w:val="20"/>
                <w:szCs w:val="20"/>
              </w:rPr>
            </w:pPr>
            <w:r w:rsidRPr="00735D36">
              <w:rPr>
                <w:color w:val="000000"/>
                <w:sz w:val="20"/>
                <w:szCs w:val="20"/>
              </w:rPr>
              <w:t>Гкал</w:t>
            </w:r>
          </w:p>
        </w:tc>
      </w:tr>
      <w:tr w:rsidR="000470D4" w:rsidRPr="00735D36" w14:paraId="0736EA09" w14:textId="77777777" w:rsidTr="000470D4">
        <w:trPr>
          <w:trHeight w:val="20"/>
          <w:tblHeader/>
        </w:trPr>
        <w:tc>
          <w:tcPr>
            <w:tcW w:w="280" w:type="dxa"/>
            <w:shd w:val="clear" w:color="auto" w:fill="auto"/>
            <w:vAlign w:val="center"/>
          </w:tcPr>
          <w:p w14:paraId="554FA832" w14:textId="77777777" w:rsidR="000470D4" w:rsidRPr="00735D36" w:rsidRDefault="000470D4" w:rsidP="000470D4">
            <w:pPr>
              <w:jc w:val="center"/>
              <w:rPr>
                <w:color w:val="000000"/>
                <w:sz w:val="20"/>
                <w:szCs w:val="20"/>
              </w:rPr>
            </w:pPr>
            <w:r>
              <w:rPr>
                <w:color w:val="000000"/>
                <w:sz w:val="20"/>
                <w:szCs w:val="20"/>
              </w:rPr>
              <w:t>1</w:t>
            </w:r>
          </w:p>
        </w:tc>
        <w:tc>
          <w:tcPr>
            <w:tcW w:w="2231" w:type="dxa"/>
            <w:shd w:val="clear" w:color="auto" w:fill="auto"/>
            <w:vAlign w:val="center"/>
          </w:tcPr>
          <w:p w14:paraId="6BF47009" w14:textId="77777777" w:rsidR="000470D4" w:rsidRPr="00735D36" w:rsidRDefault="000470D4" w:rsidP="000470D4">
            <w:pPr>
              <w:jc w:val="center"/>
              <w:rPr>
                <w:color w:val="000000"/>
                <w:sz w:val="20"/>
                <w:szCs w:val="20"/>
              </w:rPr>
            </w:pPr>
            <w:r>
              <w:rPr>
                <w:color w:val="000000"/>
                <w:sz w:val="20"/>
                <w:szCs w:val="20"/>
              </w:rPr>
              <w:t>Новая блочная котельная</w:t>
            </w:r>
          </w:p>
        </w:tc>
        <w:tc>
          <w:tcPr>
            <w:tcW w:w="1559" w:type="dxa"/>
            <w:shd w:val="clear" w:color="auto" w:fill="auto"/>
            <w:vAlign w:val="center"/>
          </w:tcPr>
          <w:p w14:paraId="1B7AFC5D" w14:textId="412C24BE" w:rsidR="000470D4" w:rsidRPr="00735D36" w:rsidRDefault="000470D4" w:rsidP="000470D4">
            <w:pPr>
              <w:jc w:val="center"/>
              <w:rPr>
                <w:color w:val="000000"/>
                <w:sz w:val="20"/>
                <w:szCs w:val="20"/>
              </w:rPr>
            </w:pPr>
            <w:r>
              <w:rPr>
                <w:color w:val="000000"/>
                <w:sz w:val="20"/>
                <w:szCs w:val="20"/>
              </w:rPr>
              <w:t>22721,970</w:t>
            </w:r>
          </w:p>
        </w:tc>
        <w:tc>
          <w:tcPr>
            <w:tcW w:w="1454" w:type="dxa"/>
            <w:shd w:val="clear" w:color="auto" w:fill="auto"/>
            <w:vAlign w:val="center"/>
          </w:tcPr>
          <w:p w14:paraId="58302F42" w14:textId="71EBBF17" w:rsidR="000470D4" w:rsidRPr="00735D36" w:rsidRDefault="000470D4" w:rsidP="000470D4">
            <w:pPr>
              <w:jc w:val="center"/>
              <w:rPr>
                <w:color w:val="000000"/>
                <w:sz w:val="20"/>
                <w:szCs w:val="20"/>
              </w:rPr>
            </w:pPr>
            <w:r>
              <w:rPr>
                <w:color w:val="000000"/>
                <w:sz w:val="20"/>
                <w:szCs w:val="20"/>
              </w:rPr>
              <w:t>467,405</w:t>
            </w:r>
          </w:p>
        </w:tc>
        <w:tc>
          <w:tcPr>
            <w:tcW w:w="1238" w:type="dxa"/>
            <w:shd w:val="clear" w:color="auto" w:fill="auto"/>
            <w:vAlign w:val="center"/>
          </w:tcPr>
          <w:p w14:paraId="4B91EF03" w14:textId="39BCC4D2" w:rsidR="000470D4" w:rsidRPr="00735D36" w:rsidRDefault="000470D4" w:rsidP="000470D4">
            <w:pPr>
              <w:jc w:val="center"/>
              <w:rPr>
                <w:color w:val="000000"/>
                <w:sz w:val="20"/>
                <w:szCs w:val="20"/>
              </w:rPr>
            </w:pPr>
            <w:r>
              <w:rPr>
                <w:color w:val="000000"/>
                <w:sz w:val="20"/>
                <w:szCs w:val="20"/>
              </w:rPr>
              <w:t>22254,565</w:t>
            </w:r>
          </w:p>
        </w:tc>
        <w:tc>
          <w:tcPr>
            <w:tcW w:w="1171" w:type="dxa"/>
            <w:shd w:val="clear" w:color="auto" w:fill="auto"/>
            <w:vAlign w:val="center"/>
          </w:tcPr>
          <w:p w14:paraId="388B1F7B" w14:textId="246854AB" w:rsidR="000470D4" w:rsidRPr="00A81AD8" w:rsidRDefault="000470D4" w:rsidP="000470D4">
            <w:pPr>
              <w:jc w:val="center"/>
              <w:rPr>
                <w:color w:val="000000"/>
                <w:sz w:val="20"/>
                <w:szCs w:val="20"/>
              </w:rPr>
            </w:pPr>
            <w:r w:rsidRPr="00A81AD8">
              <w:rPr>
                <w:color w:val="000000"/>
                <w:sz w:val="20"/>
                <w:szCs w:val="20"/>
              </w:rPr>
              <w:t>8</w:t>
            </w:r>
            <w:r>
              <w:rPr>
                <w:color w:val="000000"/>
                <w:sz w:val="20"/>
                <w:szCs w:val="20"/>
              </w:rPr>
              <w:t>046,660</w:t>
            </w:r>
          </w:p>
        </w:tc>
        <w:tc>
          <w:tcPr>
            <w:tcW w:w="852" w:type="dxa"/>
            <w:shd w:val="clear" w:color="auto" w:fill="auto"/>
            <w:vAlign w:val="center"/>
          </w:tcPr>
          <w:p w14:paraId="4C437FE9" w14:textId="09EB8D47" w:rsidR="000470D4" w:rsidRPr="00A81AD8" w:rsidRDefault="000470D4" w:rsidP="000470D4">
            <w:pPr>
              <w:jc w:val="center"/>
              <w:rPr>
                <w:color w:val="000000"/>
                <w:sz w:val="20"/>
                <w:szCs w:val="20"/>
              </w:rPr>
            </w:pPr>
            <w:r>
              <w:rPr>
                <w:color w:val="000000"/>
                <w:sz w:val="20"/>
                <w:szCs w:val="20"/>
              </w:rPr>
              <w:t>36,155</w:t>
            </w:r>
          </w:p>
        </w:tc>
        <w:tc>
          <w:tcPr>
            <w:tcW w:w="1456" w:type="dxa"/>
            <w:shd w:val="clear" w:color="auto" w:fill="auto"/>
            <w:vAlign w:val="center"/>
          </w:tcPr>
          <w:p w14:paraId="548ED965" w14:textId="5E9E83AE" w:rsidR="000470D4" w:rsidRPr="00735D36" w:rsidRDefault="000470D4" w:rsidP="000470D4">
            <w:pPr>
              <w:jc w:val="center"/>
              <w:rPr>
                <w:color w:val="000000"/>
                <w:sz w:val="20"/>
                <w:szCs w:val="20"/>
              </w:rPr>
            </w:pPr>
            <w:r>
              <w:rPr>
                <w:color w:val="000000"/>
                <w:sz w:val="20"/>
                <w:szCs w:val="20"/>
              </w:rPr>
              <w:t>14207,905</w:t>
            </w:r>
          </w:p>
        </w:tc>
      </w:tr>
    </w:tbl>
    <w:p w14:paraId="2AEFD049" w14:textId="6076C8AA" w:rsidR="00C15476" w:rsidRDefault="00C15476" w:rsidP="00C15476">
      <w:pPr>
        <w:pStyle w:val="afffb"/>
      </w:pPr>
      <w:r w:rsidRPr="001A772D">
        <w:t xml:space="preserve">Таблица </w:t>
      </w:r>
      <w:fldSimple w:instr=" SEQ Таблица \* ARABIC ">
        <w:r w:rsidR="009F48BD">
          <w:rPr>
            <w:noProof/>
          </w:rPr>
          <w:t>15</w:t>
        </w:r>
      </w:fldSimple>
      <w:bookmarkEnd w:id="247"/>
      <w:r w:rsidRPr="001A772D">
        <w:t>. Потребление тепловой энергии по сельским поселениям</w:t>
      </w:r>
    </w:p>
    <w:p w14:paraId="3393DDFD" w14:textId="5FC16745" w:rsidR="000470D4" w:rsidRPr="000470D4" w:rsidRDefault="000470D4" w:rsidP="000470D4">
      <w:pPr>
        <w:pStyle w:val="a1"/>
        <w:numPr>
          <w:ilvl w:val="0"/>
          <w:numId w:val="0"/>
        </w:numPr>
        <w:ind w:firstLine="567"/>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sidR="00CD5A8C">
        <w:rPr>
          <w:sz w:val="18"/>
          <w:szCs w:val="18"/>
        </w:rPr>
        <w:t>учтены</w:t>
      </w:r>
      <w:r w:rsidRPr="000470D4">
        <w:rPr>
          <w:sz w:val="18"/>
          <w:szCs w:val="18"/>
        </w:rPr>
        <w:t xml:space="preserve"> значения для старой котельной.</w:t>
      </w:r>
    </w:p>
    <w:p w14:paraId="37CF4DEA" w14:textId="0A595A2F" w:rsidR="00106E7C" w:rsidRPr="001A772D" w:rsidRDefault="00767BB7">
      <w:pPr>
        <w:pStyle w:val="37"/>
        <w:numPr>
          <w:ilvl w:val="2"/>
          <w:numId w:val="16"/>
        </w:numPr>
      </w:pPr>
      <w:r w:rsidRPr="001A772D">
        <w:t>Описание существующих нормативов потребления тепловой энергии для населения на отопление и горячее водоснабжение</w:t>
      </w:r>
    </w:p>
    <w:p w14:paraId="4C8334B7" w14:textId="4C3EAD0E" w:rsidR="00C15476" w:rsidRDefault="00CB1A61" w:rsidP="000470D4">
      <w:pPr>
        <w:pStyle w:val="Afff9"/>
      </w:pPr>
      <w:r w:rsidRPr="001A772D">
        <w:t xml:space="preserve">Нормативы потребления </w:t>
      </w:r>
      <w:r w:rsidR="0006673B" w:rsidRPr="001A772D">
        <w:t xml:space="preserve">жилищно-коммунальных </w:t>
      </w:r>
      <w:r w:rsidR="007D4475" w:rsidRPr="001A772D">
        <w:t>по отоплению</w:t>
      </w:r>
      <w:r w:rsidR="00DC3F3A" w:rsidRPr="001A772D">
        <w:t xml:space="preserve"> в многоквартирных и жилых домах на территории </w:t>
      </w:r>
      <w:r w:rsidR="00C15476">
        <w:t>Каслинского</w:t>
      </w:r>
      <w:r w:rsidR="00C15476">
        <w:rPr>
          <w:spacing w:val="1"/>
        </w:rPr>
        <w:t xml:space="preserve"> </w:t>
      </w:r>
      <w:r w:rsidR="00C15476">
        <w:t>муниципального</w:t>
      </w:r>
      <w:r w:rsidR="00C15476">
        <w:rPr>
          <w:spacing w:val="1"/>
        </w:rPr>
        <w:t xml:space="preserve"> </w:t>
      </w:r>
      <w:r w:rsidR="00C15476">
        <w:t>района,</w:t>
      </w:r>
      <w:r w:rsidR="00C15476">
        <w:rPr>
          <w:spacing w:val="1"/>
        </w:rPr>
        <w:t xml:space="preserve"> </w:t>
      </w:r>
      <w:r w:rsidR="00C15476">
        <w:t>утвержденные</w:t>
      </w:r>
      <w:r w:rsidR="00C15476">
        <w:rPr>
          <w:spacing w:val="1"/>
        </w:rPr>
        <w:t xml:space="preserve"> </w:t>
      </w:r>
      <w:r w:rsidR="00C15476">
        <w:t>постановлением</w:t>
      </w:r>
      <w:r w:rsidR="00C15476">
        <w:rPr>
          <w:spacing w:val="1"/>
        </w:rPr>
        <w:t xml:space="preserve"> </w:t>
      </w:r>
      <w:r w:rsidR="00C15476">
        <w:t>Главы</w:t>
      </w:r>
      <w:r w:rsidR="00C15476">
        <w:rPr>
          <w:spacing w:val="1"/>
        </w:rPr>
        <w:t xml:space="preserve"> </w:t>
      </w:r>
      <w:r w:rsidR="000101EF">
        <w:t>Берегового сельского поселения</w:t>
      </w:r>
      <w:r w:rsidR="00C15476">
        <w:rPr>
          <w:spacing w:val="4"/>
        </w:rPr>
        <w:t xml:space="preserve"> </w:t>
      </w:r>
      <w:r w:rsidR="00C15476">
        <w:t>Челябинской</w:t>
      </w:r>
      <w:r w:rsidR="00C15476">
        <w:rPr>
          <w:spacing w:val="-3"/>
        </w:rPr>
        <w:t xml:space="preserve"> </w:t>
      </w:r>
      <w:r w:rsidR="00C15476">
        <w:t>области</w:t>
      </w:r>
      <w:r w:rsidR="00C15476">
        <w:rPr>
          <w:spacing w:val="-1"/>
        </w:rPr>
        <w:t xml:space="preserve"> </w:t>
      </w:r>
      <w:r w:rsidR="007C558B" w:rsidRPr="001A772D">
        <w:t>представлены в</w:t>
      </w:r>
      <w:r w:rsidR="000470D4">
        <w:t xml:space="preserve"> </w:t>
      </w:r>
      <w:r w:rsidR="000470D4" w:rsidRPr="000470D4">
        <w:t>приложении 1.</w:t>
      </w:r>
    </w:p>
    <w:p w14:paraId="5FCD8E85" w14:textId="77777777" w:rsidR="007C4256" w:rsidRPr="001A772D" w:rsidRDefault="007C4256" w:rsidP="007C4256">
      <w:pPr>
        <w:pStyle w:val="37"/>
        <w:numPr>
          <w:ilvl w:val="2"/>
          <w:numId w:val="16"/>
        </w:numPr>
      </w:pPr>
      <w:r w:rsidRPr="007C4256">
        <w:t>Описание сравнения величины договорной и расчетной тепловой нагрузки по зоне действия каждого источника тепловой энергии</w:t>
      </w:r>
      <w:r w:rsidRPr="001A772D">
        <w:t xml:space="preserve"> </w:t>
      </w:r>
    </w:p>
    <w:p w14:paraId="6BE171EF" w14:textId="77777777" w:rsidR="007C4256" w:rsidRPr="001A772D" w:rsidRDefault="007C4256" w:rsidP="007C4256">
      <w:pPr>
        <w:pStyle w:val="Afff9"/>
      </w:pPr>
      <w:r>
        <w:t xml:space="preserve">По данным предоставленными теплоснабжающими организациями, величины договорной и расчетной тепловой нагрузки совпадают в зоне действия источника тепловой энергии. </w:t>
      </w:r>
    </w:p>
    <w:p w14:paraId="42DCD410" w14:textId="77777777" w:rsidR="007C4256" w:rsidRPr="007C4256" w:rsidRDefault="007C4256" w:rsidP="007C4256">
      <w:pPr>
        <w:pStyle w:val="37"/>
        <w:numPr>
          <w:ilvl w:val="2"/>
          <w:numId w:val="16"/>
        </w:numPr>
      </w:pPr>
      <w:r w:rsidRPr="007C4256">
        <w:t xml:space="preserve">Изменения, произошедшие в </w:t>
      </w:r>
      <w:r w:rsidRPr="001A772D">
        <w:t>тепловых нагрузках потребителей тепловой энергии</w:t>
      </w:r>
      <w:r w:rsidRPr="007C4256">
        <w:t xml:space="preserve"> за период, предшествующий актуализации схемы теплоснабжения</w:t>
      </w:r>
    </w:p>
    <w:p w14:paraId="2CC03591" w14:textId="77777777" w:rsidR="007C4256" w:rsidRPr="001A772D" w:rsidRDefault="007C4256" w:rsidP="007C4256">
      <w:pPr>
        <w:pStyle w:val="Afff9"/>
      </w:pPr>
      <w:r w:rsidRPr="001A772D">
        <w:t>Произведена актуализация перечня тепловых нагрузок, обновлены балансы тепловой энергии и тепловой мощности, добавлены нормативы потребления тепловой энергии и ГВС.</w:t>
      </w:r>
    </w:p>
    <w:p w14:paraId="060E6F3F" w14:textId="77777777" w:rsidR="007C4256" w:rsidRPr="001A772D" w:rsidRDefault="007C4256" w:rsidP="007C4256">
      <w:pPr>
        <w:pStyle w:val="2f0"/>
      </w:pPr>
      <w:bookmarkStart w:id="248" w:name="_Toc407638495"/>
      <w:bookmarkStart w:id="249" w:name="_Toc407703139"/>
      <w:bookmarkStart w:id="250" w:name="_Toc407703959"/>
      <w:bookmarkStart w:id="251" w:name="_Toc414274871"/>
      <w:bookmarkStart w:id="252" w:name="_Toc416708241"/>
      <w:bookmarkStart w:id="253" w:name="_Toc422928599"/>
      <w:bookmarkStart w:id="254" w:name="_Toc423525718"/>
      <w:bookmarkStart w:id="255" w:name="_Toc424042104"/>
      <w:bookmarkStart w:id="256" w:name="_Toc430345866"/>
      <w:bookmarkStart w:id="257" w:name="_Toc431569637"/>
      <w:bookmarkStart w:id="258" w:name="_Toc437278321"/>
      <w:bookmarkStart w:id="259" w:name="_Toc140740955"/>
      <w:r w:rsidRPr="001A772D">
        <w:t>Часть 6 – Балансы тепловой мощности и тепловой нагрузки в зонах действия источников тепловой энергии</w:t>
      </w:r>
      <w:bookmarkEnd w:id="248"/>
      <w:bookmarkEnd w:id="249"/>
      <w:bookmarkEnd w:id="250"/>
      <w:bookmarkEnd w:id="251"/>
      <w:bookmarkEnd w:id="252"/>
      <w:bookmarkEnd w:id="253"/>
      <w:bookmarkEnd w:id="254"/>
      <w:bookmarkEnd w:id="255"/>
      <w:bookmarkEnd w:id="256"/>
      <w:bookmarkEnd w:id="257"/>
      <w:bookmarkEnd w:id="258"/>
      <w:bookmarkEnd w:id="259"/>
    </w:p>
    <w:p w14:paraId="72CE8526" w14:textId="77777777" w:rsidR="007C4256" w:rsidRPr="001A772D" w:rsidRDefault="007C4256" w:rsidP="007C4256">
      <w:pPr>
        <w:pStyle w:val="af4"/>
        <w:keepNext/>
        <w:keepLines/>
        <w:numPr>
          <w:ilvl w:val="1"/>
          <w:numId w:val="16"/>
        </w:numPr>
        <w:tabs>
          <w:tab w:val="left" w:pos="1276"/>
        </w:tabs>
        <w:spacing w:before="120" w:after="240"/>
        <w:contextualSpacing w:val="0"/>
        <w:jc w:val="both"/>
        <w:outlineLvl w:val="2"/>
        <w:rPr>
          <w:rFonts w:eastAsia="Times New Roman"/>
          <w:b/>
          <w:bCs/>
          <w:i/>
          <w:vanish/>
          <w:sz w:val="28"/>
          <w:szCs w:val="28"/>
          <w:lang w:eastAsia="ru-RU"/>
        </w:rPr>
      </w:pPr>
      <w:bookmarkStart w:id="260" w:name="_Toc437275007"/>
      <w:bookmarkEnd w:id="260"/>
    </w:p>
    <w:p w14:paraId="77D6E4A8" w14:textId="77777777" w:rsidR="007C4256" w:rsidRPr="001A772D" w:rsidRDefault="007C4256" w:rsidP="007C4256">
      <w:pPr>
        <w:pStyle w:val="37"/>
        <w:numPr>
          <w:ilvl w:val="2"/>
          <w:numId w:val="16"/>
        </w:numPr>
      </w:pPr>
      <w:r w:rsidRPr="001A772D">
        <w:t>Баланс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 а в случае нескольких выводов тепловой мощности от одного источника тепловой энергии - по каждому из выводов</w:t>
      </w:r>
    </w:p>
    <w:p w14:paraId="0A0F09EE" w14:textId="654FF790" w:rsidR="007C4256" w:rsidRPr="001A772D" w:rsidRDefault="007C4256" w:rsidP="007C4256">
      <w:pPr>
        <w:pStyle w:val="Afff9"/>
      </w:pPr>
      <w:r w:rsidRPr="001A772D">
        <w:t xml:space="preserve">Балансы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источнику тепловой энергии </w:t>
      </w:r>
      <w:r>
        <w:t>Берегового СП</w:t>
      </w:r>
      <w:r w:rsidRPr="001A772D">
        <w:t xml:space="preserve"> приведены в таблице </w:t>
      </w:r>
      <w:r w:rsidRPr="001A772D">
        <w:fldChar w:fldCharType="begin"/>
      </w:r>
      <w:r w:rsidRPr="001A772D">
        <w:instrText xml:space="preserve"> REF _Ref436763262 \h  \* MERGEFORMAT </w:instrText>
      </w:r>
      <w:r w:rsidRPr="001A772D">
        <w:fldChar w:fldCharType="separate"/>
      </w:r>
      <w:r w:rsidR="009F48BD" w:rsidRPr="009F48BD">
        <w:rPr>
          <w:vanish/>
        </w:rPr>
        <w:t xml:space="preserve">Таблица </w:t>
      </w:r>
      <w:r w:rsidR="009F48BD">
        <w:t>16</w:t>
      </w:r>
      <w:r w:rsidRPr="001A772D">
        <w:fldChar w:fldCharType="end"/>
      </w:r>
      <w:r w:rsidRPr="001A772D">
        <w:t xml:space="preserve">. </w:t>
      </w:r>
    </w:p>
    <w:p w14:paraId="1C675F17" w14:textId="23E56B79" w:rsidR="007C4256" w:rsidRPr="001A772D" w:rsidRDefault="007C4256" w:rsidP="007C4256">
      <w:pPr>
        <w:pStyle w:val="Afff9"/>
        <w:ind w:firstLine="0"/>
        <w:sectPr w:rsidR="007C4256" w:rsidRPr="001A772D" w:rsidSect="00D35D30">
          <w:footerReference w:type="default" r:id="rId28"/>
          <w:type w:val="nextColumn"/>
          <w:pgSz w:w="11906" w:h="16838" w:code="9"/>
          <w:pgMar w:top="1134" w:right="567" w:bottom="567" w:left="1134" w:header="397" w:footer="0" w:gutter="0"/>
          <w:cols w:space="708"/>
          <w:docGrid w:linePitch="360"/>
        </w:sectPr>
      </w:pPr>
    </w:p>
    <w:p w14:paraId="5DACABD7" w14:textId="09FDC9C5" w:rsidR="00CB4E03" w:rsidRPr="001A772D" w:rsidRDefault="00564C63">
      <w:pPr>
        <w:pStyle w:val="37"/>
        <w:numPr>
          <w:ilvl w:val="2"/>
          <w:numId w:val="16"/>
        </w:numPr>
      </w:pPr>
      <w:bookmarkStart w:id="261" w:name="_Ref406688252"/>
      <w:r w:rsidRPr="001A772D">
        <w:lastRenderedPageBreak/>
        <w:t>Описание резервов и дефицитов тепловой мощности нетто по каждому источнику тепловой энергии</w:t>
      </w:r>
    </w:p>
    <w:p w14:paraId="2ADF263F" w14:textId="660C86AE" w:rsidR="00CB4E03" w:rsidRPr="001A772D" w:rsidRDefault="00D23052" w:rsidP="00A43E2C">
      <w:pPr>
        <w:pStyle w:val="Afff9"/>
      </w:pPr>
      <w:r>
        <w:t>Р</w:t>
      </w:r>
      <w:r w:rsidR="00CB4E03" w:rsidRPr="001A772D">
        <w:t>езультат расчета резервов/дефицитов тепловой мощности нетто приведен в таблице</w:t>
      </w:r>
      <w:r w:rsidR="00A76A7D" w:rsidRPr="001A772D">
        <w:t xml:space="preserve"> </w:t>
      </w:r>
      <w:r w:rsidR="00A76A7D" w:rsidRPr="001A772D">
        <w:fldChar w:fldCharType="begin"/>
      </w:r>
      <w:r w:rsidR="00A76A7D" w:rsidRPr="001A772D">
        <w:instrText xml:space="preserve"> REF _Ref436763262 \h  \* MERGEFORMAT </w:instrText>
      </w:r>
      <w:r w:rsidR="00A76A7D" w:rsidRPr="001A772D">
        <w:fldChar w:fldCharType="separate"/>
      </w:r>
      <w:r w:rsidR="009F48BD" w:rsidRPr="009F48BD">
        <w:rPr>
          <w:vanish/>
        </w:rPr>
        <w:t xml:space="preserve">Таблица </w:t>
      </w:r>
      <w:r w:rsidR="009F48BD">
        <w:t>16</w:t>
      </w:r>
      <w:r w:rsidR="00A76A7D" w:rsidRPr="001A772D">
        <w:fldChar w:fldCharType="end"/>
      </w:r>
      <w:r w:rsidR="001B2E57" w:rsidRPr="001A772D">
        <w:t>.</w:t>
      </w:r>
      <w:r w:rsidR="00CB4E03" w:rsidRPr="001A772D">
        <w:t xml:space="preserve"> Из таблицы видно, что в </w:t>
      </w:r>
      <w:r w:rsidR="00C15476">
        <w:t>Береговом СП</w:t>
      </w:r>
      <w:r w:rsidR="00C65D9D" w:rsidRPr="001A772D">
        <w:t xml:space="preserve"> </w:t>
      </w:r>
      <w:r w:rsidR="00CB4E03" w:rsidRPr="001A772D">
        <w:t>дефициты тепловой энергии отсутствуют</w:t>
      </w:r>
      <w:r w:rsidR="00E7415F" w:rsidRPr="001A772D">
        <w:t>.</w:t>
      </w:r>
    </w:p>
    <w:p w14:paraId="7AD74E19" w14:textId="4D3A5637" w:rsidR="00F5430C" w:rsidRPr="001A772D" w:rsidRDefault="00F5430C">
      <w:pPr>
        <w:pStyle w:val="37"/>
        <w:numPr>
          <w:ilvl w:val="2"/>
          <w:numId w:val="16"/>
        </w:numPr>
      </w:pPr>
      <w:r w:rsidRPr="001A772D">
        <w:t xml:space="preserve">Гидравлические </w:t>
      </w:r>
      <w:r w:rsidR="00511F14" w:rsidRPr="001A772D">
        <w:t>р</w:t>
      </w:r>
      <w:r w:rsidR="00AD6661" w:rsidRPr="001A772D">
        <w:t>ежимы</w:t>
      </w:r>
      <w:r w:rsidRPr="001A772D">
        <w:t>, обеспечивающие передачу тепловой энергии от источника тепловой энергии до самого удаленного потребителя и характеризующие существующие возможности (резервы и дефициты по пропускной способности) передачи тепловой энергии от источника к потребителю</w:t>
      </w:r>
    </w:p>
    <w:p w14:paraId="6FE5DA84" w14:textId="627B49B9" w:rsidR="00C15476" w:rsidRDefault="00D23052" w:rsidP="00C15476">
      <w:pPr>
        <w:pStyle w:val="a1"/>
        <w:numPr>
          <w:ilvl w:val="0"/>
          <w:numId w:val="0"/>
        </w:numPr>
        <w:ind w:firstLine="567"/>
      </w:pPr>
      <w:r>
        <w:t>Теплоснабжающей организацией р</w:t>
      </w:r>
      <w:r w:rsidR="00C15476">
        <w:t xml:space="preserve">асчет гидравлических режимов, обеспечивающих передачу тепловой энергии от источника тепловой энергии </w:t>
      </w:r>
      <w:r w:rsidR="007C4256">
        <w:t>до самого удаленного потребителя,</w:t>
      </w:r>
      <w:r w:rsidR="00C15476">
        <w:t xml:space="preserve"> не производились.</w:t>
      </w:r>
    </w:p>
    <w:p w14:paraId="3E26E9C9" w14:textId="4E1C3654" w:rsidR="007945DC" w:rsidRPr="001A772D" w:rsidRDefault="00200575">
      <w:pPr>
        <w:pStyle w:val="37"/>
        <w:numPr>
          <w:ilvl w:val="2"/>
          <w:numId w:val="16"/>
        </w:numPr>
        <w:rPr>
          <w:szCs w:val="24"/>
        </w:rPr>
      </w:pPr>
      <w:r w:rsidRPr="001A772D">
        <w:rPr>
          <w:szCs w:val="24"/>
          <w:shd w:val="clear" w:color="auto" w:fill="FFFFFF"/>
        </w:rPr>
        <w:t>Описание причины возникновения дефицитов тепловой мощности и последствий влияния дефицитов на качество теплоснабжения</w:t>
      </w:r>
    </w:p>
    <w:p w14:paraId="75E3A98B" w14:textId="7477C2CD" w:rsidR="007945DC" w:rsidRPr="001A772D" w:rsidRDefault="007945DC" w:rsidP="007945DC">
      <w:pPr>
        <w:pStyle w:val="Afff9"/>
      </w:pPr>
      <w:r w:rsidRPr="001A772D">
        <w:t xml:space="preserve">Дефицитов тепловой мощности на источниках тепловой энергии </w:t>
      </w:r>
      <w:r w:rsidR="00C15476">
        <w:t>Берегового СП</w:t>
      </w:r>
      <w:r w:rsidR="002952D6" w:rsidRPr="001A772D">
        <w:t xml:space="preserve"> </w:t>
      </w:r>
      <w:r w:rsidRPr="001A772D">
        <w:t>не выявлено.</w:t>
      </w:r>
    </w:p>
    <w:p w14:paraId="39EC3E6B" w14:textId="77777777" w:rsidR="007945DC" w:rsidRPr="001A772D" w:rsidRDefault="007945DC">
      <w:pPr>
        <w:pStyle w:val="37"/>
        <w:numPr>
          <w:ilvl w:val="2"/>
          <w:numId w:val="16"/>
        </w:numPr>
      </w:pPr>
      <w:r w:rsidRPr="001A772D">
        <w:t>Резервы тепловой мощности нетто источников тепловой энергии и возможности расширения технологических зон действия источников с резервами тепловой мощности нетто в зоны действия с дефицитом тепловой мощности</w:t>
      </w:r>
    </w:p>
    <w:p w14:paraId="7BFB3F14" w14:textId="25ECE8C6" w:rsidR="007945DC" w:rsidRPr="001A772D" w:rsidRDefault="007945DC" w:rsidP="002A5D79">
      <w:pPr>
        <w:spacing w:line="276" w:lineRule="auto"/>
        <w:ind w:firstLine="709"/>
        <w:jc w:val="both"/>
        <w:rPr>
          <w:color w:val="000000"/>
          <w:sz w:val="22"/>
          <w:szCs w:val="22"/>
        </w:rPr>
      </w:pPr>
      <w:r w:rsidRPr="001A772D">
        <w:rPr>
          <w:rFonts w:eastAsia="Calibri"/>
          <w:lang w:eastAsia="en-US"/>
        </w:rPr>
        <w:t>Значения резерва тепловой мощности котельных приведены в таблице</w:t>
      </w:r>
      <w:r w:rsidR="00071568" w:rsidRPr="001A772D">
        <w:rPr>
          <w:rFonts w:eastAsia="Calibri"/>
          <w:lang w:eastAsia="en-US"/>
        </w:rPr>
        <w:t xml:space="preserve"> </w:t>
      </w:r>
      <w:r w:rsidR="00071568" w:rsidRPr="001A772D">
        <w:rPr>
          <w:rFonts w:eastAsia="Calibri"/>
          <w:lang w:eastAsia="en-US"/>
        </w:rPr>
        <w:fldChar w:fldCharType="begin"/>
      </w:r>
      <w:r w:rsidR="00071568" w:rsidRPr="001A772D">
        <w:rPr>
          <w:rFonts w:eastAsia="Calibri"/>
          <w:lang w:eastAsia="en-US"/>
        </w:rPr>
        <w:instrText xml:space="preserve"> REF _Ref436763262 \h  \* MERGEFORMAT </w:instrText>
      </w:r>
      <w:r w:rsidR="00071568" w:rsidRPr="001A772D">
        <w:rPr>
          <w:rFonts w:eastAsia="Calibri"/>
          <w:lang w:eastAsia="en-US"/>
        </w:rPr>
      </w:r>
      <w:r w:rsidR="00071568" w:rsidRPr="001A772D">
        <w:rPr>
          <w:rFonts w:eastAsia="Calibri"/>
          <w:lang w:eastAsia="en-US"/>
        </w:rPr>
        <w:fldChar w:fldCharType="separate"/>
      </w:r>
      <w:r w:rsidR="009F48BD" w:rsidRPr="009F48BD">
        <w:rPr>
          <w:vanish/>
        </w:rPr>
        <w:t xml:space="preserve">Таблица </w:t>
      </w:r>
      <w:r w:rsidR="009F48BD">
        <w:t>16</w:t>
      </w:r>
      <w:r w:rsidR="00071568" w:rsidRPr="001A772D">
        <w:rPr>
          <w:rFonts w:eastAsia="Calibri"/>
          <w:lang w:eastAsia="en-US"/>
        </w:rPr>
        <w:fldChar w:fldCharType="end"/>
      </w:r>
      <w:r w:rsidRPr="001A772D">
        <w:rPr>
          <w:rFonts w:eastAsia="Calibri"/>
          <w:lang w:eastAsia="en-US"/>
        </w:rPr>
        <w:t xml:space="preserve">. Суммарный резерв тепловой мощности </w:t>
      </w:r>
      <w:r w:rsidR="00C15476" w:rsidRPr="007C4256">
        <w:rPr>
          <w:rFonts w:eastAsia="Calibri"/>
          <w:lang w:eastAsia="en-US"/>
        </w:rPr>
        <w:t>Берегового СП</w:t>
      </w:r>
      <w:r w:rsidR="002952D6" w:rsidRPr="007C4256">
        <w:rPr>
          <w:rFonts w:eastAsia="Calibri"/>
          <w:lang w:eastAsia="en-US"/>
        </w:rPr>
        <w:t xml:space="preserve"> </w:t>
      </w:r>
      <w:r w:rsidRPr="007C4256">
        <w:rPr>
          <w:rFonts w:eastAsia="Calibri"/>
          <w:lang w:eastAsia="en-US"/>
        </w:rPr>
        <w:t xml:space="preserve">составил </w:t>
      </w:r>
      <w:r w:rsidR="007C4256" w:rsidRPr="007C4256">
        <w:rPr>
          <w:rFonts w:eastAsia="Calibri"/>
          <w:lang w:eastAsia="en-US"/>
        </w:rPr>
        <w:t>4,3</w:t>
      </w:r>
      <w:r w:rsidRPr="007C4256">
        <w:rPr>
          <w:rFonts w:eastAsia="Calibri"/>
          <w:lang w:eastAsia="en-US"/>
        </w:rPr>
        <w:t xml:space="preserve"> Гкал/ч, что составляет </w:t>
      </w:r>
      <w:r w:rsidR="007C4256" w:rsidRPr="007C4256">
        <w:rPr>
          <w:rFonts w:eastAsia="Calibri"/>
          <w:lang w:eastAsia="en-US"/>
        </w:rPr>
        <w:t>50,5</w:t>
      </w:r>
      <w:r w:rsidR="00DD4CEF" w:rsidRPr="007C4256">
        <w:rPr>
          <w:rFonts w:eastAsia="Calibri"/>
          <w:lang w:eastAsia="en-US"/>
        </w:rPr>
        <w:t xml:space="preserve"> </w:t>
      </w:r>
      <w:r w:rsidRPr="007C4256">
        <w:rPr>
          <w:rFonts w:eastAsia="Calibri"/>
          <w:lang w:eastAsia="en-US"/>
        </w:rPr>
        <w:t>% от</w:t>
      </w:r>
      <w:r w:rsidRPr="00D35D30">
        <w:rPr>
          <w:rFonts w:eastAsia="Calibri"/>
          <w:lang w:eastAsia="en-US"/>
        </w:rPr>
        <w:t xml:space="preserve"> суммарной установленной мощности всех источников тепловой энергии. В связи с отсутствием дефицитов тепловой мощности необходимость в расширении технологических </w:t>
      </w:r>
      <w:r w:rsidRPr="00D35D30">
        <w:t>зон действия источников</w:t>
      </w:r>
      <w:r w:rsidRPr="001A772D">
        <w:t xml:space="preserve"> с резервами тепловой мощности нетто в зоны действия с дефицитом тепловой мощности отсутствует.</w:t>
      </w:r>
    </w:p>
    <w:p w14:paraId="70AFCB8A" w14:textId="45590614" w:rsidR="00653380" w:rsidRPr="001A772D" w:rsidRDefault="00653380">
      <w:pPr>
        <w:pStyle w:val="37"/>
        <w:numPr>
          <w:ilvl w:val="2"/>
          <w:numId w:val="16"/>
        </w:numPr>
      </w:pPr>
      <w:r w:rsidRPr="001A772D">
        <w:t>Изменения, произошедшие в балансах тепловой мощности и тепловой нагрузки в зонах действия источников тепловой энергии за период, предшествующий актуализации схемы теплоснабжения</w:t>
      </w:r>
    </w:p>
    <w:p w14:paraId="4CE5522D" w14:textId="52820844" w:rsidR="00B21D3B" w:rsidRPr="001A772D" w:rsidRDefault="00B21D3B" w:rsidP="00B21D3B">
      <w:pPr>
        <w:pStyle w:val="Afff9"/>
        <w:sectPr w:rsidR="00B21D3B" w:rsidRPr="001A772D" w:rsidSect="00B4113E">
          <w:pgSz w:w="11906" w:h="16838" w:code="9"/>
          <w:pgMar w:top="1134" w:right="567" w:bottom="1134" w:left="1134" w:header="397" w:footer="0" w:gutter="0"/>
          <w:cols w:space="708"/>
          <w:docGrid w:linePitch="360"/>
        </w:sectPr>
      </w:pPr>
      <w:r w:rsidRPr="001A772D">
        <w:t xml:space="preserve">Обновлены балансы тепловой энергии и тепловой </w:t>
      </w:r>
      <w:r w:rsidR="004C6AC3" w:rsidRPr="001A772D">
        <w:t>мощности, присоединенной тепловой нагрузке</w:t>
      </w:r>
      <w:r w:rsidRPr="001A772D">
        <w:t>, собственным технологическим нуждам.</w:t>
      </w:r>
    </w:p>
    <w:p w14:paraId="3ACCB796" w14:textId="08697B4D" w:rsidR="00376BB1" w:rsidRPr="001A772D" w:rsidRDefault="00376BB1" w:rsidP="00352B04">
      <w:pPr>
        <w:pStyle w:val="afffb"/>
      </w:pPr>
      <w:bookmarkStart w:id="262" w:name="_Ref436763262"/>
      <w:bookmarkStart w:id="263" w:name="_Ref436763726"/>
      <w:r w:rsidRPr="001A772D">
        <w:lastRenderedPageBreak/>
        <w:t xml:space="preserve">Таблица </w:t>
      </w:r>
      <w:fldSimple w:instr=" SEQ Таблица \* ARABIC ">
        <w:r w:rsidR="009F48BD">
          <w:rPr>
            <w:noProof/>
          </w:rPr>
          <w:t>16</w:t>
        </w:r>
      </w:fldSimple>
      <w:bookmarkEnd w:id="262"/>
      <w:bookmarkEnd w:id="263"/>
      <w:r w:rsidRPr="001A772D">
        <w:t>. Балансы тепловой мощности и тепловой нагрузки</w:t>
      </w:r>
      <w:r w:rsidR="007F6987" w:rsidRPr="001A772D">
        <w:t xml:space="preserve"> котельных</w:t>
      </w:r>
      <w:r w:rsidRPr="001A772D">
        <w:t xml:space="preserve"> </w:t>
      </w:r>
      <w:r w:rsidR="00C15476">
        <w:t>Берегового СП</w:t>
      </w:r>
      <w:r w:rsidR="002952D6" w:rsidRPr="001A772D">
        <w:t xml:space="preserve"> </w:t>
      </w:r>
      <w:r w:rsidR="00427AF6" w:rsidRPr="001A772D">
        <w:t xml:space="preserve">на </w:t>
      </w:r>
      <w:r w:rsidR="00E7415F" w:rsidRPr="001A772D">
        <w:t>20</w:t>
      </w:r>
      <w:r w:rsidR="00C15476">
        <w:t>22</w:t>
      </w:r>
      <w:r w:rsidR="00666128" w:rsidRPr="001A772D">
        <w:t xml:space="preserve"> </w:t>
      </w:r>
      <w:r w:rsidR="00427AF6" w:rsidRPr="001A772D">
        <w:t>год</w:t>
      </w:r>
    </w:p>
    <w:tbl>
      <w:tblPr>
        <w:tblW w:w="15310" w:type="dxa"/>
        <w:tblInd w:w="-147" w:type="dxa"/>
        <w:shd w:val="clear" w:color="auto" w:fill="FFFFFF" w:themeFill="background1"/>
        <w:tblLayout w:type="fixed"/>
        <w:tblCellMar>
          <w:left w:w="0" w:type="dxa"/>
          <w:right w:w="0" w:type="dxa"/>
        </w:tblCellMar>
        <w:tblLook w:val="04A0" w:firstRow="1" w:lastRow="0" w:firstColumn="1" w:lastColumn="0" w:noHBand="0" w:noVBand="1"/>
      </w:tblPr>
      <w:tblGrid>
        <w:gridCol w:w="426"/>
        <w:gridCol w:w="1417"/>
        <w:gridCol w:w="1498"/>
        <w:gridCol w:w="1337"/>
        <w:gridCol w:w="1205"/>
        <w:gridCol w:w="1063"/>
        <w:gridCol w:w="1560"/>
        <w:gridCol w:w="708"/>
        <w:gridCol w:w="1134"/>
        <w:gridCol w:w="661"/>
        <w:gridCol w:w="1695"/>
        <w:gridCol w:w="1613"/>
        <w:gridCol w:w="993"/>
      </w:tblGrid>
      <w:tr w:rsidR="00C15476" w:rsidRPr="001A772D" w14:paraId="44217410" w14:textId="77777777" w:rsidTr="00D23052">
        <w:trPr>
          <w:trHeight w:val="20"/>
          <w:tblHeader/>
        </w:trPr>
        <w:tc>
          <w:tcPr>
            <w:tcW w:w="42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4F79AF37" w14:textId="77777777" w:rsidR="00C15476" w:rsidRPr="001A772D" w:rsidRDefault="00C15476" w:rsidP="00A76A7D">
            <w:pPr>
              <w:jc w:val="center"/>
              <w:rPr>
                <w:color w:val="000000"/>
                <w:sz w:val="20"/>
                <w:szCs w:val="20"/>
              </w:rPr>
            </w:pPr>
            <w:r w:rsidRPr="001A772D">
              <w:rPr>
                <w:color w:val="000000"/>
                <w:sz w:val="20"/>
                <w:szCs w:val="20"/>
              </w:rPr>
              <w:t>№ п/п</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0A43B251" w14:textId="77777777" w:rsidR="00C15476" w:rsidRPr="001A772D" w:rsidRDefault="00C15476" w:rsidP="00A76A7D">
            <w:pPr>
              <w:jc w:val="center"/>
              <w:rPr>
                <w:color w:val="000000"/>
                <w:sz w:val="20"/>
                <w:szCs w:val="20"/>
              </w:rPr>
            </w:pPr>
            <w:r w:rsidRPr="001A772D">
              <w:rPr>
                <w:color w:val="000000"/>
                <w:sz w:val="20"/>
                <w:szCs w:val="20"/>
              </w:rPr>
              <w:t>Наименование котельной</w:t>
            </w:r>
          </w:p>
        </w:tc>
        <w:tc>
          <w:tcPr>
            <w:tcW w:w="5103" w:type="dxa"/>
            <w:gridSpan w:val="4"/>
            <w:tcBorders>
              <w:top w:val="single" w:sz="4" w:space="0" w:color="auto"/>
              <w:left w:val="nil"/>
              <w:bottom w:val="single" w:sz="4" w:space="0" w:color="auto"/>
              <w:right w:val="single" w:sz="4" w:space="0" w:color="auto"/>
            </w:tcBorders>
            <w:shd w:val="clear" w:color="auto" w:fill="FFFFFF" w:themeFill="background1"/>
            <w:tcMar>
              <w:left w:w="28" w:type="dxa"/>
              <w:right w:w="28" w:type="dxa"/>
            </w:tcMar>
            <w:vAlign w:val="center"/>
            <w:hideMark/>
          </w:tcPr>
          <w:p w14:paraId="621C7F07" w14:textId="77777777" w:rsidR="00C15476" w:rsidRPr="001A772D" w:rsidRDefault="00C15476" w:rsidP="00A76A7D">
            <w:pPr>
              <w:jc w:val="center"/>
              <w:rPr>
                <w:color w:val="000000"/>
                <w:sz w:val="20"/>
                <w:szCs w:val="20"/>
              </w:rPr>
            </w:pPr>
            <w:r w:rsidRPr="001A772D">
              <w:rPr>
                <w:color w:val="000000"/>
                <w:sz w:val="20"/>
                <w:szCs w:val="20"/>
              </w:rPr>
              <w:t>Тепловая мощность котельной Гкал/ч</w:t>
            </w:r>
          </w:p>
        </w:tc>
        <w:tc>
          <w:tcPr>
            <w:tcW w:w="1560" w:type="dxa"/>
            <w:vMerge w:val="restart"/>
            <w:tcBorders>
              <w:top w:val="single" w:sz="4" w:space="0" w:color="auto"/>
              <w:left w:val="single" w:sz="4" w:space="0" w:color="auto"/>
              <w:right w:val="single" w:sz="4" w:space="0" w:color="auto"/>
            </w:tcBorders>
            <w:shd w:val="clear" w:color="auto" w:fill="FFFFFF" w:themeFill="background1"/>
            <w:tcMar>
              <w:left w:w="28" w:type="dxa"/>
              <w:right w:w="28" w:type="dxa"/>
            </w:tcMar>
            <w:vAlign w:val="center"/>
            <w:hideMark/>
          </w:tcPr>
          <w:p w14:paraId="7A4212D2" w14:textId="77777777" w:rsidR="00C15476" w:rsidRPr="001A772D" w:rsidRDefault="00C15476" w:rsidP="00A76A7D">
            <w:pPr>
              <w:jc w:val="center"/>
              <w:rPr>
                <w:color w:val="000000"/>
                <w:sz w:val="20"/>
                <w:szCs w:val="20"/>
              </w:rPr>
            </w:pPr>
            <w:r w:rsidRPr="001A772D">
              <w:rPr>
                <w:color w:val="000000"/>
                <w:sz w:val="20"/>
                <w:szCs w:val="20"/>
              </w:rPr>
              <w:t>Потери тепловой энергии через изоляцию и с утечками, Гкал/ч</w:t>
            </w:r>
          </w:p>
        </w:tc>
        <w:tc>
          <w:tcPr>
            <w:tcW w:w="5811" w:type="dxa"/>
            <w:gridSpan w:val="5"/>
            <w:tcBorders>
              <w:top w:val="single" w:sz="4" w:space="0" w:color="auto"/>
              <w:left w:val="nil"/>
              <w:bottom w:val="single" w:sz="4" w:space="0" w:color="auto"/>
              <w:right w:val="single" w:sz="4" w:space="0" w:color="auto"/>
            </w:tcBorders>
            <w:shd w:val="clear" w:color="auto" w:fill="FFFFFF" w:themeFill="background1"/>
            <w:tcMar>
              <w:left w:w="28" w:type="dxa"/>
              <w:right w:w="28" w:type="dxa"/>
            </w:tcMar>
            <w:vAlign w:val="center"/>
            <w:hideMark/>
          </w:tcPr>
          <w:p w14:paraId="53D8F5FA" w14:textId="77777777" w:rsidR="00C15476" w:rsidRPr="001A772D" w:rsidRDefault="00C15476" w:rsidP="00A76A7D">
            <w:pPr>
              <w:jc w:val="center"/>
              <w:rPr>
                <w:color w:val="000000"/>
                <w:sz w:val="20"/>
                <w:szCs w:val="20"/>
              </w:rPr>
            </w:pPr>
            <w:r w:rsidRPr="001A772D">
              <w:rPr>
                <w:color w:val="000000"/>
                <w:sz w:val="20"/>
                <w:szCs w:val="20"/>
              </w:rPr>
              <w:t>Присоединенная максимальная договорная нагрузка потребителей в сетевой воде, Гкал/ч</w:t>
            </w:r>
          </w:p>
        </w:tc>
        <w:tc>
          <w:tcPr>
            <w:tcW w:w="993" w:type="dxa"/>
            <w:vMerge w:val="restart"/>
            <w:tcBorders>
              <w:top w:val="single" w:sz="4" w:space="0" w:color="auto"/>
              <w:left w:val="single" w:sz="4" w:space="0" w:color="auto"/>
              <w:right w:val="single" w:sz="4" w:space="0" w:color="auto"/>
            </w:tcBorders>
            <w:shd w:val="clear" w:color="auto" w:fill="FFFFFF" w:themeFill="background1"/>
            <w:tcMar>
              <w:left w:w="28" w:type="dxa"/>
              <w:right w:w="28" w:type="dxa"/>
            </w:tcMar>
            <w:vAlign w:val="center"/>
            <w:hideMark/>
          </w:tcPr>
          <w:p w14:paraId="4561630B" w14:textId="77777777" w:rsidR="00C15476" w:rsidRPr="001A772D" w:rsidRDefault="00C15476" w:rsidP="00A76A7D">
            <w:pPr>
              <w:jc w:val="center"/>
              <w:rPr>
                <w:color w:val="000000"/>
                <w:sz w:val="20"/>
                <w:szCs w:val="20"/>
              </w:rPr>
            </w:pPr>
            <w:r w:rsidRPr="001A772D">
              <w:rPr>
                <w:color w:val="000000"/>
                <w:sz w:val="20"/>
                <w:szCs w:val="20"/>
              </w:rPr>
              <w:t>Резерв/ Дефицит мощности, Гкал/ч</w:t>
            </w:r>
          </w:p>
        </w:tc>
      </w:tr>
      <w:tr w:rsidR="00C15476" w:rsidRPr="001A772D" w14:paraId="02F93A64" w14:textId="77777777" w:rsidTr="00D23052">
        <w:trPr>
          <w:trHeight w:val="20"/>
          <w:tblHeader/>
        </w:trPr>
        <w:tc>
          <w:tcPr>
            <w:tcW w:w="426"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526E6633" w14:textId="77777777" w:rsidR="00C15476" w:rsidRPr="001A772D" w:rsidRDefault="00C15476" w:rsidP="00A76A7D">
            <w:pPr>
              <w:rPr>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70538AF1" w14:textId="77777777" w:rsidR="00C15476" w:rsidRPr="001A772D" w:rsidRDefault="00C15476" w:rsidP="00A76A7D">
            <w:pPr>
              <w:rPr>
                <w:color w:val="000000"/>
                <w:sz w:val="20"/>
                <w:szCs w:val="20"/>
              </w:rPr>
            </w:pPr>
          </w:p>
        </w:tc>
        <w:tc>
          <w:tcPr>
            <w:tcW w:w="1498" w:type="dxa"/>
            <w:vMerge w:val="restart"/>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50062647" w14:textId="77777777" w:rsidR="00C15476" w:rsidRPr="001A772D" w:rsidRDefault="00C15476" w:rsidP="00A76A7D">
            <w:pPr>
              <w:jc w:val="center"/>
              <w:rPr>
                <w:color w:val="000000"/>
                <w:sz w:val="20"/>
                <w:szCs w:val="20"/>
              </w:rPr>
            </w:pPr>
            <w:r w:rsidRPr="001A772D">
              <w:rPr>
                <w:color w:val="000000"/>
                <w:sz w:val="20"/>
                <w:szCs w:val="20"/>
              </w:rPr>
              <w:t>Установленная</w:t>
            </w:r>
          </w:p>
        </w:tc>
        <w:tc>
          <w:tcPr>
            <w:tcW w:w="1337" w:type="dxa"/>
            <w:vMerge w:val="restart"/>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16F74CD5" w14:textId="77777777" w:rsidR="00C15476" w:rsidRPr="001A772D" w:rsidRDefault="00C15476" w:rsidP="00A76A7D">
            <w:pPr>
              <w:jc w:val="center"/>
              <w:rPr>
                <w:color w:val="000000"/>
                <w:sz w:val="20"/>
                <w:szCs w:val="20"/>
              </w:rPr>
            </w:pPr>
            <w:r w:rsidRPr="001A772D">
              <w:rPr>
                <w:color w:val="000000"/>
                <w:sz w:val="20"/>
                <w:szCs w:val="20"/>
              </w:rPr>
              <w:t>Располагаемая</w:t>
            </w:r>
          </w:p>
        </w:tc>
        <w:tc>
          <w:tcPr>
            <w:tcW w:w="1205" w:type="dxa"/>
            <w:vMerge w:val="restart"/>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284B5575" w14:textId="77777777" w:rsidR="00C15476" w:rsidRPr="001A772D" w:rsidRDefault="00C15476" w:rsidP="00A76A7D">
            <w:pPr>
              <w:jc w:val="center"/>
              <w:rPr>
                <w:color w:val="000000"/>
                <w:sz w:val="20"/>
                <w:szCs w:val="20"/>
              </w:rPr>
            </w:pPr>
            <w:r w:rsidRPr="001A772D">
              <w:rPr>
                <w:color w:val="000000"/>
                <w:sz w:val="20"/>
                <w:szCs w:val="20"/>
              </w:rPr>
              <w:t>Потери на собственные нужды</w:t>
            </w:r>
          </w:p>
        </w:tc>
        <w:tc>
          <w:tcPr>
            <w:tcW w:w="1063" w:type="dxa"/>
            <w:vMerge w:val="restart"/>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6D1A2751" w14:textId="77777777" w:rsidR="00C15476" w:rsidRPr="001A772D" w:rsidRDefault="00C15476" w:rsidP="00A76A7D">
            <w:pPr>
              <w:jc w:val="center"/>
              <w:rPr>
                <w:color w:val="000000"/>
                <w:sz w:val="20"/>
                <w:szCs w:val="20"/>
              </w:rPr>
            </w:pPr>
            <w:r w:rsidRPr="001A772D">
              <w:rPr>
                <w:color w:val="000000"/>
                <w:sz w:val="20"/>
                <w:szCs w:val="20"/>
              </w:rPr>
              <w:t>Мощность нетто</w:t>
            </w:r>
          </w:p>
        </w:tc>
        <w:tc>
          <w:tcPr>
            <w:tcW w:w="1560" w:type="dxa"/>
            <w:vMerge/>
            <w:tcBorders>
              <w:left w:val="single" w:sz="4" w:space="0" w:color="auto"/>
              <w:right w:val="single" w:sz="4" w:space="0" w:color="auto"/>
            </w:tcBorders>
            <w:shd w:val="clear" w:color="auto" w:fill="FFFFFF" w:themeFill="background1"/>
            <w:tcMar>
              <w:left w:w="28" w:type="dxa"/>
              <w:right w:w="28" w:type="dxa"/>
            </w:tcMar>
            <w:vAlign w:val="center"/>
            <w:hideMark/>
          </w:tcPr>
          <w:p w14:paraId="1F634903" w14:textId="77777777" w:rsidR="00C15476" w:rsidRPr="001A772D" w:rsidRDefault="00C15476" w:rsidP="00A76A7D">
            <w:pPr>
              <w:rPr>
                <w:color w:val="000000"/>
                <w:sz w:val="20"/>
                <w:szCs w:val="20"/>
              </w:rPr>
            </w:pPr>
          </w:p>
        </w:tc>
        <w:tc>
          <w:tcPr>
            <w:tcW w:w="708" w:type="dxa"/>
            <w:vMerge w:val="restart"/>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3EF4B1DC" w14:textId="77777777" w:rsidR="00C15476" w:rsidRPr="001A772D" w:rsidRDefault="00C15476" w:rsidP="00A76A7D">
            <w:pPr>
              <w:jc w:val="center"/>
              <w:rPr>
                <w:color w:val="000000"/>
                <w:sz w:val="20"/>
                <w:szCs w:val="20"/>
              </w:rPr>
            </w:pPr>
            <w:r w:rsidRPr="001A772D">
              <w:rPr>
                <w:color w:val="000000"/>
                <w:sz w:val="20"/>
                <w:szCs w:val="20"/>
              </w:rPr>
              <w:t>Всего:</w:t>
            </w:r>
          </w:p>
        </w:tc>
        <w:tc>
          <w:tcPr>
            <w:tcW w:w="1795" w:type="dxa"/>
            <w:gridSpan w:val="2"/>
            <w:tcBorders>
              <w:top w:val="single" w:sz="4" w:space="0" w:color="auto"/>
              <w:left w:val="nil"/>
              <w:bottom w:val="single" w:sz="4" w:space="0" w:color="auto"/>
              <w:right w:val="single" w:sz="4" w:space="0" w:color="auto"/>
            </w:tcBorders>
            <w:shd w:val="clear" w:color="auto" w:fill="FFFFFF" w:themeFill="background1"/>
            <w:tcMar>
              <w:left w:w="28" w:type="dxa"/>
              <w:right w:w="28" w:type="dxa"/>
            </w:tcMar>
            <w:vAlign w:val="center"/>
            <w:hideMark/>
          </w:tcPr>
          <w:p w14:paraId="4C58207C" w14:textId="77777777" w:rsidR="00C15476" w:rsidRPr="001A772D" w:rsidRDefault="00C15476" w:rsidP="00A76A7D">
            <w:pPr>
              <w:jc w:val="center"/>
              <w:rPr>
                <w:color w:val="000000"/>
                <w:sz w:val="20"/>
                <w:szCs w:val="20"/>
              </w:rPr>
            </w:pPr>
            <w:r w:rsidRPr="001A772D">
              <w:rPr>
                <w:color w:val="000000"/>
                <w:sz w:val="20"/>
                <w:szCs w:val="20"/>
              </w:rPr>
              <w:t>Жилой фонд</w:t>
            </w:r>
          </w:p>
        </w:tc>
        <w:tc>
          <w:tcPr>
            <w:tcW w:w="3308" w:type="dxa"/>
            <w:gridSpan w:val="2"/>
            <w:tcBorders>
              <w:top w:val="single" w:sz="4" w:space="0" w:color="auto"/>
              <w:left w:val="nil"/>
              <w:bottom w:val="single" w:sz="4" w:space="0" w:color="auto"/>
              <w:right w:val="single" w:sz="4" w:space="0" w:color="auto"/>
            </w:tcBorders>
            <w:shd w:val="clear" w:color="auto" w:fill="FFFFFF" w:themeFill="background1"/>
            <w:tcMar>
              <w:left w:w="28" w:type="dxa"/>
              <w:right w:w="28" w:type="dxa"/>
            </w:tcMar>
            <w:vAlign w:val="center"/>
            <w:hideMark/>
          </w:tcPr>
          <w:p w14:paraId="008B2E78" w14:textId="1DA6C71F" w:rsidR="00C15476" w:rsidRPr="001A772D" w:rsidRDefault="00C15476" w:rsidP="00D23052">
            <w:pPr>
              <w:jc w:val="center"/>
              <w:rPr>
                <w:color w:val="000000"/>
                <w:sz w:val="20"/>
                <w:szCs w:val="20"/>
              </w:rPr>
            </w:pPr>
            <w:r w:rsidRPr="001A772D">
              <w:rPr>
                <w:color w:val="000000"/>
                <w:sz w:val="20"/>
                <w:szCs w:val="20"/>
              </w:rPr>
              <w:t>СКБ</w:t>
            </w:r>
            <w:r w:rsidR="00D23052">
              <w:rPr>
                <w:color w:val="000000"/>
                <w:sz w:val="20"/>
                <w:szCs w:val="20"/>
              </w:rPr>
              <w:t xml:space="preserve"> и </w:t>
            </w:r>
            <w:r w:rsidRPr="001A772D">
              <w:rPr>
                <w:color w:val="000000"/>
                <w:sz w:val="20"/>
                <w:szCs w:val="20"/>
              </w:rPr>
              <w:t>Прочие (Юр. лица)</w:t>
            </w:r>
          </w:p>
        </w:tc>
        <w:tc>
          <w:tcPr>
            <w:tcW w:w="993" w:type="dxa"/>
            <w:vMerge/>
            <w:tcBorders>
              <w:left w:val="single" w:sz="4" w:space="0" w:color="auto"/>
              <w:right w:val="single" w:sz="4" w:space="0" w:color="auto"/>
            </w:tcBorders>
            <w:shd w:val="clear" w:color="auto" w:fill="FFFFFF" w:themeFill="background1"/>
            <w:tcMar>
              <w:left w:w="28" w:type="dxa"/>
              <w:right w:w="28" w:type="dxa"/>
            </w:tcMar>
            <w:vAlign w:val="center"/>
            <w:hideMark/>
          </w:tcPr>
          <w:p w14:paraId="76826212" w14:textId="77777777" w:rsidR="00C15476" w:rsidRPr="001A772D" w:rsidRDefault="00C15476" w:rsidP="00A76A7D">
            <w:pPr>
              <w:rPr>
                <w:color w:val="000000"/>
                <w:sz w:val="20"/>
                <w:szCs w:val="20"/>
              </w:rPr>
            </w:pPr>
          </w:p>
        </w:tc>
      </w:tr>
      <w:tr w:rsidR="00C15476" w:rsidRPr="001A772D" w14:paraId="3B306EFF" w14:textId="77777777" w:rsidTr="00D23052">
        <w:trPr>
          <w:trHeight w:val="20"/>
          <w:tblHeader/>
        </w:trPr>
        <w:tc>
          <w:tcPr>
            <w:tcW w:w="426"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2E41B1EC" w14:textId="77777777" w:rsidR="00C15476" w:rsidRPr="001A772D" w:rsidRDefault="00C15476" w:rsidP="00A76A7D">
            <w:pPr>
              <w:rPr>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295368EE" w14:textId="77777777" w:rsidR="00C15476" w:rsidRPr="001A772D" w:rsidRDefault="00C15476" w:rsidP="00A76A7D">
            <w:pPr>
              <w:rPr>
                <w:color w:val="000000"/>
                <w:sz w:val="20"/>
                <w:szCs w:val="20"/>
              </w:rPr>
            </w:pPr>
          </w:p>
        </w:tc>
        <w:tc>
          <w:tcPr>
            <w:tcW w:w="1498"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7FED33CB" w14:textId="77777777" w:rsidR="00C15476" w:rsidRPr="001A772D" w:rsidRDefault="00C15476" w:rsidP="00A76A7D">
            <w:pPr>
              <w:rPr>
                <w:color w:val="000000"/>
                <w:sz w:val="20"/>
                <w:szCs w:val="20"/>
              </w:rPr>
            </w:pPr>
          </w:p>
        </w:tc>
        <w:tc>
          <w:tcPr>
            <w:tcW w:w="1337"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49E901EF" w14:textId="77777777" w:rsidR="00C15476" w:rsidRPr="001A772D" w:rsidRDefault="00C15476" w:rsidP="00A76A7D">
            <w:pPr>
              <w:rPr>
                <w:color w:val="000000"/>
                <w:sz w:val="20"/>
                <w:szCs w:val="20"/>
              </w:rPr>
            </w:pPr>
          </w:p>
        </w:tc>
        <w:tc>
          <w:tcPr>
            <w:tcW w:w="1205"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0AFC0C2A" w14:textId="77777777" w:rsidR="00C15476" w:rsidRPr="001A772D" w:rsidRDefault="00C15476" w:rsidP="00A76A7D">
            <w:pPr>
              <w:rPr>
                <w:color w:val="000000"/>
                <w:sz w:val="20"/>
                <w:szCs w:val="20"/>
              </w:rPr>
            </w:pPr>
          </w:p>
        </w:tc>
        <w:tc>
          <w:tcPr>
            <w:tcW w:w="1063"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026B4EAD" w14:textId="77777777" w:rsidR="00C15476" w:rsidRPr="001A772D" w:rsidRDefault="00C15476" w:rsidP="00A76A7D">
            <w:pPr>
              <w:rPr>
                <w:color w:val="000000"/>
                <w:sz w:val="20"/>
                <w:szCs w:val="20"/>
              </w:rPr>
            </w:pPr>
          </w:p>
        </w:tc>
        <w:tc>
          <w:tcPr>
            <w:tcW w:w="1560" w:type="dxa"/>
            <w:vMerge/>
            <w:tcBorders>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69B5E4CA" w14:textId="77777777" w:rsidR="00C15476" w:rsidRPr="001A772D" w:rsidRDefault="00C15476" w:rsidP="00A76A7D">
            <w:pPr>
              <w:rPr>
                <w:color w:val="000000"/>
                <w:sz w:val="20"/>
                <w:szCs w:val="20"/>
              </w:rPr>
            </w:pPr>
          </w:p>
        </w:tc>
        <w:tc>
          <w:tcPr>
            <w:tcW w:w="708" w:type="dxa"/>
            <w:vMerge/>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0216FE18" w14:textId="77777777" w:rsidR="00C15476" w:rsidRPr="001A772D" w:rsidRDefault="00C15476" w:rsidP="00A76A7D">
            <w:pPr>
              <w:rPr>
                <w:color w:val="000000"/>
                <w:sz w:val="20"/>
                <w:szCs w:val="20"/>
              </w:rPr>
            </w:pPr>
          </w:p>
        </w:tc>
        <w:tc>
          <w:tcPr>
            <w:tcW w:w="1134"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471E87A1" w14:textId="77777777" w:rsidR="00C15476" w:rsidRPr="001A772D" w:rsidRDefault="00C15476" w:rsidP="00A76A7D">
            <w:pPr>
              <w:jc w:val="center"/>
              <w:rPr>
                <w:color w:val="000000"/>
                <w:sz w:val="20"/>
                <w:szCs w:val="20"/>
              </w:rPr>
            </w:pPr>
            <w:r w:rsidRPr="001A772D">
              <w:rPr>
                <w:color w:val="000000"/>
                <w:sz w:val="20"/>
                <w:szCs w:val="20"/>
              </w:rPr>
              <w:t>Отопление вентиляция</w:t>
            </w:r>
          </w:p>
        </w:tc>
        <w:tc>
          <w:tcPr>
            <w:tcW w:w="66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79460C12" w14:textId="77777777" w:rsidR="00C15476" w:rsidRPr="001A772D" w:rsidRDefault="00C15476" w:rsidP="00A76A7D">
            <w:pPr>
              <w:jc w:val="center"/>
              <w:rPr>
                <w:color w:val="000000"/>
                <w:sz w:val="20"/>
                <w:szCs w:val="20"/>
              </w:rPr>
            </w:pPr>
            <w:r w:rsidRPr="001A772D">
              <w:rPr>
                <w:color w:val="000000"/>
                <w:sz w:val="20"/>
                <w:szCs w:val="20"/>
              </w:rPr>
              <w:t>ГВС</w:t>
            </w:r>
          </w:p>
        </w:tc>
        <w:tc>
          <w:tcPr>
            <w:tcW w:w="1695"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259D725C" w14:textId="6A304819" w:rsidR="00C15476" w:rsidRPr="001A772D" w:rsidRDefault="00C15476" w:rsidP="00C15476">
            <w:pPr>
              <w:jc w:val="center"/>
              <w:rPr>
                <w:color w:val="000000"/>
                <w:sz w:val="20"/>
                <w:szCs w:val="20"/>
              </w:rPr>
            </w:pPr>
            <w:r w:rsidRPr="001A772D">
              <w:rPr>
                <w:color w:val="000000"/>
                <w:sz w:val="20"/>
                <w:szCs w:val="20"/>
              </w:rPr>
              <w:t>Отопление вентиляция</w:t>
            </w:r>
          </w:p>
        </w:tc>
        <w:tc>
          <w:tcPr>
            <w:tcW w:w="1613"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3A79C3A0" w14:textId="1ED0770A" w:rsidR="00C15476" w:rsidRPr="001A772D" w:rsidRDefault="00C15476" w:rsidP="00A76A7D">
            <w:pPr>
              <w:jc w:val="center"/>
              <w:rPr>
                <w:color w:val="000000"/>
                <w:sz w:val="20"/>
                <w:szCs w:val="20"/>
              </w:rPr>
            </w:pPr>
            <w:r w:rsidRPr="001A772D">
              <w:rPr>
                <w:color w:val="000000"/>
                <w:sz w:val="20"/>
                <w:szCs w:val="20"/>
              </w:rPr>
              <w:t>ГВС</w:t>
            </w:r>
          </w:p>
        </w:tc>
        <w:tc>
          <w:tcPr>
            <w:tcW w:w="993" w:type="dxa"/>
            <w:vMerge/>
            <w:tcBorders>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6C52AFD5" w14:textId="77777777" w:rsidR="00C15476" w:rsidRPr="001A772D" w:rsidRDefault="00C15476" w:rsidP="00A76A7D">
            <w:pPr>
              <w:rPr>
                <w:color w:val="000000"/>
                <w:sz w:val="20"/>
                <w:szCs w:val="20"/>
              </w:rPr>
            </w:pPr>
          </w:p>
        </w:tc>
      </w:tr>
      <w:tr w:rsidR="00A92498" w:rsidRPr="00C15476" w14:paraId="6FCA6D11" w14:textId="77777777" w:rsidTr="00D23052">
        <w:trPr>
          <w:trHeight w:val="262"/>
        </w:trPr>
        <w:tc>
          <w:tcPr>
            <w:tcW w:w="426" w:type="dxa"/>
            <w:tcBorders>
              <w:top w:val="nil"/>
              <w:left w:val="single" w:sz="4" w:space="0" w:color="auto"/>
              <w:bottom w:val="single" w:sz="4" w:space="0" w:color="auto"/>
              <w:right w:val="single" w:sz="4" w:space="0" w:color="auto"/>
            </w:tcBorders>
            <w:shd w:val="clear" w:color="auto" w:fill="FFFFFF" w:themeFill="background1"/>
            <w:tcMar>
              <w:left w:w="28" w:type="dxa"/>
              <w:right w:w="28" w:type="dxa"/>
            </w:tcMar>
            <w:vAlign w:val="center"/>
            <w:hideMark/>
          </w:tcPr>
          <w:p w14:paraId="4C1F06C6" w14:textId="77777777" w:rsidR="00A92498" w:rsidRPr="001A772D" w:rsidRDefault="00A92498" w:rsidP="00A92498">
            <w:pPr>
              <w:jc w:val="center"/>
              <w:rPr>
                <w:color w:val="000000"/>
                <w:sz w:val="20"/>
                <w:szCs w:val="20"/>
              </w:rPr>
            </w:pPr>
            <w:r w:rsidRPr="001A772D">
              <w:rPr>
                <w:color w:val="000000"/>
                <w:sz w:val="20"/>
                <w:szCs w:val="20"/>
              </w:rPr>
              <w:t>1</w:t>
            </w:r>
          </w:p>
        </w:tc>
        <w:tc>
          <w:tcPr>
            <w:tcW w:w="141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5D53C779" w14:textId="534684AF" w:rsidR="00A92498" w:rsidRPr="001A772D" w:rsidRDefault="00A92498" w:rsidP="00A92498">
            <w:pPr>
              <w:jc w:val="center"/>
              <w:rPr>
                <w:color w:val="000000"/>
                <w:sz w:val="20"/>
                <w:szCs w:val="20"/>
              </w:rPr>
            </w:pPr>
            <w:r>
              <w:rPr>
                <w:color w:val="000000"/>
                <w:sz w:val="20"/>
                <w:szCs w:val="20"/>
              </w:rPr>
              <w:t>Новая блочная котельная</w:t>
            </w:r>
          </w:p>
        </w:tc>
        <w:tc>
          <w:tcPr>
            <w:tcW w:w="149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72185C39" w14:textId="5F61CC45" w:rsidR="00A92498" w:rsidRPr="00A81AD8" w:rsidRDefault="00A92498" w:rsidP="00A92498">
            <w:pPr>
              <w:jc w:val="center"/>
              <w:rPr>
                <w:color w:val="000000"/>
                <w:sz w:val="20"/>
                <w:szCs w:val="20"/>
                <w:highlight w:val="red"/>
              </w:rPr>
            </w:pPr>
            <w:r w:rsidRPr="00A92498">
              <w:rPr>
                <w:color w:val="000000"/>
                <w:sz w:val="20"/>
                <w:szCs w:val="20"/>
              </w:rPr>
              <w:t>8,513</w:t>
            </w:r>
          </w:p>
        </w:tc>
        <w:tc>
          <w:tcPr>
            <w:tcW w:w="1337"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2B96ECCC" w14:textId="31B83C98" w:rsidR="00A92498" w:rsidRPr="00A81AD8" w:rsidRDefault="00A92498" w:rsidP="00A92498">
            <w:pPr>
              <w:jc w:val="center"/>
              <w:rPr>
                <w:color w:val="000000"/>
                <w:sz w:val="20"/>
                <w:szCs w:val="20"/>
                <w:highlight w:val="red"/>
              </w:rPr>
            </w:pPr>
            <w:r w:rsidRPr="00A92498">
              <w:rPr>
                <w:color w:val="000000"/>
                <w:sz w:val="20"/>
                <w:szCs w:val="20"/>
              </w:rPr>
              <w:t>8,513</w:t>
            </w:r>
          </w:p>
        </w:tc>
        <w:tc>
          <w:tcPr>
            <w:tcW w:w="1205"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58070BC6" w14:textId="60DCF356" w:rsidR="00A92498" w:rsidRPr="001A772D" w:rsidRDefault="00A92498" w:rsidP="00A92498">
            <w:pPr>
              <w:jc w:val="center"/>
              <w:rPr>
                <w:color w:val="000000"/>
                <w:sz w:val="20"/>
                <w:szCs w:val="20"/>
              </w:rPr>
            </w:pPr>
            <w:r w:rsidRPr="007C4256">
              <w:rPr>
                <w:color w:val="000000"/>
                <w:sz w:val="20"/>
                <w:szCs w:val="20"/>
              </w:rPr>
              <w:t>0,</w:t>
            </w:r>
            <w:r w:rsidR="007C4256" w:rsidRPr="007C4256">
              <w:rPr>
                <w:color w:val="000000"/>
                <w:sz w:val="20"/>
                <w:szCs w:val="20"/>
              </w:rPr>
              <w:t>089</w:t>
            </w:r>
          </w:p>
        </w:tc>
        <w:tc>
          <w:tcPr>
            <w:tcW w:w="1063"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215B9794" w14:textId="21769C79" w:rsidR="00A92498" w:rsidRPr="001A772D" w:rsidRDefault="00A92498" w:rsidP="00A92498">
            <w:pPr>
              <w:jc w:val="center"/>
              <w:rPr>
                <w:color w:val="000000"/>
                <w:sz w:val="20"/>
                <w:szCs w:val="20"/>
              </w:rPr>
            </w:pPr>
            <w:r>
              <w:rPr>
                <w:color w:val="000000"/>
                <w:sz w:val="20"/>
                <w:szCs w:val="20"/>
              </w:rPr>
              <w:t>8,</w:t>
            </w:r>
            <w:r w:rsidR="007C4256">
              <w:rPr>
                <w:color w:val="000000"/>
                <w:sz w:val="20"/>
                <w:szCs w:val="20"/>
              </w:rPr>
              <w:t>424</w:t>
            </w:r>
          </w:p>
        </w:tc>
        <w:tc>
          <w:tcPr>
            <w:tcW w:w="1560"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51D2CAC7" w14:textId="561A5212" w:rsidR="00A92498" w:rsidRPr="001A772D" w:rsidRDefault="00A92498" w:rsidP="00A92498">
            <w:pPr>
              <w:jc w:val="center"/>
              <w:rPr>
                <w:color w:val="000000"/>
                <w:sz w:val="20"/>
                <w:szCs w:val="20"/>
              </w:rPr>
            </w:pPr>
            <w:r>
              <w:rPr>
                <w:color w:val="000000"/>
                <w:sz w:val="20"/>
                <w:szCs w:val="20"/>
              </w:rPr>
              <w:t>1,</w:t>
            </w:r>
            <w:r w:rsidR="007C4256">
              <w:rPr>
                <w:color w:val="000000"/>
                <w:sz w:val="20"/>
                <w:szCs w:val="20"/>
              </w:rPr>
              <w:t>538</w:t>
            </w:r>
          </w:p>
        </w:tc>
        <w:tc>
          <w:tcPr>
            <w:tcW w:w="708"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1EBA0F1C" w14:textId="2931CB2D" w:rsidR="00A92498" w:rsidRPr="001A772D" w:rsidRDefault="00A92498" w:rsidP="00A92498">
            <w:pPr>
              <w:jc w:val="center"/>
              <w:rPr>
                <w:color w:val="000000"/>
                <w:sz w:val="20"/>
                <w:szCs w:val="20"/>
              </w:rPr>
            </w:pPr>
            <w:r w:rsidRPr="00C15476">
              <w:rPr>
                <w:color w:val="000000"/>
                <w:sz w:val="20"/>
                <w:szCs w:val="20"/>
              </w:rPr>
              <w:t>2,575</w:t>
            </w:r>
          </w:p>
        </w:tc>
        <w:tc>
          <w:tcPr>
            <w:tcW w:w="1134"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62E25E57" w14:textId="2D053664" w:rsidR="00A92498" w:rsidRPr="001A772D" w:rsidRDefault="00A92498" w:rsidP="00A92498">
            <w:pPr>
              <w:jc w:val="center"/>
              <w:rPr>
                <w:color w:val="000000"/>
                <w:sz w:val="20"/>
                <w:szCs w:val="20"/>
              </w:rPr>
            </w:pPr>
            <w:r w:rsidRPr="00C15476">
              <w:rPr>
                <w:color w:val="000000"/>
                <w:sz w:val="20"/>
                <w:szCs w:val="20"/>
              </w:rPr>
              <w:t>1,739</w:t>
            </w:r>
          </w:p>
        </w:tc>
        <w:tc>
          <w:tcPr>
            <w:tcW w:w="661"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214A2026" w14:textId="5005CC64" w:rsidR="00A92498" w:rsidRPr="001A772D" w:rsidRDefault="00A92498" w:rsidP="00A92498">
            <w:pPr>
              <w:jc w:val="center"/>
              <w:rPr>
                <w:color w:val="000000"/>
                <w:sz w:val="20"/>
                <w:szCs w:val="20"/>
              </w:rPr>
            </w:pPr>
            <w:r w:rsidRPr="00C15476">
              <w:rPr>
                <w:color w:val="000000"/>
                <w:sz w:val="20"/>
                <w:szCs w:val="20"/>
              </w:rPr>
              <w:t>0,15</w:t>
            </w:r>
            <w:r>
              <w:rPr>
                <w:color w:val="000000"/>
                <w:sz w:val="20"/>
                <w:szCs w:val="20"/>
              </w:rPr>
              <w:t>0</w:t>
            </w:r>
          </w:p>
        </w:tc>
        <w:tc>
          <w:tcPr>
            <w:tcW w:w="1695"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6D547640" w14:textId="29752EBF" w:rsidR="00A92498" w:rsidRPr="001A772D" w:rsidRDefault="00A92498" w:rsidP="00A92498">
            <w:pPr>
              <w:jc w:val="center"/>
              <w:rPr>
                <w:color w:val="000000"/>
                <w:sz w:val="20"/>
                <w:szCs w:val="20"/>
              </w:rPr>
            </w:pPr>
            <w:r w:rsidRPr="00C15476">
              <w:rPr>
                <w:color w:val="000000"/>
                <w:sz w:val="20"/>
                <w:szCs w:val="20"/>
              </w:rPr>
              <w:t>0,616</w:t>
            </w:r>
          </w:p>
        </w:tc>
        <w:tc>
          <w:tcPr>
            <w:tcW w:w="1613"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0731CBA7" w14:textId="61608CC8" w:rsidR="00A92498" w:rsidRPr="00D35D30" w:rsidRDefault="00A92498" w:rsidP="00A92498">
            <w:pPr>
              <w:jc w:val="center"/>
              <w:rPr>
                <w:color w:val="000000"/>
                <w:sz w:val="20"/>
                <w:szCs w:val="20"/>
              </w:rPr>
            </w:pPr>
            <w:r w:rsidRPr="00D35D30">
              <w:rPr>
                <w:color w:val="000000"/>
                <w:sz w:val="20"/>
                <w:szCs w:val="20"/>
              </w:rPr>
              <w:t>0,070</w:t>
            </w:r>
          </w:p>
        </w:tc>
        <w:tc>
          <w:tcPr>
            <w:tcW w:w="993" w:type="dxa"/>
            <w:tcBorders>
              <w:top w:val="nil"/>
              <w:left w:val="nil"/>
              <w:bottom w:val="single" w:sz="4" w:space="0" w:color="auto"/>
              <w:right w:val="single" w:sz="4" w:space="0" w:color="auto"/>
            </w:tcBorders>
            <w:shd w:val="clear" w:color="auto" w:fill="FFFFFF" w:themeFill="background1"/>
            <w:tcMar>
              <w:left w:w="28" w:type="dxa"/>
              <w:right w:w="28" w:type="dxa"/>
            </w:tcMar>
            <w:vAlign w:val="center"/>
            <w:hideMark/>
          </w:tcPr>
          <w:p w14:paraId="1C5E7C12" w14:textId="54766DC3" w:rsidR="00A92498" w:rsidRPr="00D35D30" w:rsidRDefault="00A92498" w:rsidP="00A92498">
            <w:pPr>
              <w:jc w:val="center"/>
              <w:rPr>
                <w:color w:val="000000"/>
                <w:sz w:val="20"/>
                <w:szCs w:val="20"/>
              </w:rPr>
            </w:pPr>
            <w:r>
              <w:rPr>
                <w:color w:val="000000"/>
                <w:sz w:val="20"/>
                <w:szCs w:val="20"/>
              </w:rPr>
              <w:t>4,</w:t>
            </w:r>
            <w:r w:rsidR="007C4256">
              <w:rPr>
                <w:color w:val="000000"/>
                <w:sz w:val="20"/>
                <w:szCs w:val="20"/>
              </w:rPr>
              <w:t>311</w:t>
            </w:r>
          </w:p>
        </w:tc>
      </w:tr>
    </w:tbl>
    <w:p w14:paraId="7D9B0583" w14:textId="77777777" w:rsidR="007C4256" w:rsidRPr="000470D4" w:rsidRDefault="007C4256" w:rsidP="007C4256">
      <w:pPr>
        <w:pStyle w:val="a1"/>
        <w:numPr>
          <w:ilvl w:val="0"/>
          <w:numId w:val="0"/>
        </w:numPr>
        <w:ind w:firstLine="567"/>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4E56A359" w14:textId="6CC57375" w:rsidR="00A76A7D" w:rsidRPr="001A772D" w:rsidRDefault="00A76A7D" w:rsidP="00352B04">
      <w:pPr>
        <w:pStyle w:val="afffb"/>
      </w:pPr>
    </w:p>
    <w:p w14:paraId="6DEB3F72" w14:textId="77777777" w:rsidR="00A76A7D" w:rsidRPr="001A772D" w:rsidRDefault="00A76A7D" w:rsidP="00352B04">
      <w:pPr>
        <w:pStyle w:val="afffb"/>
      </w:pPr>
    </w:p>
    <w:p w14:paraId="03F5E6C6" w14:textId="225C919A" w:rsidR="00835ADE" w:rsidRPr="001A772D" w:rsidRDefault="00835ADE" w:rsidP="006646D3">
      <w:pPr>
        <w:spacing w:after="200" w:line="276" w:lineRule="auto"/>
        <w:rPr>
          <w:rFonts w:eastAsia="Microsoft YaHei"/>
          <w:bCs/>
          <w:i/>
          <w:spacing w:val="-5"/>
          <w:lang w:eastAsia="en-US"/>
        </w:rPr>
      </w:pPr>
    </w:p>
    <w:p w14:paraId="262AF320" w14:textId="77777777" w:rsidR="00E700F4" w:rsidRPr="001A772D" w:rsidRDefault="00E700F4" w:rsidP="00A81AD8">
      <w:pPr>
        <w:pStyle w:val="Afff9"/>
        <w:ind w:firstLine="0"/>
        <w:sectPr w:rsidR="00E700F4" w:rsidRPr="001A772D" w:rsidSect="00F30EEA">
          <w:type w:val="nextColumn"/>
          <w:pgSz w:w="16838" w:h="11906" w:orient="landscape" w:code="9"/>
          <w:pgMar w:top="1134" w:right="567" w:bottom="1134" w:left="1134" w:header="397" w:footer="0" w:gutter="0"/>
          <w:cols w:space="708"/>
          <w:docGrid w:linePitch="360"/>
        </w:sectPr>
      </w:pPr>
    </w:p>
    <w:p w14:paraId="17C6C499" w14:textId="37D83A41" w:rsidR="00F626F6" w:rsidRPr="001A772D" w:rsidRDefault="00EF27C6" w:rsidP="00C563DD">
      <w:pPr>
        <w:pStyle w:val="2f0"/>
      </w:pPr>
      <w:bookmarkStart w:id="264" w:name="_Toc407638496"/>
      <w:bookmarkStart w:id="265" w:name="_Toc407703140"/>
      <w:bookmarkStart w:id="266" w:name="_Toc407703960"/>
      <w:bookmarkStart w:id="267" w:name="_Toc414274872"/>
      <w:bookmarkStart w:id="268" w:name="_Toc416708242"/>
      <w:bookmarkStart w:id="269" w:name="_Toc422928600"/>
      <w:bookmarkStart w:id="270" w:name="_Toc423525719"/>
      <w:bookmarkStart w:id="271" w:name="_Toc424042105"/>
      <w:bookmarkStart w:id="272" w:name="_Toc430345867"/>
      <w:bookmarkStart w:id="273" w:name="_Toc431569638"/>
      <w:bookmarkStart w:id="274" w:name="_Toc437278322"/>
      <w:bookmarkStart w:id="275" w:name="_Toc140740956"/>
      <w:bookmarkEnd w:id="261"/>
      <w:r w:rsidRPr="001A772D">
        <w:lastRenderedPageBreak/>
        <w:t>Ч</w:t>
      </w:r>
      <w:r w:rsidR="00E245B6" w:rsidRPr="001A772D">
        <w:t xml:space="preserve">асть </w:t>
      </w:r>
      <w:r w:rsidR="003C407F" w:rsidRPr="001A772D">
        <w:t xml:space="preserve">7 – Балансы </w:t>
      </w:r>
      <w:r w:rsidR="00D00DA4" w:rsidRPr="001A772D">
        <w:t>теплоносителя</w:t>
      </w:r>
      <w:bookmarkEnd w:id="264"/>
      <w:bookmarkEnd w:id="265"/>
      <w:bookmarkEnd w:id="266"/>
      <w:bookmarkEnd w:id="267"/>
      <w:bookmarkEnd w:id="268"/>
      <w:bookmarkEnd w:id="269"/>
      <w:bookmarkEnd w:id="270"/>
      <w:bookmarkEnd w:id="271"/>
      <w:bookmarkEnd w:id="272"/>
      <w:bookmarkEnd w:id="273"/>
      <w:bookmarkEnd w:id="274"/>
      <w:bookmarkEnd w:id="275"/>
    </w:p>
    <w:p w14:paraId="0C9DE860" w14:textId="77777777" w:rsidR="00437F87" w:rsidRPr="001A772D" w:rsidRDefault="00437F87">
      <w:pPr>
        <w:pStyle w:val="af4"/>
        <w:keepNext/>
        <w:keepLines/>
        <w:numPr>
          <w:ilvl w:val="1"/>
          <w:numId w:val="16"/>
        </w:numPr>
        <w:tabs>
          <w:tab w:val="left" w:pos="1276"/>
        </w:tabs>
        <w:spacing w:before="120" w:after="240"/>
        <w:contextualSpacing w:val="0"/>
        <w:jc w:val="both"/>
        <w:outlineLvl w:val="2"/>
        <w:rPr>
          <w:rFonts w:eastAsia="Times New Roman"/>
          <w:b/>
          <w:bCs/>
          <w:i/>
          <w:vanish/>
          <w:sz w:val="28"/>
          <w:szCs w:val="28"/>
          <w:lang w:eastAsia="ru-RU"/>
        </w:rPr>
      </w:pPr>
      <w:bookmarkStart w:id="276" w:name="_Toc437275014"/>
      <w:bookmarkEnd w:id="276"/>
    </w:p>
    <w:p w14:paraId="0B8011EE" w14:textId="51C24DEB" w:rsidR="00145BD5" w:rsidRPr="001A772D" w:rsidRDefault="004D374F">
      <w:pPr>
        <w:pStyle w:val="37"/>
        <w:numPr>
          <w:ilvl w:val="2"/>
          <w:numId w:val="16"/>
        </w:numPr>
      </w:pPr>
      <w:r w:rsidRPr="001A772D">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145BD5" w:rsidRPr="001A772D">
        <w:t xml:space="preserve"> </w:t>
      </w:r>
    </w:p>
    <w:p w14:paraId="0202490C" w14:textId="1BD8D037" w:rsidR="00511F14" w:rsidRPr="001A772D" w:rsidRDefault="00791BA8" w:rsidP="00511F14">
      <w:pPr>
        <w:pStyle w:val="Afff9"/>
      </w:pPr>
      <w:r w:rsidRPr="001A772D">
        <w:t xml:space="preserve">Балансы теплоносителя источников тепловой энергии </w:t>
      </w:r>
      <w:r w:rsidR="00C15476">
        <w:t>Берегового СП</w:t>
      </w:r>
      <w:r w:rsidR="002952D6" w:rsidRPr="001A772D">
        <w:t xml:space="preserve"> </w:t>
      </w:r>
      <w:r w:rsidRPr="001A772D">
        <w:t>приведены в таблице</w:t>
      </w:r>
      <w:r w:rsidR="000569A8" w:rsidRPr="001A772D">
        <w:t xml:space="preserve"> </w:t>
      </w:r>
      <w:r w:rsidR="000569A8" w:rsidRPr="001A772D">
        <w:fldChar w:fldCharType="begin"/>
      </w:r>
      <w:r w:rsidR="000569A8" w:rsidRPr="001A772D">
        <w:instrText xml:space="preserve"> REF _Ref436830418 \h  \* MERGEFORMAT </w:instrText>
      </w:r>
      <w:r w:rsidR="000569A8" w:rsidRPr="001A772D">
        <w:fldChar w:fldCharType="separate"/>
      </w:r>
      <w:r w:rsidR="009F48BD" w:rsidRPr="009F48BD">
        <w:rPr>
          <w:vanish/>
        </w:rPr>
        <w:t xml:space="preserve">Таблица </w:t>
      </w:r>
      <w:r w:rsidR="009F48BD">
        <w:t>17</w:t>
      </w:r>
      <w:r w:rsidR="000569A8" w:rsidRPr="001A772D">
        <w:fldChar w:fldCharType="end"/>
      </w:r>
      <w:r w:rsidRPr="001A772D">
        <w:t>.</w:t>
      </w:r>
      <w:r w:rsidR="00D66E9C" w:rsidRPr="001A772D">
        <w:t xml:space="preserve"> </w:t>
      </w:r>
      <w:r w:rsidR="00511F14" w:rsidRPr="001A772D">
        <w:t xml:space="preserve">Теплоносителем в системах теплоснабжения </w:t>
      </w:r>
      <w:r w:rsidR="00C15476">
        <w:t>Берегового СП</w:t>
      </w:r>
      <w:r w:rsidR="00511F14" w:rsidRPr="001A772D">
        <w:t xml:space="preserve"> является вода необходимого качества с нормируемыми технико-экономическими показателями.</w:t>
      </w:r>
      <w:r w:rsidR="00D66E9C" w:rsidRPr="001A772D">
        <w:t xml:space="preserve"> </w:t>
      </w:r>
      <w:r w:rsidR="00511F14" w:rsidRPr="001A772D">
        <w:t xml:space="preserve">Теплоноситель предназначен для передачи тепловой энергии и для обеспечения горячего водоснабжения открытой системы теплоснабжения п. </w:t>
      </w:r>
      <w:r w:rsidR="00C15476">
        <w:t>Береговой</w:t>
      </w:r>
      <w:r w:rsidR="00511F14" w:rsidRPr="001A772D">
        <w:t>.</w:t>
      </w:r>
      <w:r w:rsidR="00D66E9C" w:rsidRPr="001A772D">
        <w:t xml:space="preserve"> </w:t>
      </w:r>
      <w:r w:rsidR="00511F14" w:rsidRPr="001A772D">
        <w:t>Подпиткой тепловой сети восполняются объемы на нужды горячего водоснабжения потребителей, а также для восполнения утечек теплоносителя.</w:t>
      </w:r>
    </w:p>
    <w:p w14:paraId="3A92DC1A" w14:textId="52997472" w:rsidR="00511F14" w:rsidRPr="001159A0" w:rsidRDefault="00511F14" w:rsidP="00753629">
      <w:pPr>
        <w:pStyle w:val="Afff9"/>
      </w:pPr>
      <w:r w:rsidRPr="001159A0">
        <w:t>Умягчение исходной воды, подаваемой на питание котлов и подпитку тепловых сетей, производится на установках непрерывного действия.</w:t>
      </w:r>
    </w:p>
    <w:p w14:paraId="4B3C8A69" w14:textId="066477CB" w:rsidR="00145BD5" w:rsidRPr="00016282" w:rsidRDefault="004D374F">
      <w:pPr>
        <w:pStyle w:val="37"/>
        <w:numPr>
          <w:ilvl w:val="2"/>
          <w:numId w:val="16"/>
        </w:numPr>
      </w:pPr>
      <w:r w:rsidRPr="00016282">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p>
    <w:p w14:paraId="7761EE23" w14:textId="5CFD9F49" w:rsidR="00EC42B0" w:rsidRPr="001A772D" w:rsidRDefault="00EC42B0" w:rsidP="006B7F55">
      <w:pPr>
        <w:pStyle w:val="Afff9"/>
      </w:pPr>
      <w:bookmarkStart w:id="277" w:name="_Ref422942025"/>
      <w:r w:rsidRPr="001A772D">
        <w:t>Балансы производительности водоподготовительных установок теплоносителя для тепловых сетей приведены в таблице</w:t>
      </w:r>
      <w:r w:rsidR="00071568" w:rsidRPr="001A772D">
        <w:t xml:space="preserve"> </w:t>
      </w:r>
      <w:r w:rsidR="00071568" w:rsidRPr="001A772D">
        <w:fldChar w:fldCharType="begin"/>
      </w:r>
      <w:r w:rsidR="00071568" w:rsidRPr="001A772D">
        <w:instrText xml:space="preserve"> REF _Ref436830418 \h  \* MERGEFORMAT </w:instrText>
      </w:r>
      <w:r w:rsidR="00071568" w:rsidRPr="001A772D">
        <w:fldChar w:fldCharType="separate"/>
      </w:r>
      <w:r w:rsidR="009F48BD" w:rsidRPr="009F48BD">
        <w:rPr>
          <w:vanish/>
        </w:rPr>
        <w:t xml:space="preserve">Таблица </w:t>
      </w:r>
      <w:r w:rsidR="009F48BD">
        <w:t>17</w:t>
      </w:r>
      <w:r w:rsidR="00071568" w:rsidRPr="001A772D">
        <w:fldChar w:fldCharType="end"/>
      </w:r>
      <w:r w:rsidRPr="001A772D">
        <w:t>.</w:t>
      </w:r>
      <w:r w:rsidR="00DF1F67" w:rsidRPr="001A772D">
        <w:t xml:space="preserve"> </w:t>
      </w:r>
    </w:p>
    <w:p w14:paraId="2F141BD8" w14:textId="2B7D6404" w:rsidR="007C4256" w:rsidRPr="001A772D" w:rsidRDefault="00B32855" w:rsidP="007C4256">
      <w:pPr>
        <w:pStyle w:val="37"/>
        <w:numPr>
          <w:ilvl w:val="2"/>
          <w:numId w:val="16"/>
        </w:numPr>
      </w:pPr>
      <w:r w:rsidRPr="001A772D">
        <w:t>Анализ систем водоподготовки позволяет сделать вывод, ч</w:t>
      </w:r>
      <w:r w:rsidR="003F47C0" w:rsidRPr="001A772D">
        <w:t xml:space="preserve">то </w:t>
      </w:r>
      <w:r w:rsidR="007F7B10" w:rsidRPr="001A772D">
        <w:t>дефициты производительности водоподготовительных установок</w:t>
      </w:r>
      <w:r w:rsidR="007C54E3">
        <w:t xml:space="preserve"> отсутствуют</w:t>
      </w:r>
      <w:r w:rsidR="007F7B10" w:rsidRPr="001A772D">
        <w:t>.</w:t>
      </w:r>
      <w:r w:rsidR="007C4256" w:rsidRPr="007C4256">
        <w:t xml:space="preserve"> </w:t>
      </w:r>
      <w:r w:rsidR="007C4256" w:rsidRPr="001A772D">
        <w:t>Изменения, произошедшие в балансах теплоносителей за период, предшествующий актуализации схемы теплоснабжения</w:t>
      </w:r>
    </w:p>
    <w:p w14:paraId="317CFC38" w14:textId="77777777" w:rsidR="007C4256" w:rsidRPr="001A772D" w:rsidRDefault="007C4256" w:rsidP="007C4256">
      <w:pPr>
        <w:pStyle w:val="Afff9"/>
      </w:pPr>
      <w:r w:rsidRPr="001A772D">
        <w:t>Актуализированы данные по системам водоподготовки, обновлена информация о фактических и нормативных расходах теплоносителя.</w:t>
      </w:r>
    </w:p>
    <w:p w14:paraId="1334A6C9" w14:textId="22E4C683" w:rsidR="006C3212" w:rsidRPr="001A772D" w:rsidRDefault="006C3212" w:rsidP="002B478A">
      <w:pPr>
        <w:pStyle w:val="Afff9"/>
      </w:pPr>
    </w:p>
    <w:p w14:paraId="24EDEF37" w14:textId="77777777" w:rsidR="00EC42B0" w:rsidRPr="001A772D" w:rsidRDefault="00EC42B0" w:rsidP="00352B04">
      <w:pPr>
        <w:pStyle w:val="afffb"/>
      </w:pPr>
    </w:p>
    <w:p w14:paraId="3AB9B99C" w14:textId="77777777" w:rsidR="00EC42B0" w:rsidRPr="001A772D" w:rsidRDefault="00EC42B0" w:rsidP="00352B04">
      <w:pPr>
        <w:pStyle w:val="afffb"/>
        <w:sectPr w:rsidR="00EC42B0" w:rsidRPr="001A772D" w:rsidSect="00F30EEA">
          <w:footerReference w:type="default" r:id="rId29"/>
          <w:type w:val="nextColumn"/>
          <w:pgSz w:w="11906" w:h="16838" w:code="9"/>
          <w:pgMar w:top="1134" w:right="567" w:bottom="1134" w:left="1134" w:header="397" w:footer="0" w:gutter="0"/>
          <w:cols w:space="708"/>
          <w:docGrid w:linePitch="360"/>
        </w:sectPr>
      </w:pPr>
    </w:p>
    <w:p w14:paraId="053B0469" w14:textId="284C44A6" w:rsidR="006A336F" w:rsidRDefault="006A336F" w:rsidP="00352B04">
      <w:pPr>
        <w:pStyle w:val="afffb"/>
      </w:pPr>
      <w:bookmarkStart w:id="278" w:name="_Ref436830418"/>
      <w:r w:rsidRPr="001A772D">
        <w:lastRenderedPageBreak/>
        <w:t xml:space="preserve">Таблица </w:t>
      </w:r>
      <w:fldSimple w:instr=" SEQ Таблица \* ARABIC ">
        <w:r w:rsidR="009F48BD">
          <w:rPr>
            <w:noProof/>
          </w:rPr>
          <w:t>17</w:t>
        </w:r>
      </w:fldSimple>
      <w:bookmarkEnd w:id="277"/>
      <w:bookmarkEnd w:id="278"/>
      <w:r w:rsidRPr="001A772D">
        <w:t xml:space="preserve">. Балансы теплоносителя на котельных </w:t>
      </w:r>
      <w:r w:rsidR="00016282">
        <w:t>Берегового СП</w:t>
      </w:r>
    </w:p>
    <w:tbl>
      <w:tblPr>
        <w:tblW w:w="15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
        <w:gridCol w:w="2425"/>
        <w:gridCol w:w="2319"/>
        <w:gridCol w:w="2720"/>
        <w:gridCol w:w="3199"/>
        <w:gridCol w:w="1378"/>
        <w:gridCol w:w="2595"/>
      </w:tblGrid>
      <w:tr w:rsidR="001159A0" w:rsidRPr="00601BB4" w14:paraId="24293C70" w14:textId="77777777" w:rsidTr="006700F9">
        <w:trPr>
          <w:trHeight w:val="15"/>
          <w:tblHeader/>
        </w:trPr>
        <w:tc>
          <w:tcPr>
            <w:tcW w:w="454" w:type="dxa"/>
            <w:shd w:val="clear" w:color="auto" w:fill="auto"/>
            <w:vAlign w:val="center"/>
            <w:hideMark/>
          </w:tcPr>
          <w:p w14:paraId="54509B08" w14:textId="77777777" w:rsidR="001159A0" w:rsidRPr="00601BB4" w:rsidRDefault="001159A0" w:rsidP="00F0103E">
            <w:pPr>
              <w:jc w:val="center"/>
              <w:rPr>
                <w:color w:val="000000"/>
                <w:sz w:val="18"/>
                <w:szCs w:val="18"/>
              </w:rPr>
            </w:pPr>
            <w:bookmarkStart w:id="279" w:name="_Hlk129943104"/>
            <w:r w:rsidRPr="00601BB4">
              <w:rPr>
                <w:color w:val="000000"/>
                <w:sz w:val="18"/>
                <w:szCs w:val="18"/>
              </w:rPr>
              <w:t>№ п/п</w:t>
            </w:r>
          </w:p>
        </w:tc>
        <w:tc>
          <w:tcPr>
            <w:tcW w:w="2425" w:type="dxa"/>
            <w:shd w:val="clear" w:color="auto" w:fill="auto"/>
            <w:vAlign w:val="center"/>
            <w:hideMark/>
          </w:tcPr>
          <w:p w14:paraId="335851C8" w14:textId="77777777" w:rsidR="001159A0" w:rsidRPr="00601BB4" w:rsidRDefault="001159A0" w:rsidP="00F0103E">
            <w:pPr>
              <w:jc w:val="center"/>
              <w:rPr>
                <w:color w:val="000000"/>
                <w:sz w:val="18"/>
                <w:szCs w:val="18"/>
              </w:rPr>
            </w:pPr>
            <w:r w:rsidRPr="00601BB4">
              <w:rPr>
                <w:color w:val="000000"/>
                <w:sz w:val="18"/>
                <w:szCs w:val="18"/>
              </w:rPr>
              <w:t>Наименование котельной</w:t>
            </w:r>
          </w:p>
        </w:tc>
        <w:tc>
          <w:tcPr>
            <w:tcW w:w="2319" w:type="dxa"/>
            <w:shd w:val="clear" w:color="auto" w:fill="auto"/>
            <w:vAlign w:val="center"/>
            <w:hideMark/>
          </w:tcPr>
          <w:p w14:paraId="5E463142" w14:textId="77777777" w:rsidR="001159A0" w:rsidRPr="00601BB4" w:rsidRDefault="001159A0" w:rsidP="00F0103E">
            <w:pPr>
              <w:jc w:val="center"/>
              <w:rPr>
                <w:color w:val="000000"/>
                <w:sz w:val="18"/>
                <w:szCs w:val="18"/>
              </w:rPr>
            </w:pPr>
            <w:r w:rsidRPr="00601BB4">
              <w:rPr>
                <w:color w:val="000000"/>
                <w:sz w:val="18"/>
                <w:szCs w:val="18"/>
              </w:rPr>
              <w:t>Производительность водоподготовительных установок, т/ч</w:t>
            </w:r>
          </w:p>
        </w:tc>
        <w:tc>
          <w:tcPr>
            <w:tcW w:w="2720" w:type="dxa"/>
            <w:shd w:val="clear" w:color="auto" w:fill="auto"/>
            <w:vAlign w:val="center"/>
            <w:hideMark/>
          </w:tcPr>
          <w:p w14:paraId="3A5B935D" w14:textId="4B1E04DE" w:rsidR="001159A0" w:rsidRPr="00601BB4" w:rsidRDefault="001159A0" w:rsidP="00F0103E">
            <w:pPr>
              <w:jc w:val="center"/>
              <w:rPr>
                <w:color w:val="000000"/>
                <w:sz w:val="18"/>
                <w:szCs w:val="18"/>
              </w:rPr>
            </w:pPr>
            <w:r w:rsidRPr="00601BB4">
              <w:rPr>
                <w:color w:val="000000"/>
                <w:sz w:val="18"/>
                <w:szCs w:val="18"/>
              </w:rPr>
              <w:t>Фактический расход воды на открытые систе</w:t>
            </w:r>
            <w:r>
              <w:rPr>
                <w:color w:val="000000"/>
                <w:sz w:val="18"/>
                <w:szCs w:val="18"/>
              </w:rPr>
              <w:t>м</w:t>
            </w:r>
            <w:r w:rsidRPr="00601BB4">
              <w:rPr>
                <w:color w:val="000000"/>
                <w:sz w:val="18"/>
                <w:szCs w:val="18"/>
              </w:rPr>
              <w:t>ы ГВС, т/ч</w:t>
            </w:r>
          </w:p>
        </w:tc>
        <w:tc>
          <w:tcPr>
            <w:tcW w:w="3199" w:type="dxa"/>
            <w:shd w:val="clear" w:color="auto" w:fill="auto"/>
            <w:vAlign w:val="center"/>
            <w:hideMark/>
          </w:tcPr>
          <w:p w14:paraId="073A6647" w14:textId="77777777" w:rsidR="001159A0" w:rsidRPr="00601BB4" w:rsidRDefault="001159A0" w:rsidP="00F0103E">
            <w:pPr>
              <w:jc w:val="center"/>
              <w:rPr>
                <w:color w:val="000000"/>
                <w:sz w:val="18"/>
                <w:szCs w:val="18"/>
              </w:rPr>
            </w:pPr>
            <w:r w:rsidRPr="00601BB4">
              <w:rPr>
                <w:color w:val="000000"/>
                <w:sz w:val="18"/>
                <w:szCs w:val="18"/>
              </w:rPr>
              <w:t>Нормативный расход воды на утечку из систем теплопотребления и тепловых сетей, т/ч</w:t>
            </w:r>
          </w:p>
        </w:tc>
        <w:tc>
          <w:tcPr>
            <w:tcW w:w="1378" w:type="dxa"/>
            <w:shd w:val="clear" w:color="auto" w:fill="auto"/>
            <w:vAlign w:val="center"/>
            <w:hideMark/>
          </w:tcPr>
          <w:p w14:paraId="6672595A" w14:textId="77777777" w:rsidR="001159A0" w:rsidRPr="00601BB4" w:rsidRDefault="001159A0" w:rsidP="00F0103E">
            <w:pPr>
              <w:jc w:val="center"/>
              <w:rPr>
                <w:color w:val="000000"/>
                <w:sz w:val="18"/>
                <w:szCs w:val="18"/>
              </w:rPr>
            </w:pPr>
            <w:r w:rsidRPr="00601BB4">
              <w:rPr>
                <w:color w:val="000000"/>
                <w:sz w:val="18"/>
                <w:szCs w:val="18"/>
              </w:rPr>
              <w:t>Аварийная подпитка, т/ч</w:t>
            </w:r>
          </w:p>
        </w:tc>
        <w:tc>
          <w:tcPr>
            <w:tcW w:w="2595" w:type="dxa"/>
            <w:shd w:val="clear" w:color="auto" w:fill="auto"/>
            <w:vAlign w:val="center"/>
            <w:hideMark/>
          </w:tcPr>
          <w:p w14:paraId="4BDACE4D" w14:textId="77777777" w:rsidR="001159A0" w:rsidRPr="00601BB4" w:rsidRDefault="001159A0" w:rsidP="00F0103E">
            <w:pPr>
              <w:jc w:val="center"/>
              <w:rPr>
                <w:color w:val="000000"/>
                <w:sz w:val="18"/>
                <w:szCs w:val="18"/>
              </w:rPr>
            </w:pPr>
            <w:r w:rsidRPr="00601BB4">
              <w:rPr>
                <w:color w:val="000000"/>
                <w:sz w:val="18"/>
                <w:szCs w:val="18"/>
              </w:rPr>
              <w:t>Резерв/Дефицит производительности, т/ч</w:t>
            </w:r>
          </w:p>
        </w:tc>
      </w:tr>
      <w:bookmarkEnd w:id="279"/>
      <w:tr w:rsidR="001159A0" w:rsidRPr="00601BB4" w14:paraId="2E065C85" w14:textId="77777777" w:rsidTr="006700F9">
        <w:trPr>
          <w:trHeight w:val="15"/>
        </w:trPr>
        <w:tc>
          <w:tcPr>
            <w:tcW w:w="454" w:type="dxa"/>
            <w:shd w:val="clear" w:color="auto" w:fill="auto"/>
            <w:vAlign w:val="center"/>
            <w:hideMark/>
          </w:tcPr>
          <w:p w14:paraId="5D004DB5" w14:textId="77777777" w:rsidR="001159A0" w:rsidRPr="00601BB4" w:rsidRDefault="001159A0" w:rsidP="00F0103E">
            <w:pPr>
              <w:jc w:val="center"/>
              <w:rPr>
                <w:color w:val="000000"/>
                <w:sz w:val="18"/>
                <w:szCs w:val="18"/>
              </w:rPr>
            </w:pPr>
            <w:r w:rsidRPr="00601BB4">
              <w:rPr>
                <w:color w:val="000000"/>
                <w:sz w:val="18"/>
                <w:szCs w:val="18"/>
              </w:rPr>
              <w:t>1</w:t>
            </w:r>
          </w:p>
        </w:tc>
        <w:tc>
          <w:tcPr>
            <w:tcW w:w="2425" w:type="dxa"/>
            <w:shd w:val="clear" w:color="auto" w:fill="auto"/>
            <w:vAlign w:val="center"/>
            <w:hideMark/>
          </w:tcPr>
          <w:p w14:paraId="6FB1FB5B" w14:textId="4084BC6F" w:rsidR="001159A0" w:rsidRPr="00601BB4" w:rsidRDefault="001159A0" w:rsidP="00F0103E">
            <w:pPr>
              <w:jc w:val="center"/>
              <w:rPr>
                <w:color w:val="000000"/>
                <w:sz w:val="18"/>
                <w:szCs w:val="18"/>
              </w:rPr>
            </w:pPr>
            <w:r w:rsidRPr="00601BB4">
              <w:rPr>
                <w:color w:val="000000"/>
                <w:sz w:val="18"/>
                <w:szCs w:val="18"/>
              </w:rPr>
              <w:t>Новая блочная котельная</w:t>
            </w:r>
          </w:p>
        </w:tc>
        <w:tc>
          <w:tcPr>
            <w:tcW w:w="2319" w:type="dxa"/>
            <w:shd w:val="clear" w:color="auto" w:fill="auto"/>
            <w:noWrap/>
            <w:vAlign w:val="center"/>
            <w:hideMark/>
          </w:tcPr>
          <w:p w14:paraId="1A04D3C3" w14:textId="3BB6CA5D" w:rsidR="001159A0" w:rsidRPr="00601BB4" w:rsidRDefault="001159A0" w:rsidP="00F0103E">
            <w:pPr>
              <w:jc w:val="center"/>
              <w:rPr>
                <w:color w:val="000000"/>
                <w:sz w:val="18"/>
                <w:szCs w:val="18"/>
                <w:highlight w:val="red"/>
              </w:rPr>
            </w:pPr>
            <w:r w:rsidRPr="001159A0">
              <w:rPr>
                <w:color w:val="000000"/>
                <w:sz w:val="18"/>
                <w:szCs w:val="18"/>
              </w:rPr>
              <w:t>8</w:t>
            </w:r>
            <w:r w:rsidR="007C4256">
              <w:rPr>
                <w:color w:val="000000"/>
                <w:sz w:val="18"/>
                <w:szCs w:val="18"/>
              </w:rPr>
              <w:t>,000</w:t>
            </w:r>
          </w:p>
        </w:tc>
        <w:tc>
          <w:tcPr>
            <w:tcW w:w="2720" w:type="dxa"/>
            <w:shd w:val="clear" w:color="auto" w:fill="auto"/>
            <w:noWrap/>
            <w:vAlign w:val="center"/>
            <w:hideMark/>
          </w:tcPr>
          <w:p w14:paraId="1F59402A" w14:textId="2DB18D57" w:rsidR="001159A0" w:rsidRPr="007C4256" w:rsidRDefault="001159A0" w:rsidP="00F0103E">
            <w:pPr>
              <w:jc w:val="center"/>
              <w:rPr>
                <w:color w:val="000000"/>
                <w:sz w:val="18"/>
                <w:szCs w:val="18"/>
              </w:rPr>
            </w:pPr>
            <w:r w:rsidRPr="007C4256">
              <w:rPr>
                <w:color w:val="000000"/>
                <w:sz w:val="18"/>
                <w:szCs w:val="18"/>
              </w:rPr>
              <w:t>4,17</w:t>
            </w:r>
            <w:r w:rsidR="007C4256">
              <w:rPr>
                <w:color w:val="000000"/>
                <w:sz w:val="18"/>
                <w:szCs w:val="18"/>
              </w:rPr>
              <w:t>0</w:t>
            </w:r>
          </w:p>
        </w:tc>
        <w:tc>
          <w:tcPr>
            <w:tcW w:w="3199" w:type="dxa"/>
            <w:shd w:val="clear" w:color="auto" w:fill="auto"/>
            <w:noWrap/>
            <w:vAlign w:val="center"/>
            <w:hideMark/>
          </w:tcPr>
          <w:p w14:paraId="089A0FFC" w14:textId="65ECDD55" w:rsidR="001159A0" w:rsidRPr="007C4256" w:rsidRDefault="00993CE1" w:rsidP="00F0103E">
            <w:pPr>
              <w:jc w:val="center"/>
              <w:rPr>
                <w:color w:val="000000"/>
                <w:sz w:val="18"/>
                <w:szCs w:val="18"/>
              </w:rPr>
            </w:pPr>
            <w:r>
              <w:rPr>
                <w:color w:val="000000"/>
                <w:sz w:val="18"/>
                <w:szCs w:val="18"/>
              </w:rPr>
              <w:t>-</w:t>
            </w:r>
          </w:p>
        </w:tc>
        <w:tc>
          <w:tcPr>
            <w:tcW w:w="1378" w:type="dxa"/>
            <w:shd w:val="clear" w:color="auto" w:fill="auto"/>
            <w:noWrap/>
            <w:vAlign w:val="center"/>
            <w:hideMark/>
          </w:tcPr>
          <w:p w14:paraId="1963E288" w14:textId="77777777" w:rsidR="001159A0" w:rsidRPr="00601BB4" w:rsidRDefault="001159A0" w:rsidP="00F0103E">
            <w:pPr>
              <w:jc w:val="center"/>
              <w:rPr>
                <w:color w:val="000000"/>
                <w:sz w:val="18"/>
                <w:szCs w:val="18"/>
                <w:highlight w:val="red"/>
              </w:rPr>
            </w:pPr>
            <w:r w:rsidRPr="001159A0">
              <w:rPr>
                <w:color w:val="000000"/>
                <w:sz w:val="18"/>
                <w:szCs w:val="18"/>
              </w:rPr>
              <w:t>0,039</w:t>
            </w:r>
          </w:p>
        </w:tc>
        <w:tc>
          <w:tcPr>
            <w:tcW w:w="2595" w:type="dxa"/>
            <w:shd w:val="clear" w:color="auto" w:fill="auto"/>
            <w:noWrap/>
            <w:vAlign w:val="center"/>
            <w:hideMark/>
          </w:tcPr>
          <w:p w14:paraId="27F646C9" w14:textId="2D170E6B" w:rsidR="001159A0" w:rsidRPr="00601BB4" w:rsidRDefault="006B27A6" w:rsidP="00F0103E">
            <w:pPr>
              <w:jc w:val="center"/>
              <w:rPr>
                <w:color w:val="000000"/>
                <w:sz w:val="18"/>
                <w:szCs w:val="18"/>
                <w:highlight w:val="red"/>
              </w:rPr>
            </w:pPr>
            <w:r w:rsidRPr="006B27A6">
              <w:rPr>
                <w:color w:val="000000"/>
                <w:sz w:val="18"/>
                <w:szCs w:val="18"/>
              </w:rPr>
              <w:t>3,781</w:t>
            </w:r>
          </w:p>
        </w:tc>
      </w:tr>
    </w:tbl>
    <w:p w14:paraId="6279FEE0" w14:textId="77777777" w:rsidR="007C4256" w:rsidRPr="000470D4" w:rsidRDefault="007C4256" w:rsidP="007C4256">
      <w:pPr>
        <w:pStyle w:val="a1"/>
        <w:numPr>
          <w:ilvl w:val="0"/>
          <w:numId w:val="0"/>
        </w:numPr>
        <w:ind w:firstLine="567"/>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2EC19A7E" w14:textId="77777777" w:rsidR="00C55287" w:rsidRPr="001A772D" w:rsidRDefault="00C55287" w:rsidP="00352B04">
      <w:pPr>
        <w:pStyle w:val="afffb"/>
      </w:pPr>
    </w:p>
    <w:p w14:paraId="76CD22D3" w14:textId="27D01758" w:rsidR="0011267B" w:rsidRPr="001A772D" w:rsidRDefault="0011267B" w:rsidP="00352B04">
      <w:pPr>
        <w:pStyle w:val="afffb"/>
        <w:sectPr w:rsidR="0011267B" w:rsidRPr="001A772D" w:rsidSect="00F30EEA">
          <w:type w:val="nextColumn"/>
          <w:pgSz w:w="16838" w:h="11906" w:orient="landscape" w:code="9"/>
          <w:pgMar w:top="1134" w:right="567" w:bottom="1134" w:left="1134" w:header="397" w:footer="0" w:gutter="0"/>
          <w:cols w:space="708"/>
          <w:docGrid w:linePitch="360"/>
        </w:sectPr>
      </w:pPr>
      <w:bookmarkStart w:id="280" w:name="_Toc407638497"/>
      <w:bookmarkStart w:id="281" w:name="_Toc407703141"/>
      <w:bookmarkStart w:id="282" w:name="_Toc407703961"/>
    </w:p>
    <w:p w14:paraId="5524EDE8" w14:textId="66625DDE" w:rsidR="00DA26B8" w:rsidRPr="001A772D" w:rsidRDefault="00591771" w:rsidP="00B21D3B">
      <w:pPr>
        <w:pStyle w:val="2f0"/>
      </w:pPr>
      <w:bookmarkStart w:id="283" w:name="_Toc414274873"/>
      <w:bookmarkStart w:id="284" w:name="_Toc416708243"/>
      <w:bookmarkStart w:id="285" w:name="_Toc422928601"/>
      <w:bookmarkStart w:id="286" w:name="_Toc423525720"/>
      <w:bookmarkStart w:id="287" w:name="_Toc424042106"/>
      <w:bookmarkStart w:id="288" w:name="_Toc430345868"/>
      <w:bookmarkStart w:id="289" w:name="_Toc431569639"/>
      <w:bookmarkStart w:id="290" w:name="_Toc437278323"/>
      <w:bookmarkStart w:id="291" w:name="_Toc140740957"/>
      <w:r w:rsidRPr="001A772D">
        <w:lastRenderedPageBreak/>
        <w:t>Часть 8 – Топливные балансы источников тепловой энергии и система</w:t>
      </w:r>
      <w:bookmarkEnd w:id="280"/>
      <w:bookmarkEnd w:id="281"/>
      <w:bookmarkEnd w:id="282"/>
      <w:r w:rsidRPr="001A772D">
        <w:t xml:space="preserve"> </w:t>
      </w:r>
      <w:r w:rsidR="00DA26B8" w:rsidRPr="001A772D">
        <w:t>обеспечения топливом</w:t>
      </w:r>
      <w:bookmarkEnd w:id="283"/>
      <w:bookmarkEnd w:id="284"/>
      <w:bookmarkEnd w:id="285"/>
      <w:bookmarkEnd w:id="286"/>
      <w:bookmarkEnd w:id="287"/>
      <w:bookmarkEnd w:id="288"/>
      <w:bookmarkEnd w:id="289"/>
      <w:bookmarkEnd w:id="290"/>
      <w:bookmarkEnd w:id="291"/>
    </w:p>
    <w:p w14:paraId="319EEB6A" w14:textId="77777777" w:rsidR="00653380" w:rsidRPr="001A772D" w:rsidRDefault="00653380">
      <w:pPr>
        <w:pStyle w:val="af4"/>
        <w:keepNext/>
        <w:keepLines/>
        <w:numPr>
          <w:ilvl w:val="0"/>
          <w:numId w:val="20"/>
        </w:numPr>
        <w:spacing w:before="120" w:after="240"/>
        <w:contextualSpacing w:val="0"/>
        <w:jc w:val="both"/>
        <w:outlineLvl w:val="2"/>
        <w:rPr>
          <w:rFonts w:eastAsia="Times New Roman"/>
          <w:b/>
          <w:bCs/>
          <w:i/>
          <w:vanish/>
          <w:szCs w:val="28"/>
          <w:lang w:eastAsia="ru-RU"/>
        </w:rPr>
      </w:pPr>
      <w:bookmarkStart w:id="292" w:name="_Toc437275018"/>
      <w:bookmarkEnd w:id="292"/>
    </w:p>
    <w:p w14:paraId="55CC419C" w14:textId="77777777" w:rsidR="00653380" w:rsidRPr="001A772D" w:rsidRDefault="00653380">
      <w:pPr>
        <w:pStyle w:val="af4"/>
        <w:keepNext/>
        <w:keepLines/>
        <w:numPr>
          <w:ilvl w:val="1"/>
          <w:numId w:val="20"/>
        </w:numPr>
        <w:spacing w:before="120" w:after="240"/>
        <w:contextualSpacing w:val="0"/>
        <w:jc w:val="both"/>
        <w:outlineLvl w:val="2"/>
        <w:rPr>
          <w:rFonts w:eastAsia="Times New Roman"/>
          <w:b/>
          <w:bCs/>
          <w:i/>
          <w:vanish/>
          <w:szCs w:val="28"/>
          <w:lang w:eastAsia="ru-RU"/>
        </w:rPr>
      </w:pPr>
    </w:p>
    <w:p w14:paraId="7F169BB5" w14:textId="77777777" w:rsidR="00653380" w:rsidRPr="001A772D" w:rsidRDefault="00653380">
      <w:pPr>
        <w:pStyle w:val="af4"/>
        <w:keepNext/>
        <w:keepLines/>
        <w:numPr>
          <w:ilvl w:val="1"/>
          <w:numId w:val="20"/>
        </w:numPr>
        <w:spacing w:before="120" w:after="240"/>
        <w:contextualSpacing w:val="0"/>
        <w:jc w:val="both"/>
        <w:outlineLvl w:val="2"/>
        <w:rPr>
          <w:rFonts w:eastAsia="Times New Roman"/>
          <w:b/>
          <w:bCs/>
          <w:i/>
          <w:vanish/>
          <w:szCs w:val="28"/>
          <w:lang w:eastAsia="ru-RU"/>
        </w:rPr>
      </w:pPr>
    </w:p>
    <w:p w14:paraId="0C793426" w14:textId="77777777" w:rsidR="00653380" w:rsidRPr="001A772D" w:rsidRDefault="00653380">
      <w:pPr>
        <w:pStyle w:val="af4"/>
        <w:keepNext/>
        <w:keepLines/>
        <w:numPr>
          <w:ilvl w:val="1"/>
          <w:numId w:val="20"/>
        </w:numPr>
        <w:spacing w:before="120" w:after="240"/>
        <w:contextualSpacing w:val="0"/>
        <w:jc w:val="both"/>
        <w:outlineLvl w:val="2"/>
        <w:rPr>
          <w:rFonts w:eastAsia="Times New Roman"/>
          <w:b/>
          <w:bCs/>
          <w:i/>
          <w:vanish/>
          <w:szCs w:val="28"/>
          <w:lang w:eastAsia="ru-RU"/>
        </w:rPr>
      </w:pPr>
    </w:p>
    <w:p w14:paraId="4065E8E7" w14:textId="77777777" w:rsidR="00653380" w:rsidRPr="001A772D" w:rsidRDefault="00653380">
      <w:pPr>
        <w:pStyle w:val="af4"/>
        <w:keepNext/>
        <w:keepLines/>
        <w:numPr>
          <w:ilvl w:val="1"/>
          <w:numId w:val="20"/>
        </w:numPr>
        <w:spacing w:before="120" w:after="240"/>
        <w:contextualSpacing w:val="0"/>
        <w:jc w:val="both"/>
        <w:outlineLvl w:val="2"/>
        <w:rPr>
          <w:rFonts w:eastAsia="Times New Roman"/>
          <w:b/>
          <w:bCs/>
          <w:i/>
          <w:vanish/>
          <w:szCs w:val="28"/>
          <w:lang w:eastAsia="ru-RU"/>
        </w:rPr>
      </w:pPr>
    </w:p>
    <w:p w14:paraId="6C06DF84" w14:textId="77777777" w:rsidR="00653380" w:rsidRPr="001A772D" w:rsidRDefault="00653380">
      <w:pPr>
        <w:pStyle w:val="af4"/>
        <w:keepNext/>
        <w:keepLines/>
        <w:numPr>
          <w:ilvl w:val="1"/>
          <w:numId w:val="20"/>
        </w:numPr>
        <w:spacing w:before="120" w:after="240"/>
        <w:contextualSpacing w:val="0"/>
        <w:jc w:val="both"/>
        <w:outlineLvl w:val="2"/>
        <w:rPr>
          <w:rFonts w:eastAsia="Times New Roman"/>
          <w:b/>
          <w:bCs/>
          <w:i/>
          <w:vanish/>
          <w:szCs w:val="28"/>
          <w:lang w:eastAsia="ru-RU"/>
        </w:rPr>
      </w:pPr>
    </w:p>
    <w:p w14:paraId="16B1065B" w14:textId="77777777" w:rsidR="00653380" w:rsidRPr="001A772D" w:rsidRDefault="00653380">
      <w:pPr>
        <w:pStyle w:val="af4"/>
        <w:keepNext/>
        <w:keepLines/>
        <w:numPr>
          <w:ilvl w:val="1"/>
          <w:numId w:val="20"/>
        </w:numPr>
        <w:spacing w:before="120" w:after="240"/>
        <w:contextualSpacing w:val="0"/>
        <w:jc w:val="both"/>
        <w:outlineLvl w:val="2"/>
        <w:rPr>
          <w:rFonts w:eastAsia="Times New Roman"/>
          <w:b/>
          <w:bCs/>
          <w:i/>
          <w:vanish/>
          <w:szCs w:val="28"/>
          <w:lang w:eastAsia="ru-RU"/>
        </w:rPr>
      </w:pPr>
    </w:p>
    <w:p w14:paraId="5A215F16" w14:textId="77777777" w:rsidR="00653380" w:rsidRPr="001A772D" w:rsidRDefault="00653380">
      <w:pPr>
        <w:pStyle w:val="af4"/>
        <w:keepNext/>
        <w:keepLines/>
        <w:numPr>
          <w:ilvl w:val="1"/>
          <w:numId w:val="20"/>
        </w:numPr>
        <w:spacing w:before="120" w:after="240"/>
        <w:contextualSpacing w:val="0"/>
        <w:jc w:val="both"/>
        <w:outlineLvl w:val="2"/>
        <w:rPr>
          <w:rFonts w:eastAsia="Times New Roman"/>
          <w:b/>
          <w:bCs/>
          <w:i/>
          <w:vanish/>
          <w:szCs w:val="28"/>
          <w:lang w:eastAsia="ru-RU"/>
        </w:rPr>
      </w:pPr>
    </w:p>
    <w:p w14:paraId="1E3DA0C9" w14:textId="77777777" w:rsidR="00653380" w:rsidRPr="001A772D" w:rsidRDefault="00653380">
      <w:pPr>
        <w:pStyle w:val="af4"/>
        <w:keepNext/>
        <w:keepLines/>
        <w:numPr>
          <w:ilvl w:val="1"/>
          <w:numId w:val="20"/>
        </w:numPr>
        <w:spacing w:before="120" w:after="240"/>
        <w:contextualSpacing w:val="0"/>
        <w:jc w:val="both"/>
        <w:outlineLvl w:val="2"/>
        <w:rPr>
          <w:rFonts w:eastAsia="Times New Roman"/>
          <w:b/>
          <w:bCs/>
          <w:i/>
          <w:vanish/>
          <w:szCs w:val="28"/>
          <w:lang w:eastAsia="ru-RU"/>
        </w:rPr>
      </w:pPr>
    </w:p>
    <w:p w14:paraId="21DE85AE" w14:textId="4D49AB4E" w:rsidR="00145BD5" w:rsidRPr="001A772D" w:rsidRDefault="00145BD5">
      <w:pPr>
        <w:pStyle w:val="37"/>
        <w:numPr>
          <w:ilvl w:val="2"/>
          <w:numId w:val="20"/>
        </w:numPr>
      </w:pPr>
      <w:r w:rsidRPr="001A772D">
        <w:t>Описание видов и количества используемого основного топлива для каждого источника тепловой энергии</w:t>
      </w:r>
    </w:p>
    <w:p w14:paraId="73A9A359" w14:textId="50D250E5" w:rsidR="003C02EA" w:rsidRPr="001A772D" w:rsidRDefault="003C02EA" w:rsidP="003C02EA">
      <w:pPr>
        <w:pStyle w:val="Afff9"/>
      </w:pPr>
      <w:bookmarkStart w:id="293" w:name="_Hlk105594020"/>
      <w:r w:rsidRPr="001A772D">
        <w:t>Основным вид</w:t>
      </w:r>
      <w:r w:rsidR="00016282">
        <w:t>ом</w:t>
      </w:r>
      <w:r w:rsidRPr="001A772D">
        <w:t xml:space="preserve"> топлива, используемым источник</w:t>
      </w:r>
      <w:r w:rsidR="00016282">
        <w:t>ом</w:t>
      </w:r>
      <w:r w:rsidRPr="001A772D">
        <w:t xml:space="preserve"> тепловой энергии на территории </w:t>
      </w:r>
      <w:r w:rsidR="00016282">
        <w:t>Берегового СП</w:t>
      </w:r>
      <w:r w:rsidRPr="001A772D">
        <w:t>, явля</w:t>
      </w:r>
      <w:r w:rsidR="00016282">
        <w:t>е</w:t>
      </w:r>
      <w:r w:rsidRPr="001A772D">
        <w:t>тся</w:t>
      </w:r>
      <w:r w:rsidR="00016282">
        <w:t xml:space="preserve"> природный газ.</w:t>
      </w:r>
    </w:p>
    <w:p w14:paraId="409B4709" w14:textId="24DA19FE" w:rsidR="00510725" w:rsidRPr="001A772D" w:rsidRDefault="00A238E9" w:rsidP="006B7F55">
      <w:pPr>
        <w:pStyle w:val="Afff9"/>
      </w:pPr>
      <w:r w:rsidRPr="001A772D">
        <w:t xml:space="preserve">Описание видов и количества используемого основного </w:t>
      </w:r>
      <w:r w:rsidR="00194E03" w:rsidRPr="001A772D">
        <w:t xml:space="preserve">и резервного </w:t>
      </w:r>
      <w:r w:rsidRPr="001A772D">
        <w:t>топлива для источника тепловой энергии</w:t>
      </w:r>
      <w:r w:rsidR="00F53B3F" w:rsidRPr="001A772D">
        <w:t xml:space="preserve"> по данным </w:t>
      </w:r>
      <w:r w:rsidR="003B3B04" w:rsidRPr="001A772D">
        <w:t>ресурсоснабжающ</w:t>
      </w:r>
      <w:r w:rsidR="00016282">
        <w:t>ей</w:t>
      </w:r>
      <w:r w:rsidR="003C02EA" w:rsidRPr="001A772D">
        <w:t xml:space="preserve"> </w:t>
      </w:r>
      <w:r w:rsidR="003B3B04" w:rsidRPr="001A772D">
        <w:t>организаци</w:t>
      </w:r>
      <w:r w:rsidR="00016282">
        <w:t>и</w:t>
      </w:r>
      <w:r w:rsidR="003C02EA" w:rsidRPr="001A772D">
        <w:t xml:space="preserve"> </w:t>
      </w:r>
      <w:r w:rsidR="00F53B3F" w:rsidRPr="001A772D">
        <w:t>приведен</w:t>
      </w:r>
      <w:r w:rsidR="003B3B04" w:rsidRPr="001A772D">
        <w:t>о</w:t>
      </w:r>
      <w:r w:rsidRPr="001A772D">
        <w:t xml:space="preserve"> в таблице</w:t>
      </w:r>
      <w:r w:rsidR="002F4EE0" w:rsidRPr="001A772D">
        <w:t xml:space="preserve"> </w:t>
      </w:r>
      <w:r w:rsidR="002F4EE0" w:rsidRPr="001A772D">
        <w:fldChar w:fldCharType="begin"/>
      </w:r>
      <w:r w:rsidR="002F4EE0" w:rsidRPr="001A772D">
        <w:instrText xml:space="preserve"> REF _Ref37839932 \h  \* MERGEFORMAT </w:instrText>
      </w:r>
      <w:r w:rsidR="002F4EE0" w:rsidRPr="001A772D">
        <w:fldChar w:fldCharType="separate"/>
      </w:r>
      <w:r w:rsidR="009F48BD" w:rsidRPr="009F48BD">
        <w:rPr>
          <w:vanish/>
        </w:rPr>
        <w:t xml:space="preserve">Таблица </w:t>
      </w:r>
      <w:r w:rsidR="009F48BD">
        <w:t>18</w:t>
      </w:r>
      <w:r w:rsidR="002F4EE0" w:rsidRPr="001A772D">
        <w:fldChar w:fldCharType="end"/>
      </w:r>
      <w:r w:rsidR="00F75DCD" w:rsidRPr="001A772D">
        <w:t>.</w:t>
      </w:r>
    </w:p>
    <w:p w14:paraId="7D944661" w14:textId="77777777" w:rsidR="007C4256" w:rsidRPr="001A772D" w:rsidRDefault="00016282" w:rsidP="007C4256">
      <w:pPr>
        <w:pStyle w:val="37"/>
        <w:numPr>
          <w:ilvl w:val="2"/>
          <w:numId w:val="32"/>
        </w:numPr>
      </w:pPr>
      <w:r w:rsidRPr="00016282">
        <w:rPr>
          <w:rFonts w:eastAsia="Calibri"/>
          <w:szCs w:val="24"/>
        </w:rPr>
        <w:t>Доставка топлива осуществляется магистральными газопроводами, беспрерывно в течение года</w:t>
      </w:r>
      <w:bookmarkStart w:id="294" w:name="_Ref436846474"/>
      <w:r w:rsidR="003C02EA" w:rsidRPr="007C4256">
        <w:t xml:space="preserve">. </w:t>
      </w:r>
      <w:r w:rsidR="007C4256" w:rsidRPr="001A772D">
        <w:t>Описание использования местных видов топлива</w:t>
      </w:r>
      <w:bookmarkStart w:id="295" w:name="_Ref422992493"/>
      <w:bookmarkEnd w:id="295"/>
    </w:p>
    <w:p w14:paraId="3C5CEAEE" w14:textId="77777777" w:rsidR="007C4256" w:rsidRPr="001A772D" w:rsidRDefault="007C4256" w:rsidP="007C4256">
      <w:pPr>
        <w:pStyle w:val="Afff9"/>
      </w:pPr>
      <w:r w:rsidRPr="001A772D">
        <w:t xml:space="preserve">В </w:t>
      </w:r>
      <w:r>
        <w:t>Береговом СП не</w:t>
      </w:r>
      <w:r w:rsidRPr="001A772D">
        <w:t xml:space="preserve"> использу</w:t>
      </w:r>
      <w:r>
        <w:t>е</w:t>
      </w:r>
      <w:r w:rsidRPr="001A772D">
        <w:t>тся местно</w:t>
      </w:r>
      <w:r>
        <w:t>е</w:t>
      </w:r>
      <w:r w:rsidRPr="001A772D">
        <w:t xml:space="preserve"> топлив</w:t>
      </w:r>
      <w:r>
        <w:t>о</w:t>
      </w:r>
      <w:r w:rsidRPr="001A772D">
        <w:t>.</w:t>
      </w:r>
    </w:p>
    <w:p w14:paraId="691EA87C" w14:textId="77777777" w:rsidR="007C4256" w:rsidRPr="001A772D" w:rsidRDefault="007C4256" w:rsidP="007C4256">
      <w:pPr>
        <w:pStyle w:val="37"/>
        <w:numPr>
          <w:ilvl w:val="2"/>
          <w:numId w:val="32"/>
        </w:numPr>
      </w:pPr>
      <w:r w:rsidRPr="001A772D">
        <w:t>Описание приоритетного направления развития топливного баланса муниципального района</w:t>
      </w:r>
    </w:p>
    <w:p w14:paraId="58328A84" w14:textId="77777777" w:rsidR="007C4256" w:rsidRPr="001A772D" w:rsidRDefault="007C4256" w:rsidP="007C4256">
      <w:pPr>
        <w:pStyle w:val="Afff9"/>
      </w:pPr>
      <w:bookmarkStart w:id="296" w:name="_Hlk39410315"/>
      <w:r w:rsidRPr="001A772D">
        <w:t xml:space="preserve">Направлением приоритетного развития топливного баланса </w:t>
      </w:r>
      <w:r>
        <w:t>Берегового СП</w:t>
      </w:r>
      <w:r w:rsidRPr="001A772D">
        <w:t xml:space="preserve"> </w:t>
      </w:r>
      <w:r>
        <w:t xml:space="preserve">остаётся </w:t>
      </w:r>
      <w:r w:rsidRPr="001A772D">
        <w:t>газификация.</w:t>
      </w:r>
    </w:p>
    <w:p w14:paraId="25F8D241" w14:textId="77777777" w:rsidR="007C4256" w:rsidRPr="001A772D" w:rsidRDefault="007C4256" w:rsidP="007C4256">
      <w:pPr>
        <w:pStyle w:val="37"/>
        <w:numPr>
          <w:ilvl w:val="2"/>
          <w:numId w:val="32"/>
        </w:numPr>
      </w:pPr>
      <w:r w:rsidRPr="001A772D">
        <w:t>Изменения, произошедшие в топливных балансах источников тепловой энергии и системах обеспечения топливом за период, предшествующий актуализации схемы теплоснабжения</w:t>
      </w:r>
    </w:p>
    <w:p w14:paraId="55A6DB75" w14:textId="77777777" w:rsidR="007C4256" w:rsidRPr="001A772D" w:rsidRDefault="007C4256" w:rsidP="007C4256">
      <w:pPr>
        <w:pStyle w:val="Afff9"/>
      </w:pPr>
      <w:r w:rsidRPr="001A772D">
        <w:t>Обновлена информации о потреблении натурального топлива, добавлена информация о характеристиках сжигаемого топлива, информации об организациях-поставщиках основного (резервного) топлива.</w:t>
      </w:r>
    </w:p>
    <w:bookmarkEnd w:id="296"/>
    <w:p w14:paraId="34855A3C" w14:textId="7D3DFB28" w:rsidR="00804781" w:rsidRPr="007C4256" w:rsidRDefault="00804781" w:rsidP="007C4256">
      <w:pPr>
        <w:pStyle w:val="aff6"/>
        <w:spacing w:line="237" w:lineRule="auto"/>
        <w:ind w:right="431" w:firstLine="710"/>
        <w:jc w:val="both"/>
        <w:rPr>
          <w:rFonts w:ascii="Times New Roman" w:eastAsia="Calibri" w:hAnsi="Times New Roman" w:cs="Times New Roman"/>
          <w:sz w:val="24"/>
          <w:szCs w:val="24"/>
          <w:lang w:val="ru-RU" w:bidi="ar-SA"/>
        </w:rPr>
        <w:sectPr w:rsidR="00804781" w:rsidRPr="007C4256" w:rsidSect="00F30EEA">
          <w:footerReference w:type="default" r:id="rId30"/>
          <w:type w:val="nextColumn"/>
          <w:pgSz w:w="11906" w:h="16838" w:code="9"/>
          <w:pgMar w:top="1134" w:right="567" w:bottom="1134" w:left="1134" w:header="397" w:footer="0" w:gutter="0"/>
          <w:cols w:space="708"/>
          <w:docGrid w:linePitch="360"/>
        </w:sectPr>
      </w:pPr>
    </w:p>
    <w:p w14:paraId="1FB758CC" w14:textId="43B59F4E" w:rsidR="00804781" w:rsidRDefault="00804781" w:rsidP="007E5AED">
      <w:pPr>
        <w:pStyle w:val="afffb"/>
        <w:ind w:right="253"/>
      </w:pPr>
      <w:bookmarkStart w:id="297" w:name="_Ref37839932"/>
      <w:r w:rsidRPr="001A772D">
        <w:lastRenderedPageBreak/>
        <w:t xml:space="preserve">Таблица </w:t>
      </w:r>
      <w:fldSimple w:instr=" SEQ Таблица \* ARABIC ">
        <w:r w:rsidR="009F48BD">
          <w:rPr>
            <w:noProof/>
          </w:rPr>
          <w:t>18</w:t>
        </w:r>
      </w:fldSimple>
      <w:bookmarkEnd w:id="294"/>
      <w:bookmarkEnd w:id="297"/>
      <w:r w:rsidRPr="001A772D">
        <w:t xml:space="preserve">. Фактические топливные балансы источников тепловой энергии </w:t>
      </w:r>
      <w:r w:rsidR="00016282">
        <w:t>Берегового СП</w:t>
      </w:r>
    </w:p>
    <w:tbl>
      <w:tblPr>
        <w:tblpPr w:leftFromText="180" w:rightFromText="180" w:vertAnchor="text" w:tblpY="-9"/>
        <w:tblW w:w="15289" w:type="dxa"/>
        <w:tblLook w:val="04A0" w:firstRow="1" w:lastRow="0" w:firstColumn="1" w:lastColumn="0" w:noHBand="0" w:noVBand="1"/>
      </w:tblPr>
      <w:tblGrid>
        <w:gridCol w:w="488"/>
        <w:gridCol w:w="2059"/>
        <w:gridCol w:w="1276"/>
        <w:gridCol w:w="1275"/>
        <w:gridCol w:w="2925"/>
        <w:gridCol w:w="2178"/>
        <w:gridCol w:w="1290"/>
        <w:gridCol w:w="996"/>
        <w:gridCol w:w="1249"/>
        <w:gridCol w:w="1553"/>
      </w:tblGrid>
      <w:tr w:rsidR="007C4256" w:rsidRPr="001A772D" w14:paraId="65526097" w14:textId="77777777" w:rsidTr="007C4256">
        <w:trPr>
          <w:trHeight w:val="20"/>
          <w:tblHeader/>
        </w:trPr>
        <w:tc>
          <w:tcPr>
            <w:tcW w:w="4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634AFC" w14:textId="77777777" w:rsidR="007C4256" w:rsidRPr="001A772D" w:rsidRDefault="007C4256" w:rsidP="007C4256">
            <w:pPr>
              <w:jc w:val="center"/>
              <w:rPr>
                <w:color w:val="000000"/>
                <w:sz w:val="20"/>
                <w:szCs w:val="20"/>
              </w:rPr>
            </w:pPr>
            <w:bookmarkStart w:id="298" w:name="_Hlk129434707"/>
            <w:r w:rsidRPr="001A772D">
              <w:rPr>
                <w:color w:val="000000"/>
                <w:sz w:val="20"/>
                <w:szCs w:val="20"/>
              </w:rPr>
              <w:t>№ п/п</w:t>
            </w:r>
          </w:p>
        </w:tc>
        <w:tc>
          <w:tcPr>
            <w:tcW w:w="20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405C3F" w14:textId="77777777" w:rsidR="007C4256" w:rsidRPr="001A772D" w:rsidRDefault="007C4256" w:rsidP="007C4256">
            <w:pPr>
              <w:jc w:val="center"/>
              <w:rPr>
                <w:color w:val="000000"/>
                <w:sz w:val="20"/>
                <w:szCs w:val="20"/>
              </w:rPr>
            </w:pPr>
            <w:r w:rsidRPr="001A772D">
              <w:rPr>
                <w:color w:val="000000"/>
                <w:sz w:val="20"/>
                <w:szCs w:val="20"/>
              </w:rPr>
              <w:t>Наименование котельной</w:t>
            </w:r>
          </w:p>
        </w:tc>
        <w:tc>
          <w:tcPr>
            <w:tcW w:w="2551" w:type="dxa"/>
            <w:gridSpan w:val="2"/>
            <w:tcBorders>
              <w:top w:val="single" w:sz="4" w:space="0" w:color="000000"/>
              <w:left w:val="nil"/>
              <w:bottom w:val="single" w:sz="4" w:space="0" w:color="000000"/>
              <w:right w:val="single" w:sz="4" w:space="0" w:color="000000"/>
            </w:tcBorders>
            <w:shd w:val="clear" w:color="auto" w:fill="auto"/>
            <w:vAlign w:val="center"/>
            <w:hideMark/>
          </w:tcPr>
          <w:p w14:paraId="461FA74A" w14:textId="77777777" w:rsidR="007C4256" w:rsidRPr="001A772D" w:rsidRDefault="007C4256" w:rsidP="007C4256">
            <w:pPr>
              <w:jc w:val="center"/>
              <w:rPr>
                <w:color w:val="000000"/>
                <w:sz w:val="20"/>
                <w:szCs w:val="20"/>
              </w:rPr>
            </w:pPr>
            <w:r w:rsidRPr="001A772D">
              <w:rPr>
                <w:color w:val="000000"/>
                <w:sz w:val="20"/>
                <w:szCs w:val="20"/>
              </w:rPr>
              <w:t>Используемое топливо</w:t>
            </w:r>
          </w:p>
        </w:tc>
        <w:tc>
          <w:tcPr>
            <w:tcW w:w="2925" w:type="dxa"/>
            <w:vMerge w:val="restart"/>
            <w:tcBorders>
              <w:top w:val="single" w:sz="4" w:space="0" w:color="000000"/>
              <w:left w:val="single" w:sz="4" w:space="0" w:color="000000"/>
              <w:right w:val="single" w:sz="4" w:space="0" w:color="000000"/>
            </w:tcBorders>
            <w:shd w:val="clear" w:color="auto" w:fill="auto"/>
            <w:vAlign w:val="center"/>
            <w:hideMark/>
          </w:tcPr>
          <w:p w14:paraId="4761A9E2" w14:textId="77777777" w:rsidR="007C4256" w:rsidRPr="001A772D" w:rsidRDefault="007C4256" w:rsidP="007C4256">
            <w:pPr>
              <w:jc w:val="center"/>
              <w:rPr>
                <w:color w:val="000000"/>
                <w:sz w:val="20"/>
                <w:szCs w:val="20"/>
              </w:rPr>
            </w:pPr>
            <w:r w:rsidRPr="001A772D">
              <w:rPr>
                <w:color w:val="000000"/>
                <w:sz w:val="20"/>
                <w:szCs w:val="20"/>
              </w:rPr>
              <w:t>Организация-поставщик основного (резервного) топлива</w:t>
            </w:r>
          </w:p>
        </w:tc>
        <w:tc>
          <w:tcPr>
            <w:tcW w:w="2178" w:type="dxa"/>
            <w:vMerge w:val="restart"/>
            <w:tcBorders>
              <w:top w:val="single" w:sz="4" w:space="0" w:color="000000"/>
              <w:left w:val="single" w:sz="4" w:space="0" w:color="000000"/>
              <w:right w:val="single" w:sz="4" w:space="0" w:color="000000"/>
            </w:tcBorders>
            <w:shd w:val="clear" w:color="auto" w:fill="auto"/>
            <w:vAlign w:val="center"/>
            <w:hideMark/>
          </w:tcPr>
          <w:p w14:paraId="08BF2171" w14:textId="77777777" w:rsidR="007C4256" w:rsidRPr="001A772D" w:rsidRDefault="007C4256" w:rsidP="007C4256">
            <w:pPr>
              <w:jc w:val="center"/>
              <w:rPr>
                <w:color w:val="000000"/>
                <w:sz w:val="20"/>
                <w:szCs w:val="20"/>
              </w:rPr>
            </w:pPr>
            <w:r w:rsidRPr="001A772D">
              <w:rPr>
                <w:color w:val="000000"/>
                <w:sz w:val="20"/>
                <w:szCs w:val="20"/>
              </w:rPr>
              <w:t>Характеристика, теплотворная способность основного (резервного) топлива, ккал/</w:t>
            </w:r>
            <w:r>
              <w:rPr>
                <w:color w:val="000000"/>
                <w:sz w:val="20"/>
                <w:szCs w:val="20"/>
              </w:rPr>
              <w:t>м3</w:t>
            </w:r>
          </w:p>
        </w:tc>
        <w:tc>
          <w:tcPr>
            <w:tcW w:w="2286" w:type="dxa"/>
            <w:gridSpan w:val="2"/>
            <w:tcBorders>
              <w:top w:val="single" w:sz="4" w:space="0" w:color="000000"/>
              <w:left w:val="nil"/>
              <w:bottom w:val="single" w:sz="4" w:space="0" w:color="000000"/>
              <w:right w:val="single" w:sz="4" w:space="0" w:color="000000"/>
            </w:tcBorders>
            <w:shd w:val="clear" w:color="auto" w:fill="auto"/>
            <w:vAlign w:val="center"/>
            <w:hideMark/>
          </w:tcPr>
          <w:p w14:paraId="27729377" w14:textId="20028765" w:rsidR="007C4256" w:rsidRPr="001A772D" w:rsidRDefault="007C4256" w:rsidP="007C4256">
            <w:pPr>
              <w:jc w:val="center"/>
              <w:rPr>
                <w:color w:val="000000"/>
                <w:sz w:val="20"/>
                <w:szCs w:val="20"/>
              </w:rPr>
            </w:pPr>
            <w:r w:rsidRPr="001A772D">
              <w:rPr>
                <w:color w:val="000000"/>
                <w:sz w:val="20"/>
                <w:szCs w:val="20"/>
              </w:rPr>
              <w:t>Годовой расход топлива</w:t>
            </w:r>
            <w:r>
              <w:rPr>
                <w:color w:val="000000"/>
                <w:sz w:val="20"/>
                <w:szCs w:val="20"/>
              </w:rPr>
              <w:t>*</w:t>
            </w:r>
            <w:r w:rsidRPr="001A772D">
              <w:rPr>
                <w:color w:val="000000"/>
                <w:sz w:val="20"/>
                <w:szCs w:val="20"/>
              </w:rPr>
              <w:br/>
              <w:t>тыс. м3 (т)</w:t>
            </w:r>
          </w:p>
        </w:tc>
        <w:tc>
          <w:tcPr>
            <w:tcW w:w="1249" w:type="dxa"/>
            <w:tcBorders>
              <w:top w:val="single" w:sz="4" w:space="0" w:color="000000"/>
              <w:left w:val="nil"/>
              <w:bottom w:val="single" w:sz="4" w:space="0" w:color="000000"/>
              <w:right w:val="single" w:sz="4" w:space="0" w:color="000000"/>
            </w:tcBorders>
            <w:shd w:val="clear" w:color="auto" w:fill="auto"/>
            <w:vAlign w:val="center"/>
            <w:hideMark/>
          </w:tcPr>
          <w:p w14:paraId="71900489" w14:textId="1C10FCF8" w:rsidR="007C4256" w:rsidRPr="001A772D" w:rsidRDefault="007C4256" w:rsidP="007C4256">
            <w:pPr>
              <w:jc w:val="center"/>
              <w:rPr>
                <w:color w:val="000000"/>
                <w:sz w:val="20"/>
                <w:szCs w:val="20"/>
              </w:rPr>
            </w:pPr>
            <w:r w:rsidRPr="001A772D">
              <w:rPr>
                <w:color w:val="000000"/>
                <w:sz w:val="20"/>
                <w:szCs w:val="20"/>
              </w:rPr>
              <w:t>Удельный расход условного топлива</w:t>
            </w:r>
            <w:r>
              <w:rPr>
                <w:color w:val="000000"/>
                <w:sz w:val="20"/>
                <w:szCs w:val="20"/>
              </w:rPr>
              <w:t>*</w:t>
            </w:r>
          </w:p>
        </w:tc>
        <w:tc>
          <w:tcPr>
            <w:tcW w:w="1553" w:type="dxa"/>
            <w:tcBorders>
              <w:top w:val="single" w:sz="4" w:space="0" w:color="000000"/>
              <w:left w:val="nil"/>
              <w:bottom w:val="single" w:sz="4" w:space="0" w:color="000000"/>
              <w:right w:val="single" w:sz="4" w:space="0" w:color="000000"/>
            </w:tcBorders>
            <w:shd w:val="clear" w:color="auto" w:fill="auto"/>
            <w:vAlign w:val="center"/>
            <w:hideMark/>
          </w:tcPr>
          <w:p w14:paraId="3D0AE079" w14:textId="52C57050" w:rsidR="007C4256" w:rsidRPr="001A772D" w:rsidRDefault="007C4256" w:rsidP="007C4256">
            <w:pPr>
              <w:jc w:val="center"/>
              <w:rPr>
                <w:color w:val="000000"/>
                <w:sz w:val="20"/>
                <w:szCs w:val="20"/>
              </w:rPr>
            </w:pPr>
            <w:r w:rsidRPr="001A772D">
              <w:rPr>
                <w:color w:val="000000"/>
                <w:sz w:val="20"/>
                <w:szCs w:val="20"/>
              </w:rPr>
              <w:t>Затраты электроэнергии в год</w:t>
            </w:r>
            <w:r>
              <w:rPr>
                <w:color w:val="000000"/>
                <w:sz w:val="20"/>
                <w:szCs w:val="20"/>
              </w:rPr>
              <w:t>*</w:t>
            </w:r>
          </w:p>
        </w:tc>
      </w:tr>
      <w:tr w:rsidR="007C4256" w:rsidRPr="001A772D" w14:paraId="5D67F0C7" w14:textId="77777777" w:rsidTr="007C4256">
        <w:trPr>
          <w:trHeight w:val="20"/>
          <w:tblHeader/>
        </w:trPr>
        <w:tc>
          <w:tcPr>
            <w:tcW w:w="488" w:type="dxa"/>
            <w:vMerge/>
            <w:tcBorders>
              <w:top w:val="single" w:sz="4" w:space="0" w:color="000000"/>
              <w:left w:val="single" w:sz="4" w:space="0" w:color="000000"/>
              <w:bottom w:val="single" w:sz="4" w:space="0" w:color="000000"/>
              <w:right w:val="single" w:sz="4" w:space="0" w:color="000000"/>
            </w:tcBorders>
            <w:vAlign w:val="center"/>
            <w:hideMark/>
          </w:tcPr>
          <w:p w14:paraId="24506A82" w14:textId="77777777" w:rsidR="007C4256" w:rsidRPr="001A772D" w:rsidRDefault="007C4256" w:rsidP="007C4256">
            <w:pPr>
              <w:jc w:val="center"/>
              <w:rPr>
                <w:color w:val="000000"/>
                <w:sz w:val="20"/>
                <w:szCs w:val="20"/>
              </w:rPr>
            </w:pPr>
          </w:p>
        </w:tc>
        <w:tc>
          <w:tcPr>
            <w:tcW w:w="2059" w:type="dxa"/>
            <w:vMerge/>
            <w:tcBorders>
              <w:top w:val="single" w:sz="4" w:space="0" w:color="000000"/>
              <w:left w:val="single" w:sz="4" w:space="0" w:color="000000"/>
              <w:bottom w:val="single" w:sz="4" w:space="0" w:color="000000"/>
              <w:right w:val="single" w:sz="4" w:space="0" w:color="000000"/>
            </w:tcBorders>
            <w:vAlign w:val="center"/>
            <w:hideMark/>
          </w:tcPr>
          <w:p w14:paraId="3C12B50C" w14:textId="77777777" w:rsidR="007C4256" w:rsidRPr="001A772D" w:rsidRDefault="007C4256" w:rsidP="007C4256">
            <w:pPr>
              <w:jc w:val="center"/>
              <w:rPr>
                <w:color w:val="000000"/>
                <w:sz w:val="20"/>
                <w:szCs w:val="20"/>
              </w:rPr>
            </w:pPr>
          </w:p>
        </w:tc>
        <w:tc>
          <w:tcPr>
            <w:tcW w:w="1276" w:type="dxa"/>
            <w:tcBorders>
              <w:top w:val="nil"/>
              <w:left w:val="nil"/>
              <w:bottom w:val="single" w:sz="4" w:space="0" w:color="000000"/>
              <w:right w:val="single" w:sz="4" w:space="0" w:color="000000"/>
            </w:tcBorders>
            <w:shd w:val="clear" w:color="auto" w:fill="auto"/>
            <w:vAlign w:val="center"/>
            <w:hideMark/>
          </w:tcPr>
          <w:p w14:paraId="34B87390" w14:textId="77777777" w:rsidR="007C4256" w:rsidRPr="001A772D" w:rsidRDefault="007C4256" w:rsidP="007C4256">
            <w:pPr>
              <w:jc w:val="center"/>
              <w:rPr>
                <w:color w:val="000000"/>
                <w:sz w:val="20"/>
                <w:szCs w:val="20"/>
              </w:rPr>
            </w:pPr>
            <w:r w:rsidRPr="001A772D">
              <w:rPr>
                <w:color w:val="000000"/>
                <w:sz w:val="20"/>
                <w:szCs w:val="20"/>
              </w:rPr>
              <w:t>Основное</w:t>
            </w:r>
          </w:p>
        </w:tc>
        <w:tc>
          <w:tcPr>
            <w:tcW w:w="1275" w:type="dxa"/>
            <w:tcBorders>
              <w:top w:val="nil"/>
              <w:left w:val="nil"/>
              <w:bottom w:val="single" w:sz="4" w:space="0" w:color="000000"/>
              <w:right w:val="single" w:sz="4" w:space="0" w:color="000000"/>
            </w:tcBorders>
            <w:shd w:val="clear" w:color="auto" w:fill="auto"/>
            <w:vAlign w:val="center"/>
            <w:hideMark/>
          </w:tcPr>
          <w:p w14:paraId="23362BDD" w14:textId="77777777" w:rsidR="007C4256" w:rsidRPr="001A772D" w:rsidRDefault="007C4256" w:rsidP="007C4256">
            <w:pPr>
              <w:jc w:val="center"/>
              <w:rPr>
                <w:color w:val="000000"/>
                <w:sz w:val="20"/>
                <w:szCs w:val="20"/>
              </w:rPr>
            </w:pPr>
            <w:r w:rsidRPr="001A772D">
              <w:rPr>
                <w:color w:val="000000"/>
                <w:sz w:val="20"/>
                <w:szCs w:val="20"/>
              </w:rPr>
              <w:t>Резервное</w:t>
            </w:r>
          </w:p>
        </w:tc>
        <w:tc>
          <w:tcPr>
            <w:tcW w:w="2925" w:type="dxa"/>
            <w:vMerge/>
            <w:tcBorders>
              <w:left w:val="single" w:sz="4" w:space="0" w:color="000000"/>
              <w:bottom w:val="single" w:sz="4" w:space="0" w:color="000000"/>
              <w:right w:val="single" w:sz="4" w:space="0" w:color="000000"/>
            </w:tcBorders>
            <w:vAlign w:val="center"/>
            <w:hideMark/>
          </w:tcPr>
          <w:p w14:paraId="703D7AE0" w14:textId="77777777" w:rsidR="007C4256" w:rsidRPr="001A772D" w:rsidRDefault="007C4256" w:rsidP="007C4256">
            <w:pPr>
              <w:jc w:val="center"/>
              <w:rPr>
                <w:color w:val="000000"/>
                <w:sz w:val="20"/>
                <w:szCs w:val="20"/>
              </w:rPr>
            </w:pPr>
          </w:p>
        </w:tc>
        <w:tc>
          <w:tcPr>
            <w:tcW w:w="2178" w:type="dxa"/>
            <w:vMerge/>
            <w:tcBorders>
              <w:left w:val="single" w:sz="4" w:space="0" w:color="000000"/>
              <w:bottom w:val="single" w:sz="4" w:space="0" w:color="000000"/>
              <w:right w:val="single" w:sz="4" w:space="0" w:color="000000"/>
            </w:tcBorders>
            <w:vAlign w:val="center"/>
            <w:hideMark/>
          </w:tcPr>
          <w:p w14:paraId="019FC90F" w14:textId="77777777" w:rsidR="007C4256" w:rsidRPr="001A772D" w:rsidRDefault="007C4256" w:rsidP="007C4256">
            <w:pPr>
              <w:jc w:val="center"/>
              <w:rPr>
                <w:color w:val="000000"/>
                <w:sz w:val="20"/>
                <w:szCs w:val="20"/>
              </w:rPr>
            </w:pPr>
          </w:p>
        </w:tc>
        <w:tc>
          <w:tcPr>
            <w:tcW w:w="1290" w:type="dxa"/>
            <w:tcBorders>
              <w:top w:val="nil"/>
              <w:left w:val="nil"/>
              <w:bottom w:val="single" w:sz="4" w:space="0" w:color="000000"/>
              <w:right w:val="single" w:sz="4" w:space="0" w:color="000000"/>
            </w:tcBorders>
            <w:shd w:val="clear" w:color="auto" w:fill="auto"/>
            <w:vAlign w:val="center"/>
            <w:hideMark/>
          </w:tcPr>
          <w:p w14:paraId="69F0E44B" w14:textId="77777777" w:rsidR="007C4256" w:rsidRPr="001A772D" w:rsidRDefault="007C4256" w:rsidP="007C4256">
            <w:pPr>
              <w:jc w:val="center"/>
              <w:rPr>
                <w:color w:val="000000"/>
                <w:sz w:val="20"/>
                <w:szCs w:val="20"/>
              </w:rPr>
            </w:pPr>
            <w:r w:rsidRPr="001A772D">
              <w:rPr>
                <w:color w:val="000000"/>
                <w:sz w:val="20"/>
                <w:szCs w:val="20"/>
              </w:rPr>
              <w:t xml:space="preserve">основного </w:t>
            </w:r>
            <w:r w:rsidRPr="001A772D">
              <w:rPr>
                <w:color w:val="000000"/>
                <w:sz w:val="20"/>
                <w:szCs w:val="20"/>
              </w:rPr>
              <w:br/>
              <w:t>(резервного) топлива</w:t>
            </w:r>
          </w:p>
        </w:tc>
        <w:tc>
          <w:tcPr>
            <w:tcW w:w="996" w:type="dxa"/>
            <w:tcBorders>
              <w:top w:val="nil"/>
              <w:left w:val="nil"/>
              <w:bottom w:val="single" w:sz="4" w:space="0" w:color="000000"/>
              <w:right w:val="single" w:sz="4" w:space="0" w:color="000000"/>
            </w:tcBorders>
            <w:shd w:val="clear" w:color="auto" w:fill="auto"/>
            <w:vAlign w:val="center"/>
            <w:hideMark/>
          </w:tcPr>
          <w:p w14:paraId="5972F2A7" w14:textId="77777777" w:rsidR="007C4256" w:rsidRPr="001A772D" w:rsidRDefault="007C4256" w:rsidP="007C4256">
            <w:pPr>
              <w:jc w:val="center"/>
              <w:rPr>
                <w:color w:val="000000"/>
                <w:sz w:val="20"/>
                <w:szCs w:val="20"/>
              </w:rPr>
            </w:pPr>
            <w:r w:rsidRPr="001A772D">
              <w:rPr>
                <w:color w:val="000000"/>
                <w:sz w:val="20"/>
                <w:szCs w:val="20"/>
              </w:rPr>
              <w:t>т. у.т.</w:t>
            </w:r>
          </w:p>
        </w:tc>
        <w:tc>
          <w:tcPr>
            <w:tcW w:w="1249" w:type="dxa"/>
            <w:tcBorders>
              <w:top w:val="nil"/>
              <w:left w:val="nil"/>
              <w:bottom w:val="single" w:sz="4" w:space="0" w:color="000000"/>
              <w:right w:val="single" w:sz="4" w:space="0" w:color="000000"/>
            </w:tcBorders>
            <w:shd w:val="clear" w:color="auto" w:fill="auto"/>
            <w:vAlign w:val="center"/>
            <w:hideMark/>
          </w:tcPr>
          <w:p w14:paraId="29D3DB11" w14:textId="77777777" w:rsidR="007C4256" w:rsidRPr="001A772D" w:rsidRDefault="007C4256" w:rsidP="007C4256">
            <w:pPr>
              <w:jc w:val="center"/>
              <w:rPr>
                <w:color w:val="000000"/>
                <w:sz w:val="20"/>
                <w:szCs w:val="20"/>
              </w:rPr>
            </w:pPr>
            <w:r w:rsidRPr="001A772D">
              <w:rPr>
                <w:color w:val="000000"/>
                <w:sz w:val="20"/>
                <w:szCs w:val="20"/>
              </w:rPr>
              <w:t>кг у.т/Гкал</w:t>
            </w:r>
          </w:p>
        </w:tc>
        <w:tc>
          <w:tcPr>
            <w:tcW w:w="1553" w:type="dxa"/>
            <w:tcBorders>
              <w:top w:val="nil"/>
              <w:left w:val="nil"/>
              <w:bottom w:val="single" w:sz="4" w:space="0" w:color="000000"/>
              <w:right w:val="single" w:sz="4" w:space="0" w:color="000000"/>
            </w:tcBorders>
            <w:shd w:val="clear" w:color="auto" w:fill="auto"/>
            <w:vAlign w:val="center"/>
            <w:hideMark/>
          </w:tcPr>
          <w:p w14:paraId="3F87F251" w14:textId="77777777" w:rsidR="007C4256" w:rsidRPr="001A772D" w:rsidRDefault="007C4256" w:rsidP="007C4256">
            <w:pPr>
              <w:jc w:val="center"/>
              <w:rPr>
                <w:color w:val="000000"/>
                <w:sz w:val="20"/>
                <w:szCs w:val="20"/>
              </w:rPr>
            </w:pPr>
            <w:r>
              <w:rPr>
                <w:color w:val="000000"/>
                <w:sz w:val="20"/>
                <w:szCs w:val="20"/>
              </w:rPr>
              <w:t xml:space="preserve">тыс. </w:t>
            </w:r>
            <w:r w:rsidRPr="001A772D">
              <w:rPr>
                <w:color w:val="000000"/>
                <w:sz w:val="20"/>
                <w:szCs w:val="20"/>
              </w:rPr>
              <w:t>кВт∙ч</w:t>
            </w:r>
          </w:p>
        </w:tc>
      </w:tr>
      <w:tr w:rsidR="007C4256" w:rsidRPr="001A772D" w14:paraId="7977D064" w14:textId="77777777" w:rsidTr="007C4256">
        <w:trPr>
          <w:trHeight w:val="20"/>
        </w:trPr>
        <w:tc>
          <w:tcPr>
            <w:tcW w:w="488" w:type="dxa"/>
            <w:tcBorders>
              <w:top w:val="nil"/>
              <w:left w:val="single" w:sz="4" w:space="0" w:color="000000"/>
              <w:bottom w:val="single" w:sz="4" w:space="0" w:color="000000"/>
              <w:right w:val="single" w:sz="4" w:space="0" w:color="000000"/>
            </w:tcBorders>
            <w:shd w:val="clear" w:color="auto" w:fill="auto"/>
            <w:vAlign w:val="center"/>
            <w:hideMark/>
          </w:tcPr>
          <w:p w14:paraId="778CFCF3" w14:textId="77777777" w:rsidR="007C4256" w:rsidRPr="001A772D" w:rsidRDefault="007C4256" w:rsidP="007C4256">
            <w:pPr>
              <w:jc w:val="center"/>
              <w:rPr>
                <w:color w:val="000000"/>
                <w:sz w:val="20"/>
                <w:szCs w:val="20"/>
              </w:rPr>
            </w:pPr>
            <w:r w:rsidRPr="001A772D">
              <w:rPr>
                <w:color w:val="000000"/>
                <w:sz w:val="20"/>
                <w:szCs w:val="20"/>
              </w:rPr>
              <w:t>1</w:t>
            </w:r>
          </w:p>
        </w:tc>
        <w:tc>
          <w:tcPr>
            <w:tcW w:w="2059" w:type="dxa"/>
            <w:tcBorders>
              <w:top w:val="nil"/>
              <w:left w:val="nil"/>
              <w:bottom w:val="single" w:sz="4" w:space="0" w:color="000000"/>
              <w:right w:val="single" w:sz="4" w:space="0" w:color="000000"/>
            </w:tcBorders>
            <w:shd w:val="clear" w:color="auto" w:fill="auto"/>
            <w:vAlign w:val="center"/>
          </w:tcPr>
          <w:p w14:paraId="76D0DD60" w14:textId="77777777" w:rsidR="007C4256" w:rsidRPr="001A772D" w:rsidRDefault="007C4256" w:rsidP="007C4256">
            <w:pPr>
              <w:jc w:val="center"/>
              <w:rPr>
                <w:color w:val="000000"/>
                <w:sz w:val="20"/>
                <w:szCs w:val="20"/>
              </w:rPr>
            </w:pPr>
            <w:r>
              <w:rPr>
                <w:color w:val="000000"/>
                <w:sz w:val="20"/>
                <w:szCs w:val="20"/>
              </w:rPr>
              <w:t>Новая блочная котельная</w:t>
            </w:r>
          </w:p>
        </w:tc>
        <w:tc>
          <w:tcPr>
            <w:tcW w:w="1276" w:type="dxa"/>
            <w:tcBorders>
              <w:top w:val="nil"/>
              <w:left w:val="nil"/>
              <w:bottom w:val="single" w:sz="4" w:space="0" w:color="000000"/>
              <w:right w:val="single" w:sz="4" w:space="0" w:color="000000"/>
            </w:tcBorders>
            <w:shd w:val="clear" w:color="auto" w:fill="auto"/>
            <w:vAlign w:val="center"/>
          </w:tcPr>
          <w:p w14:paraId="45C9A9AE" w14:textId="77777777" w:rsidR="007C4256" w:rsidRPr="001A772D" w:rsidRDefault="007C4256" w:rsidP="007C4256">
            <w:pPr>
              <w:jc w:val="center"/>
              <w:rPr>
                <w:color w:val="000000"/>
                <w:sz w:val="20"/>
                <w:szCs w:val="20"/>
              </w:rPr>
            </w:pPr>
            <w:r>
              <w:rPr>
                <w:color w:val="000000"/>
                <w:sz w:val="20"/>
                <w:szCs w:val="20"/>
              </w:rPr>
              <w:t>Природный газ</w:t>
            </w:r>
          </w:p>
        </w:tc>
        <w:tc>
          <w:tcPr>
            <w:tcW w:w="1275" w:type="dxa"/>
            <w:tcBorders>
              <w:top w:val="nil"/>
              <w:left w:val="nil"/>
              <w:bottom w:val="single" w:sz="4" w:space="0" w:color="000000"/>
              <w:right w:val="single" w:sz="4" w:space="0" w:color="000000"/>
            </w:tcBorders>
            <w:shd w:val="clear" w:color="auto" w:fill="auto"/>
            <w:vAlign w:val="center"/>
          </w:tcPr>
          <w:p w14:paraId="647F5126" w14:textId="77777777" w:rsidR="007C4256" w:rsidRPr="001A772D" w:rsidRDefault="007C4256" w:rsidP="007C4256">
            <w:pPr>
              <w:jc w:val="center"/>
              <w:rPr>
                <w:color w:val="000000"/>
                <w:sz w:val="20"/>
                <w:szCs w:val="20"/>
              </w:rPr>
            </w:pPr>
            <w:r>
              <w:rPr>
                <w:color w:val="000000"/>
                <w:sz w:val="20"/>
                <w:szCs w:val="20"/>
              </w:rPr>
              <w:t>Да</w:t>
            </w:r>
          </w:p>
        </w:tc>
        <w:tc>
          <w:tcPr>
            <w:tcW w:w="2925" w:type="dxa"/>
            <w:tcBorders>
              <w:top w:val="nil"/>
              <w:left w:val="nil"/>
              <w:bottom w:val="single" w:sz="4" w:space="0" w:color="000000"/>
              <w:right w:val="single" w:sz="4" w:space="0" w:color="000000"/>
            </w:tcBorders>
            <w:shd w:val="clear" w:color="auto" w:fill="auto"/>
            <w:vAlign w:val="center"/>
          </w:tcPr>
          <w:p w14:paraId="03590FF3" w14:textId="77777777" w:rsidR="007C4256" w:rsidRPr="00016282" w:rsidRDefault="007C4256" w:rsidP="007C4256">
            <w:pPr>
              <w:jc w:val="center"/>
              <w:rPr>
                <w:color w:val="000000"/>
                <w:sz w:val="20"/>
                <w:szCs w:val="20"/>
                <w:highlight w:val="red"/>
              </w:rPr>
            </w:pPr>
            <w:r>
              <w:rPr>
                <w:color w:val="000000"/>
                <w:sz w:val="20"/>
                <w:szCs w:val="20"/>
              </w:rPr>
              <w:t>ОАО «НОВАТЭК-Челябинск»</w:t>
            </w:r>
          </w:p>
        </w:tc>
        <w:tc>
          <w:tcPr>
            <w:tcW w:w="2178" w:type="dxa"/>
            <w:tcBorders>
              <w:top w:val="nil"/>
              <w:left w:val="nil"/>
              <w:bottom w:val="single" w:sz="4" w:space="0" w:color="000000"/>
              <w:right w:val="single" w:sz="4" w:space="0" w:color="000000"/>
            </w:tcBorders>
            <w:shd w:val="clear" w:color="auto" w:fill="auto"/>
            <w:vAlign w:val="center"/>
          </w:tcPr>
          <w:p w14:paraId="0AC59B65" w14:textId="77777777" w:rsidR="007C4256" w:rsidRPr="006B27A6" w:rsidRDefault="007C4256" w:rsidP="007C4256">
            <w:pPr>
              <w:jc w:val="center"/>
              <w:rPr>
                <w:color w:val="000000"/>
                <w:sz w:val="20"/>
                <w:szCs w:val="20"/>
              </w:rPr>
            </w:pPr>
            <w:r w:rsidRPr="006B27A6">
              <w:rPr>
                <w:color w:val="000000"/>
                <w:sz w:val="20"/>
                <w:szCs w:val="20"/>
              </w:rPr>
              <w:t>8</w:t>
            </w:r>
            <w:r>
              <w:rPr>
                <w:color w:val="000000"/>
                <w:sz w:val="20"/>
                <w:szCs w:val="20"/>
              </w:rPr>
              <w:t>100</w:t>
            </w:r>
            <w:r w:rsidRPr="006B27A6">
              <w:rPr>
                <w:color w:val="000000"/>
                <w:sz w:val="20"/>
                <w:szCs w:val="20"/>
              </w:rPr>
              <w:t>,00</w:t>
            </w:r>
          </w:p>
        </w:tc>
        <w:tc>
          <w:tcPr>
            <w:tcW w:w="1290" w:type="dxa"/>
            <w:tcBorders>
              <w:top w:val="nil"/>
              <w:left w:val="nil"/>
              <w:bottom w:val="single" w:sz="4" w:space="0" w:color="000000"/>
              <w:right w:val="single" w:sz="4" w:space="0" w:color="000000"/>
            </w:tcBorders>
            <w:shd w:val="clear" w:color="auto" w:fill="auto"/>
            <w:vAlign w:val="center"/>
          </w:tcPr>
          <w:p w14:paraId="59E73B6B" w14:textId="77777777" w:rsidR="007C4256" w:rsidRPr="007C4256" w:rsidRDefault="007C4256" w:rsidP="007C4256">
            <w:pPr>
              <w:jc w:val="center"/>
              <w:rPr>
                <w:color w:val="000000"/>
                <w:sz w:val="20"/>
                <w:szCs w:val="20"/>
              </w:rPr>
            </w:pPr>
            <w:r w:rsidRPr="007C4256">
              <w:rPr>
                <w:color w:val="000000"/>
                <w:sz w:val="20"/>
                <w:szCs w:val="20"/>
              </w:rPr>
              <w:t>2 510,33</w:t>
            </w:r>
          </w:p>
        </w:tc>
        <w:tc>
          <w:tcPr>
            <w:tcW w:w="996" w:type="dxa"/>
            <w:tcBorders>
              <w:top w:val="nil"/>
              <w:left w:val="nil"/>
              <w:bottom w:val="single" w:sz="4" w:space="0" w:color="000000"/>
              <w:right w:val="single" w:sz="4" w:space="0" w:color="000000"/>
            </w:tcBorders>
            <w:shd w:val="clear" w:color="auto" w:fill="auto"/>
            <w:vAlign w:val="center"/>
          </w:tcPr>
          <w:p w14:paraId="16DF6DE3" w14:textId="77777777" w:rsidR="007C4256" w:rsidRPr="007C4256" w:rsidRDefault="007C4256" w:rsidP="007C4256">
            <w:pPr>
              <w:jc w:val="center"/>
              <w:rPr>
                <w:color w:val="000000"/>
                <w:sz w:val="20"/>
                <w:szCs w:val="20"/>
              </w:rPr>
            </w:pPr>
            <w:r w:rsidRPr="007C4256">
              <w:rPr>
                <w:color w:val="000000"/>
                <w:sz w:val="20"/>
                <w:szCs w:val="20"/>
              </w:rPr>
              <w:t>2870,00</w:t>
            </w:r>
          </w:p>
        </w:tc>
        <w:tc>
          <w:tcPr>
            <w:tcW w:w="1249" w:type="dxa"/>
            <w:tcBorders>
              <w:top w:val="nil"/>
              <w:left w:val="nil"/>
              <w:bottom w:val="single" w:sz="4" w:space="0" w:color="000000"/>
              <w:right w:val="single" w:sz="4" w:space="0" w:color="000000"/>
            </w:tcBorders>
            <w:shd w:val="clear" w:color="auto" w:fill="auto"/>
            <w:vAlign w:val="center"/>
          </w:tcPr>
          <w:p w14:paraId="1487542A" w14:textId="77777777" w:rsidR="007C4256" w:rsidRPr="007C4256" w:rsidRDefault="007C4256" w:rsidP="007C4256">
            <w:pPr>
              <w:jc w:val="center"/>
              <w:rPr>
                <w:color w:val="000000"/>
                <w:sz w:val="20"/>
                <w:szCs w:val="20"/>
              </w:rPr>
            </w:pPr>
            <w:r w:rsidRPr="007C4256">
              <w:rPr>
                <w:color w:val="000000"/>
                <w:sz w:val="20"/>
                <w:szCs w:val="20"/>
              </w:rPr>
              <w:t>195,78</w:t>
            </w:r>
          </w:p>
        </w:tc>
        <w:tc>
          <w:tcPr>
            <w:tcW w:w="1553" w:type="dxa"/>
            <w:tcBorders>
              <w:top w:val="nil"/>
              <w:left w:val="nil"/>
              <w:bottom w:val="single" w:sz="4" w:space="0" w:color="000000"/>
              <w:right w:val="single" w:sz="4" w:space="0" w:color="000000"/>
            </w:tcBorders>
            <w:shd w:val="clear" w:color="auto" w:fill="auto"/>
            <w:vAlign w:val="center"/>
          </w:tcPr>
          <w:p w14:paraId="26B499AA" w14:textId="77777777" w:rsidR="007C4256" w:rsidRPr="007C4256" w:rsidRDefault="007C4256" w:rsidP="007C4256">
            <w:pPr>
              <w:jc w:val="center"/>
              <w:rPr>
                <w:color w:val="000000"/>
                <w:sz w:val="20"/>
                <w:szCs w:val="20"/>
              </w:rPr>
            </w:pPr>
            <w:r w:rsidRPr="007C4256">
              <w:rPr>
                <w:color w:val="000000"/>
                <w:sz w:val="20"/>
                <w:szCs w:val="20"/>
              </w:rPr>
              <w:t>546000,00</w:t>
            </w:r>
          </w:p>
        </w:tc>
      </w:tr>
    </w:tbl>
    <w:bookmarkEnd w:id="298"/>
    <w:p w14:paraId="04829108" w14:textId="77777777" w:rsidR="007C4256" w:rsidRPr="000470D4" w:rsidRDefault="007C4256" w:rsidP="007C4256">
      <w:pPr>
        <w:pStyle w:val="a1"/>
        <w:numPr>
          <w:ilvl w:val="0"/>
          <w:numId w:val="0"/>
        </w:numPr>
        <w:ind w:firstLine="567"/>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38D93E8E" w14:textId="77777777" w:rsidR="007C4256" w:rsidRPr="001A772D" w:rsidRDefault="007C4256" w:rsidP="007E5AED">
      <w:pPr>
        <w:pStyle w:val="afffb"/>
        <w:ind w:right="253"/>
      </w:pPr>
    </w:p>
    <w:p w14:paraId="18943BFB" w14:textId="77777777" w:rsidR="00804781" w:rsidRDefault="00804781">
      <w:pPr>
        <w:spacing w:after="200" w:line="276" w:lineRule="auto"/>
      </w:pPr>
      <w:r w:rsidRPr="001A772D">
        <w:br w:type="page"/>
      </w:r>
    </w:p>
    <w:p w14:paraId="05AE2931" w14:textId="2C7ED3E8" w:rsidR="007C4256" w:rsidRPr="001A772D" w:rsidRDefault="007C4256">
      <w:pPr>
        <w:spacing w:after="200" w:line="276" w:lineRule="auto"/>
        <w:sectPr w:rsidR="007C4256" w:rsidRPr="001A772D" w:rsidSect="00F30EEA">
          <w:type w:val="nextColumn"/>
          <w:pgSz w:w="16838" w:h="11906" w:orient="landscape" w:code="9"/>
          <w:pgMar w:top="1134" w:right="567" w:bottom="1134" w:left="1134" w:header="397" w:footer="0" w:gutter="0"/>
          <w:cols w:space="708"/>
          <w:docGrid w:linePitch="360"/>
        </w:sectPr>
      </w:pPr>
    </w:p>
    <w:p w14:paraId="35A64D4D" w14:textId="51C53EC5" w:rsidR="00381B80" w:rsidRPr="001A772D" w:rsidRDefault="00D00DA4" w:rsidP="00C563DD">
      <w:pPr>
        <w:pStyle w:val="2f0"/>
      </w:pPr>
      <w:bookmarkStart w:id="299" w:name="_Toc407638498"/>
      <w:bookmarkStart w:id="300" w:name="_Toc407703142"/>
      <w:bookmarkStart w:id="301" w:name="_Toc407703962"/>
      <w:bookmarkStart w:id="302" w:name="_Toc414274874"/>
      <w:bookmarkStart w:id="303" w:name="_Toc416708244"/>
      <w:bookmarkStart w:id="304" w:name="_Toc422928602"/>
      <w:bookmarkStart w:id="305" w:name="_Toc423525721"/>
      <w:bookmarkStart w:id="306" w:name="_Toc424042107"/>
      <w:bookmarkStart w:id="307" w:name="_Toc430345869"/>
      <w:bookmarkStart w:id="308" w:name="_Toc431569640"/>
      <w:bookmarkStart w:id="309" w:name="_Toc437278324"/>
      <w:bookmarkStart w:id="310" w:name="_Toc140740958"/>
      <w:bookmarkEnd w:id="293"/>
      <w:r w:rsidRPr="001A772D">
        <w:lastRenderedPageBreak/>
        <w:t>Ч</w:t>
      </w:r>
      <w:r w:rsidR="008E656F" w:rsidRPr="001A772D">
        <w:t>асть</w:t>
      </w:r>
      <w:r w:rsidR="00E245B6" w:rsidRPr="001A772D">
        <w:t xml:space="preserve"> </w:t>
      </w:r>
      <w:r w:rsidRPr="001A772D">
        <w:t xml:space="preserve">9 – </w:t>
      </w:r>
      <w:r w:rsidR="008E656F" w:rsidRPr="001A772D">
        <w:t>Надежность</w:t>
      </w:r>
      <w:r w:rsidRPr="001A772D">
        <w:t xml:space="preserve"> </w:t>
      </w:r>
      <w:r w:rsidR="008E656F" w:rsidRPr="001A772D">
        <w:t>теплоснабжения</w:t>
      </w:r>
      <w:bookmarkEnd w:id="299"/>
      <w:bookmarkEnd w:id="300"/>
      <w:bookmarkEnd w:id="301"/>
      <w:bookmarkEnd w:id="302"/>
      <w:bookmarkEnd w:id="303"/>
      <w:bookmarkEnd w:id="304"/>
      <w:bookmarkEnd w:id="305"/>
      <w:bookmarkEnd w:id="306"/>
      <w:bookmarkEnd w:id="307"/>
      <w:bookmarkEnd w:id="308"/>
      <w:bookmarkEnd w:id="309"/>
      <w:bookmarkEnd w:id="310"/>
    </w:p>
    <w:p w14:paraId="6F5A2BCF" w14:textId="77777777" w:rsidR="00A40D22" w:rsidRPr="001A772D" w:rsidRDefault="00A40D22" w:rsidP="007C4256">
      <w:pPr>
        <w:pStyle w:val="af4"/>
        <w:keepNext/>
        <w:keepLines/>
        <w:numPr>
          <w:ilvl w:val="1"/>
          <w:numId w:val="32"/>
        </w:numPr>
        <w:tabs>
          <w:tab w:val="left" w:pos="1276"/>
        </w:tabs>
        <w:spacing w:before="120" w:after="240"/>
        <w:contextualSpacing w:val="0"/>
        <w:jc w:val="both"/>
        <w:outlineLvl w:val="2"/>
        <w:rPr>
          <w:rFonts w:eastAsia="Times New Roman"/>
          <w:b/>
          <w:bCs/>
          <w:i/>
          <w:vanish/>
          <w:sz w:val="28"/>
          <w:szCs w:val="28"/>
          <w:lang w:eastAsia="ru-RU"/>
        </w:rPr>
      </w:pPr>
      <w:bookmarkStart w:id="311" w:name="_Toc437275024"/>
      <w:bookmarkStart w:id="312" w:name="_Ref407358238"/>
      <w:bookmarkStart w:id="313" w:name="_Toc407638499"/>
      <w:bookmarkStart w:id="314" w:name="_Toc407703143"/>
      <w:bookmarkStart w:id="315" w:name="_Toc407703963"/>
      <w:bookmarkEnd w:id="311"/>
    </w:p>
    <w:p w14:paraId="448CB2C2" w14:textId="77777777" w:rsidR="004756AD" w:rsidRPr="001A772D" w:rsidRDefault="004756AD" w:rsidP="004756AD">
      <w:pPr>
        <w:pStyle w:val="37"/>
      </w:pPr>
      <w:bookmarkStart w:id="316" w:name="_Toc532199753"/>
      <w:bookmarkStart w:id="317" w:name="_Toc414274875"/>
      <w:bookmarkStart w:id="318" w:name="_Toc416708245"/>
      <w:bookmarkStart w:id="319" w:name="_Toc422928603"/>
      <w:bookmarkStart w:id="320" w:name="_Toc423525722"/>
      <w:bookmarkStart w:id="321" w:name="_Toc424042108"/>
      <w:bookmarkStart w:id="322" w:name="_Toc430345870"/>
      <w:bookmarkStart w:id="323" w:name="_Toc431569641"/>
      <w:bookmarkStart w:id="324" w:name="_Toc437278325"/>
      <w:bookmarkEnd w:id="312"/>
      <w:r w:rsidRPr="001A772D">
        <w:t xml:space="preserve">1.9.1 </w:t>
      </w:r>
      <w:bookmarkEnd w:id="316"/>
      <w:r w:rsidRPr="001A772D">
        <w:t>Поток отказов (частота отказов) участков тепловых сетей</w:t>
      </w:r>
    </w:p>
    <w:p w14:paraId="31885B3F" w14:textId="77777777" w:rsidR="004756AD" w:rsidRPr="001A772D" w:rsidRDefault="004756AD" w:rsidP="004756AD">
      <w:pPr>
        <w:pStyle w:val="Afff9"/>
      </w:pPr>
      <w:r w:rsidRPr="001A772D">
        <w:t>Данный раздел актуализирован на основе вышеуказанных Методических рекомендаций по разработке схем теплоснабжения и СП 124.13330.2012 (бывш. СНиП 41.02.2003 «Тепловые сети»).</w:t>
      </w:r>
    </w:p>
    <w:p w14:paraId="5721505C" w14:textId="77777777" w:rsidR="004756AD" w:rsidRPr="001A772D" w:rsidRDefault="004756AD" w:rsidP="004756AD">
      <w:pPr>
        <w:pStyle w:val="Afff9"/>
      </w:pPr>
      <w:r w:rsidRPr="001A772D">
        <w:t>Расчет показателей системы с учетом надежности должен производиться для конечного потребителя. При этом минимально допустимые показатели вероятности безотказной работы следует принимать для источника теплоты равным 0,97, для тепловых сетей равным 0,9, для потребителя теплоты равным 0,99.</w:t>
      </w:r>
    </w:p>
    <w:p w14:paraId="3414B669" w14:textId="77777777" w:rsidR="004756AD" w:rsidRPr="001A772D" w:rsidRDefault="004756AD" w:rsidP="004756AD">
      <w:pPr>
        <w:pStyle w:val="Afff9"/>
      </w:pPr>
      <w:r w:rsidRPr="001A772D">
        <w:t xml:space="preserve">Однако установить наиболее распространённые тип и причины повреждений, например, распределение инцидентов по элементам тепловых сетей и зависимость удельного количества повреждений от срока эксплуатации тепловых сетей, практически невозможно ввиду отсутствия точной информации о годах прокладки оборудования. </w:t>
      </w:r>
    </w:p>
    <w:p w14:paraId="19A69D95" w14:textId="77777777" w:rsidR="004756AD" w:rsidRPr="001A772D" w:rsidRDefault="004756AD" w:rsidP="004756AD">
      <w:pPr>
        <w:pStyle w:val="Afff9"/>
      </w:pPr>
      <w:r w:rsidRPr="001A772D">
        <w:t xml:space="preserve">Для исключения влияния фактора протяжённости тепловых сетей на количество повреждений при анализе, как правило, определяется удельное количество повреждений тепловых сетей, которое вычисляется как отношение абсолютного количества повреждений оборудования и трубопроводов тепловых к материальной характеристике тепловых сетей, имеющих данный срок службы. </w:t>
      </w:r>
    </w:p>
    <w:p w14:paraId="27F822E4" w14:textId="77777777" w:rsidR="004756AD" w:rsidRPr="001A772D" w:rsidRDefault="004756AD" w:rsidP="004756AD">
      <w:pPr>
        <w:pStyle w:val="Afff9"/>
      </w:pPr>
      <w:r w:rsidRPr="001A772D">
        <w:t xml:space="preserve">Наиболее типичная картина повреждаемости тепловых сетей представлена на рисунке </w:t>
      </w:r>
      <w:r w:rsidRPr="001A772D">
        <w:fldChar w:fldCharType="begin" w:fldLock="1"/>
      </w:r>
      <w:r w:rsidRPr="001A772D">
        <w:instrText xml:space="preserve"> REF _Ref531097494 \h  \* MERGEFORMAT </w:instrText>
      </w:r>
      <w:r w:rsidRPr="001A772D">
        <w:fldChar w:fldCharType="separate"/>
      </w:r>
      <w:r w:rsidRPr="001A772D">
        <w:rPr>
          <w:vanish/>
        </w:rPr>
        <w:t xml:space="preserve">Рисунок </w:t>
      </w:r>
      <w:r w:rsidRPr="001A772D">
        <w:t>44</w:t>
      </w:r>
      <w:r w:rsidRPr="001A772D">
        <w:fldChar w:fldCharType="end"/>
      </w:r>
      <w:r w:rsidRPr="001A772D">
        <w:t xml:space="preserve">.  </w:t>
      </w:r>
    </w:p>
    <w:p w14:paraId="755F3C6C" w14:textId="77777777" w:rsidR="004756AD" w:rsidRPr="001A772D" w:rsidRDefault="004756AD" w:rsidP="004756AD">
      <w:pPr>
        <w:pStyle w:val="Afff9"/>
      </w:pPr>
      <w:r w:rsidRPr="001A772D">
        <w:t xml:space="preserve">В первые десять лет эксплуатации, как правило, происходит увеличение числа повреждений тепловых сетей вместе с ростом срока их службы. В дальнейшем интенсивность появления дефектов стабилизируется и только, начиная со срока эксплуатации в 30÷35 лет, повреждаемость тепловых сетей интенсивно возрастает. </w:t>
      </w:r>
    </w:p>
    <w:p w14:paraId="619DF2E5" w14:textId="25E2442F" w:rsidR="004756AD" w:rsidRPr="001A772D" w:rsidRDefault="004756AD" w:rsidP="004756AD">
      <w:pPr>
        <w:pStyle w:val="Afff9"/>
      </w:pPr>
      <w:r w:rsidRPr="001A772D">
        <w:t>В связи с тем, что данные по статистике повреждаемости тепловых сетей отсутствуют, для расчета надежности тепловых сетей будет принята статистика влияния срока службы на повреждаемость тепловых сетей, представленная на рисунке</w:t>
      </w:r>
      <w:r w:rsidR="001B2E57" w:rsidRPr="001A772D">
        <w:t xml:space="preserve"> </w:t>
      </w:r>
      <w:r w:rsidR="001B2E57" w:rsidRPr="001A772D">
        <w:fldChar w:fldCharType="begin" w:fldLock="1"/>
      </w:r>
      <w:r w:rsidR="001B2E57" w:rsidRPr="001A772D">
        <w:instrText xml:space="preserve"> REF _Ref531097494 \h  \* MERGEFORMAT </w:instrText>
      </w:r>
      <w:r w:rsidR="001B2E57" w:rsidRPr="001A772D">
        <w:fldChar w:fldCharType="separate"/>
      </w:r>
      <w:r w:rsidR="001B2E57" w:rsidRPr="001A772D">
        <w:rPr>
          <w:vanish/>
        </w:rPr>
        <w:t xml:space="preserve">Рисунок </w:t>
      </w:r>
      <w:r w:rsidR="001B2E57" w:rsidRPr="001A772D">
        <w:t>42</w:t>
      </w:r>
      <w:r w:rsidR="001B2E57" w:rsidRPr="001A772D">
        <w:fldChar w:fldCharType="end"/>
      </w:r>
      <w:r w:rsidRPr="001A772D">
        <w:t xml:space="preserve">. Так, например, если срок службы участка трубопровода тридцать лет, то показатель потока отказов </w:t>
      </w:r>
      <w:r w:rsidRPr="001A772D">
        <w:rPr>
          <w:i/>
          <w:iCs/>
        </w:rPr>
        <w:t>λ</w:t>
      </w:r>
      <w:r w:rsidRPr="001A772D">
        <w:t xml:space="preserve"> [1/м</w:t>
      </w:r>
      <w:r w:rsidRPr="001A772D">
        <w:rPr>
          <w:vertAlign w:val="superscript"/>
        </w:rPr>
        <w:t>2</w:t>
      </w:r>
      <w:r w:rsidRPr="001A772D">
        <w:t xml:space="preserve">] будет равна 0,0019. </w:t>
      </w:r>
    </w:p>
    <w:p w14:paraId="037C182E" w14:textId="77777777" w:rsidR="004756AD" w:rsidRPr="001A772D" w:rsidRDefault="004756AD" w:rsidP="004756AD">
      <w:pPr>
        <w:keepNext/>
        <w:ind w:firstLine="284"/>
        <w:jc w:val="center"/>
      </w:pPr>
      <w:r w:rsidRPr="001A772D">
        <w:rPr>
          <w:noProof/>
        </w:rPr>
        <w:drawing>
          <wp:inline distT="0" distB="0" distL="0" distR="0" wp14:anchorId="7F643C51" wp14:editId="436AE031">
            <wp:extent cx="4842949" cy="3016155"/>
            <wp:effectExtent l="0" t="0" r="0" b="0"/>
            <wp:docPr id="458" name="Рисунок 458" descr="P1292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rotWithShape="1">
                    <a:blip r:embed="rId31">
                      <a:extLst>
                        <a:ext uri="{28A0092B-C50C-407E-A947-70E740481C1C}">
                          <a14:useLocalDpi xmlns:a14="http://schemas.microsoft.com/office/drawing/2010/main" val="0"/>
                        </a:ext>
                      </a:extLst>
                    </a:blip>
                    <a:srcRect l="1" r="160" b="6730"/>
                    <a:stretch/>
                  </pic:blipFill>
                  <pic:spPr bwMode="auto">
                    <a:xfrm>
                      <a:off x="0" y="0"/>
                      <a:ext cx="4863266" cy="3028808"/>
                    </a:xfrm>
                    <a:prstGeom prst="rect">
                      <a:avLst/>
                    </a:prstGeom>
                    <a:noFill/>
                    <a:ln>
                      <a:noFill/>
                    </a:ln>
                    <a:extLst>
                      <a:ext uri="{53640926-AAD7-44D8-BBD7-CCE9431645EC}">
                        <a14:shadowObscured xmlns:a14="http://schemas.microsoft.com/office/drawing/2010/main"/>
                      </a:ext>
                    </a:extLst>
                  </pic:spPr>
                </pic:pic>
              </a:graphicData>
            </a:graphic>
          </wp:inline>
        </w:drawing>
      </w:r>
    </w:p>
    <w:p w14:paraId="4AB86025" w14:textId="3624B5FC" w:rsidR="004756AD" w:rsidRPr="001A772D" w:rsidRDefault="004756AD" w:rsidP="004756AD">
      <w:pPr>
        <w:pStyle w:val="afff7"/>
      </w:pPr>
      <w:bookmarkStart w:id="325" w:name="_Ref531097494"/>
      <w:r w:rsidRPr="001A772D">
        <w:t xml:space="preserve">Рисунок </w:t>
      </w:r>
      <w:fldSimple w:instr=" SEQ Рисунок \* ARABIC ">
        <w:r w:rsidR="009F48BD">
          <w:rPr>
            <w:noProof/>
          </w:rPr>
          <w:t>6</w:t>
        </w:r>
      </w:fldSimple>
      <w:bookmarkEnd w:id="325"/>
      <w:r w:rsidRPr="001A772D">
        <w:t>. Влияние срока службы на повреждаемость тепловых сетей</w:t>
      </w:r>
    </w:p>
    <w:p w14:paraId="18250D46" w14:textId="2524B2F9" w:rsidR="004756AD" w:rsidRPr="001A772D" w:rsidRDefault="004756AD" w:rsidP="004756AD">
      <w:pPr>
        <w:pStyle w:val="Afff9"/>
      </w:pPr>
      <w:r w:rsidRPr="001A772D">
        <w:lastRenderedPageBreak/>
        <w:t>Анализ потока отказов позволяет сделать вывод, что на данный момент состояние тепловых сетей соответствует работе с минимальными авариями.</w:t>
      </w:r>
      <w:r w:rsidR="00567AA1" w:rsidRPr="001A772D">
        <w:t xml:space="preserve"> </w:t>
      </w:r>
    </w:p>
    <w:p w14:paraId="607B07BA" w14:textId="77777777" w:rsidR="004756AD" w:rsidRPr="001A772D" w:rsidRDefault="004756AD" w:rsidP="004756AD">
      <w:pPr>
        <w:pStyle w:val="37"/>
      </w:pPr>
      <w:bookmarkStart w:id="326" w:name="_Toc532199754"/>
      <w:r w:rsidRPr="001A772D">
        <w:t xml:space="preserve">1.9.2. </w:t>
      </w:r>
      <w:bookmarkEnd w:id="326"/>
      <w:r w:rsidRPr="001A772D">
        <w:t>Частота отключений потребителей</w:t>
      </w:r>
    </w:p>
    <w:p w14:paraId="6AE4477B" w14:textId="28632E95" w:rsidR="004756AD" w:rsidRPr="001A772D" w:rsidRDefault="004756AD" w:rsidP="004756AD">
      <w:pPr>
        <w:pStyle w:val="Afff9"/>
      </w:pPr>
      <w:r w:rsidRPr="001A772D">
        <w:t xml:space="preserve">Система теплоснабжения </w:t>
      </w:r>
      <w:r w:rsidR="00016282">
        <w:t>Берегового СП</w:t>
      </w:r>
      <w:r w:rsidRPr="001A772D">
        <w:t xml:space="preserve"> была запроектирована и построена в соответствии с действовавшими на период проектирования нормативно-техническими документами (НТД), в частности – СНиП 11-35-76, СНиП 11-Г.10-62, СНиП 11-36-73, СНиП 2.04-86, ВНТП-81 и др.</w:t>
      </w:r>
    </w:p>
    <w:p w14:paraId="52971C83" w14:textId="77777777" w:rsidR="004756AD" w:rsidRPr="001A772D" w:rsidRDefault="004756AD" w:rsidP="004756AD">
      <w:pPr>
        <w:pStyle w:val="Afff9"/>
      </w:pPr>
      <w:r w:rsidRPr="001A772D">
        <w:t>Существующая система теплоснабжения по надёжности должна отвечать действовавшим на период проектирования и строительства нормам. Учитывая, что с 01.09.2003 действуют более жёсткие нормы по надёжности, анализ на соответствие требованиям надёжности существующей системы теплоснабжения будет проведён по СНиП 41-02-2003 «Тепловые сети».</w:t>
      </w:r>
    </w:p>
    <w:p w14:paraId="0A2DBDE9" w14:textId="77777777" w:rsidR="004756AD" w:rsidRPr="001A772D" w:rsidRDefault="004756AD" w:rsidP="004756AD">
      <w:pPr>
        <w:pStyle w:val="Afff9"/>
      </w:pPr>
      <w:r w:rsidRPr="001A772D">
        <w:t>В качестве основных критериев надёжности тепловых сетей и системы теплоснабжения приняты:</w:t>
      </w:r>
    </w:p>
    <w:p w14:paraId="17DB51D6" w14:textId="77777777" w:rsidR="004756AD" w:rsidRPr="001A772D" w:rsidRDefault="004756AD">
      <w:pPr>
        <w:pStyle w:val="a1"/>
      </w:pPr>
      <w:r w:rsidRPr="001A772D">
        <w:t xml:space="preserve">вероятность безотказной работы </w:t>
      </w:r>
      <w:r w:rsidRPr="001A772D">
        <w:rPr>
          <w:i/>
          <w:iCs/>
        </w:rPr>
        <w:t>[Р</w:t>
      </w:r>
      <w:r w:rsidRPr="001A772D">
        <w:t>];</w:t>
      </w:r>
    </w:p>
    <w:p w14:paraId="53DF4F70" w14:textId="77777777" w:rsidR="004756AD" w:rsidRPr="001A772D" w:rsidRDefault="004756AD">
      <w:pPr>
        <w:pStyle w:val="a1"/>
      </w:pPr>
      <w:r w:rsidRPr="001A772D">
        <w:t>коэффициент готовности системы [</w:t>
      </w:r>
      <w:r w:rsidRPr="001A772D">
        <w:rPr>
          <w:i/>
          <w:iCs/>
        </w:rPr>
        <w:t>К</w:t>
      </w:r>
      <w:r w:rsidRPr="001A772D">
        <w:rPr>
          <w:vertAlign w:val="subscript"/>
        </w:rPr>
        <w:t>Г</w:t>
      </w:r>
      <w:r w:rsidRPr="001A772D">
        <w:t>];</w:t>
      </w:r>
    </w:p>
    <w:p w14:paraId="38F76D94" w14:textId="77777777" w:rsidR="004756AD" w:rsidRPr="001A772D" w:rsidRDefault="004756AD">
      <w:pPr>
        <w:pStyle w:val="a1"/>
      </w:pPr>
      <w:r w:rsidRPr="001A772D">
        <w:t>живучесть системы [Ж].</w:t>
      </w:r>
    </w:p>
    <w:p w14:paraId="0733A434" w14:textId="77777777" w:rsidR="004756AD" w:rsidRPr="001A772D" w:rsidRDefault="004756AD" w:rsidP="00E006CF">
      <w:pPr>
        <w:pStyle w:val="Afff9"/>
      </w:pPr>
      <w:r w:rsidRPr="001A772D">
        <w:t>Минимально допустимые значения показателя вероятности безотказной работы:</w:t>
      </w:r>
    </w:p>
    <w:p w14:paraId="632F25C5" w14:textId="77777777" w:rsidR="004756AD" w:rsidRPr="001A772D" w:rsidRDefault="004756AD">
      <w:pPr>
        <w:pStyle w:val="a1"/>
      </w:pPr>
      <w:r w:rsidRPr="001A772D">
        <w:t xml:space="preserve">источника тепловой энергии – </w:t>
      </w:r>
      <w:r w:rsidRPr="001A772D">
        <w:rPr>
          <w:i/>
          <w:iCs/>
        </w:rPr>
        <w:t>Р</w:t>
      </w:r>
      <w:r w:rsidRPr="001A772D">
        <w:rPr>
          <w:vertAlign w:val="subscript"/>
        </w:rPr>
        <w:t xml:space="preserve">ИТ </w:t>
      </w:r>
      <w:r w:rsidRPr="001A772D">
        <w:t>= 0,97;</w:t>
      </w:r>
    </w:p>
    <w:p w14:paraId="22C8F054" w14:textId="77777777" w:rsidR="004756AD" w:rsidRPr="001A772D" w:rsidRDefault="004756AD">
      <w:pPr>
        <w:pStyle w:val="a1"/>
      </w:pPr>
      <w:r w:rsidRPr="001A772D">
        <w:t xml:space="preserve">тепловых сетей – </w:t>
      </w:r>
      <w:r w:rsidRPr="001A772D">
        <w:rPr>
          <w:i/>
          <w:iCs/>
        </w:rPr>
        <w:t>Р</w:t>
      </w:r>
      <w:r w:rsidRPr="001A772D">
        <w:rPr>
          <w:vertAlign w:val="subscript"/>
        </w:rPr>
        <w:t>ТС</w:t>
      </w:r>
      <w:r w:rsidRPr="001A772D">
        <w:t xml:space="preserve"> = 0,9;</w:t>
      </w:r>
    </w:p>
    <w:p w14:paraId="11B8805D" w14:textId="77777777" w:rsidR="004756AD" w:rsidRPr="001A772D" w:rsidRDefault="004756AD">
      <w:pPr>
        <w:pStyle w:val="a1"/>
      </w:pPr>
      <w:r w:rsidRPr="001A772D">
        <w:t xml:space="preserve">потребителя тепловой энергии – </w:t>
      </w:r>
      <w:r w:rsidRPr="001A772D">
        <w:rPr>
          <w:i/>
          <w:iCs/>
        </w:rPr>
        <w:t>Р</w:t>
      </w:r>
      <w:r w:rsidRPr="001A772D">
        <w:rPr>
          <w:vertAlign w:val="subscript"/>
        </w:rPr>
        <w:t>ПТ</w:t>
      </w:r>
      <w:r w:rsidRPr="001A772D">
        <w:t xml:space="preserve"> = 0,99;</w:t>
      </w:r>
    </w:p>
    <w:p w14:paraId="6E212BF3" w14:textId="77777777" w:rsidR="004756AD" w:rsidRPr="001A772D" w:rsidRDefault="004756AD">
      <w:pPr>
        <w:pStyle w:val="a1"/>
      </w:pPr>
      <w:r w:rsidRPr="001A772D">
        <w:t xml:space="preserve">системы в целом – </w:t>
      </w:r>
      <w:r w:rsidRPr="001A772D">
        <w:rPr>
          <w:i/>
          <w:iCs/>
        </w:rPr>
        <w:t>Р</w:t>
      </w:r>
      <w:r w:rsidRPr="001A772D">
        <w:rPr>
          <w:vertAlign w:val="subscript"/>
        </w:rPr>
        <w:t>СЦТ</w:t>
      </w:r>
      <w:r w:rsidRPr="001A772D">
        <w:t xml:space="preserve"> = 0,86;</w:t>
      </w:r>
    </w:p>
    <w:p w14:paraId="09A00403" w14:textId="77777777" w:rsidR="004756AD" w:rsidRPr="001A772D" w:rsidRDefault="004756AD">
      <w:pPr>
        <w:pStyle w:val="a1"/>
      </w:pPr>
      <w:r w:rsidRPr="001A772D">
        <w:t xml:space="preserve">коэффициент готовности системы теплоснабжения </w:t>
      </w:r>
      <w:r w:rsidRPr="001A772D">
        <w:rPr>
          <w:i/>
          <w:iCs/>
        </w:rPr>
        <w:t>К</w:t>
      </w:r>
      <w:r w:rsidRPr="001A772D">
        <w:rPr>
          <w:vertAlign w:val="subscript"/>
        </w:rPr>
        <w:t>Г</w:t>
      </w:r>
      <w:r w:rsidRPr="001A772D">
        <w:t xml:space="preserve"> = 0,97.</w:t>
      </w:r>
    </w:p>
    <w:p w14:paraId="5AC6AEF2" w14:textId="77777777" w:rsidR="004756AD" w:rsidRPr="001A772D" w:rsidRDefault="004756AD" w:rsidP="004756AD">
      <w:pPr>
        <w:pStyle w:val="Afff9"/>
      </w:pPr>
      <w:r w:rsidRPr="001A772D">
        <w:t>Соблюдение данных нормативных показателей в конкретной системе теплоснабжения (источник тепловой энергии, тепловая сеть, потребитель) означает, что:</w:t>
      </w:r>
    </w:p>
    <w:p w14:paraId="13325B2D" w14:textId="77777777" w:rsidR="004756AD" w:rsidRPr="001A772D" w:rsidRDefault="004756AD">
      <w:pPr>
        <w:pStyle w:val="a1"/>
      </w:pPr>
      <w:r w:rsidRPr="001A772D">
        <w:t>при отказах в системе теплоснабжения температура в отапливаемых помещениях жилых и общественных зданий в период отказа не будет опускаться ниже плюс 12°С, в промышленных зданиях - ниже плюс 8 °С. Математическое ожидание отказа не более 14 раз за 100 лет;</w:t>
      </w:r>
    </w:p>
    <w:p w14:paraId="0DE077FC" w14:textId="77777777" w:rsidR="004756AD" w:rsidRPr="001A772D" w:rsidRDefault="004756AD">
      <w:pPr>
        <w:pStyle w:val="a1"/>
      </w:pPr>
      <w:r w:rsidRPr="001A772D">
        <w:t>расчётная температура воздуха в отапливаемых помещениях плюс 18…20 °С будет поддерживаться в течение всего отопительного периода, за исключением 264 часов. В течение 264 часов температура воздуха может опускаться до плюс 16…18 °С.</w:t>
      </w:r>
      <w:bookmarkStart w:id="327" w:name="_Toc532199755"/>
    </w:p>
    <w:p w14:paraId="7767BF95" w14:textId="0BF2B115" w:rsidR="004756AD" w:rsidRPr="001A772D" w:rsidRDefault="00567AA1" w:rsidP="004756AD">
      <w:pPr>
        <w:pStyle w:val="Afff9"/>
      </w:pPr>
      <w:r w:rsidRPr="001A772D">
        <w:t>О</w:t>
      </w:r>
      <w:r w:rsidR="004756AD" w:rsidRPr="001A772D">
        <w:t xml:space="preserve">граничений подачи топлива на котельные (даже в периоды стояния расчетных температур наружного воздуха) не </w:t>
      </w:r>
      <w:r w:rsidRPr="001A772D">
        <w:t>зафиксировано</w:t>
      </w:r>
      <w:r w:rsidR="004756AD" w:rsidRPr="001A772D">
        <w:t>.</w:t>
      </w:r>
      <w:r w:rsidRPr="001A772D">
        <w:t xml:space="preserve"> </w:t>
      </w:r>
    </w:p>
    <w:p w14:paraId="622DAA71" w14:textId="77777777" w:rsidR="004756AD" w:rsidRPr="001A772D" w:rsidRDefault="004756AD" w:rsidP="004756AD">
      <w:pPr>
        <w:pStyle w:val="37"/>
        <w:tabs>
          <w:tab w:val="left" w:pos="8789"/>
        </w:tabs>
      </w:pPr>
      <w:r w:rsidRPr="001A772D">
        <w:t xml:space="preserve">1.9.3. </w:t>
      </w:r>
      <w:bookmarkEnd w:id="327"/>
      <w:r w:rsidRPr="001A772D">
        <w:t>Поток (частота) и время восстановления теплоснабжения потребителей после отключений</w:t>
      </w:r>
    </w:p>
    <w:p w14:paraId="0CF09FE0" w14:textId="38F8EA62" w:rsidR="004756AD" w:rsidRPr="001A772D" w:rsidRDefault="004756AD" w:rsidP="004756AD">
      <w:pPr>
        <w:pStyle w:val="Afff9"/>
      </w:pPr>
      <w:r w:rsidRPr="001A772D">
        <w:t xml:space="preserve">При расчете надежности системы транспорта теплоносителя </w:t>
      </w:r>
      <w:r w:rsidR="00016282">
        <w:t>Берегового СП</w:t>
      </w:r>
      <w:r w:rsidRPr="001A772D">
        <w:t xml:space="preserve"> использовались следующие исходные данные:</w:t>
      </w:r>
    </w:p>
    <w:p w14:paraId="6702FE28" w14:textId="77777777" w:rsidR="004756AD" w:rsidRPr="001A772D" w:rsidRDefault="004756AD">
      <w:pPr>
        <w:pStyle w:val="a1"/>
      </w:pPr>
      <w:r w:rsidRPr="001A772D">
        <w:t xml:space="preserve">коэффициент тепловой аккумуляции здания – </w:t>
      </w:r>
      <w:r w:rsidRPr="001A772D">
        <w:rPr>
          <w:i/>
          <w:iCs/>
        </w:rPr>
        <w:t>β</w:t>
      </w:r>
      <w:r w:rsidRPr="001A772D">
        <w:t xml:space="preserve"> = 40;</w:t>
      </w:r>
    </w:p>
    <w:p w14:paraId="78DD27E2" w14:textId="77777777" w:rsidR="004756AD" w:rsidRPr="001A772D" w:rsidRDefault="004756AD">
      <w:pPr>
        <w:pStyle w:val="a1"/>
      </w:pPr>
      <w:r w:rsidRPr="001A772D">
        <w:t xml:space="preserve">минимальная внутренняя температура воздуха, сохраняемая в течение всего ремонтно-восстановительного периода </w:t>
      </w:r>
      <w:r w:rsidRPr="001A772D">
        <w:rPr>
          <w:i/>
          <w:iCs/>
        </w:rPr>
        <w:t>t</w:t>
      </w:r>
      <w:r w:rsidRPr="001A772D">
        <w:rPr>
          <w:vertAlign w:val="subscript"/>
        </w:rPr>
        <w:t>min</w:t>
      </w:r>
      <w:r w:rsidRPr="001A772D">
        <w:t xml:space="preserve"> – плюс 12°С;</w:t>
      </w:r>
    </w:p>
    <w:p w14:paraId="575003C2" w14:textId="77777777" w:rsidR="004756AD" w:rsidRPr="001A772D" w:rsidRDefault="004756AD">
      <w:pPr>
        <w:pStyle w:val="a1"/>
      </w:pPr>
      <w:r w:rsidRPr="001A772D">
        <w:lastRenderedPageBreak/>
        <w:t xml:space="preserve">нормативный показатель вероятности безотказной работы тепловых сетей - </w:t>
      </w:r>
      <w:r w:rsidRPr="001A772D">
        <w:rPr>
          <w:i/>
          <w:iCs/>
        </w:rPr>
        <w:t>P</w:t>
      </w:r>
      <w:r w:rsidRPr="001A772D">
        <w:rPr>
          <w:vertAlign w:val="subscript"/>
        </w:rPr>
        <w:t xml:space="preserve">ТС </w:t>
      </w:r>
      <w:r w:rsidRPr="001A772D">
        <w:t>= 0,9 (по СНиП 41-02-2003);</w:t>
      </w:r>
    </w:p>
    <w:p w14:paraId="33AD10A7" w14:textId="5EE46B84" w:rsidR="004756AD" w:rsidRPr="001A772D" w:rsidRDefault="004756AD">
      <w:pPr>
        <w:pStyle w:val="a1"/>
      </w:pPr>
      <w:r w:rsidRPr="001A772D">
        <w:t>время восстановления пов</w:t>
      </w:r>
      <w:r w:rsidR="006C540A" w:rsidRPr="001A772D">
        <w:t>реж</w:t>
      </w:r>
      <w:r w:rsidRPr="001A772D">
        <w:t xml:space="preserve">денного элемента трубопровода рассчитывалось по методике, предложенной профессором Е.Я. Соколовым: </w:t>
      </w:r>
    </w:p>
    <w:p w14:paraId="1164B515" w14:textId="77777777" w:rsidR="004756AD" w:rsidRPr="001A772D" w:rsidRDefault="002D4E0F">
      <w:pPr>
        <w:pStyle w:val="a1"/>
      </w:pPr>
      <m:oMath>
        <m:sSub>
          <m:sSubPr>
            <m:ctrlPr>
              <w:rPr>
                <w:rFonts w:ascii="Cambria Math" w:hAnsi="Cambria Math"/>
              </w:rPr>
            </m:ctrlPr>
          </m:sSubPr>
          <m:e>
            <m:r>
              <w:rPr>
                <w:rFonts w:ascii="Cambria Math" w:hAnsi="Cambria Math"/>
              </w:rPr>
              <m:t>τ</m:t>
            </m:r>
          </m:e>
          <m:sub>
            <m:r>
              <m:rPr>
                <m:sty m:val="p"/>
              </m:rPr>
              <w:rPr>
                <w:rFonts w:ascii="Cambria Math" w:hAnsi="Cambria Math"/>
              </w:rPr>
              <m:t>в</m:t>
            </m:r>
          </m:sub>
        </m:sSub>
        <m:r>
          <m:rPr>
            <m:sty m:val="p"/>
          </m:rPr>
          <w:rPr>
            <w:rFonts w:ascii="Cambria Math" w:hAnsi="Cambria Math"/>
          </w:rPr>
          <m:t>=1,82+</m:t>
        </m:r>
        <m:r>
          <w:rPr>
            <w:rFonts w:ascii="Cambria Math" w:hAnsi="Cambria Math"/>
          </w:rPr>
          <m:t>d</m:t>
        </m:r>
        <m:r>
          <m:rPr>
            <m:sty m:val="p"/>
          </m:rPr>
          <w:rPr>
            <w:rFonts w:ascii="Cambria Math" w:hAnsi="Cambria Math"/>
          </w:rPr>
          <m:t>∙24,3</m:t>
        </m:r>
      </m:oMath>
      <w:r w:rsidR="004756AD" w:rsidRPr="001A772D">
        <w:t xml:space="preserve"> [часов], </w:t>
      </w:r>
    </w:p>
    <w:p w14:paraId="5F839502" w14:textId="77777777" w:rsidR="004756AD" w:rsidRPr="001A772D" w:rsidRDefault="004756AD" w:rsidP="004756AD">
      <w:pPr>
        <w:pStyle w:val="Afff9"/>
      </w:pPr>
      <m:oMath>
        <m:r>
          <m:rPr>
            <m:sty m:val="p"/>
          </m:rPr>
          <w:rPr>
            <w:rFonts w:ascii="Cambria Math" w:hAnsi="Cambria Math"/>
          </w:rPr>
          <m:t>где:</m:t>
        </m:r>
        <m:r>
          <w:rPr>
            <w:rFonts w:ascii="Cambria Math" w:hAnsi="Cambria Math"/>
          </w:rPr>
          <m:t>d</m:t>
        </m:r>
      </m:oMath>
      <w:r w:rsidRPr="001A772D">
        <w:t xml:space="preserve"> – внутренний диаметр участка, [м];</w:t>
      </w:r>
    </w:p>
    <w:p w14:paraId="55F85846" w14:textId="7FFC60AF" w:rsidR="004756AD" w:rsidRPr="001A772D" w:rsidRDefault="004756AD" w:rsidP="004756AD">
      <w:pPr>
        <w:pStyle w:val="Afff9"/>
      </w:pPr>
      <w:r w:rsidRPr="001A772D">
        <w:t xml:space="preserve">Параметр потока отказов </w:t>
      </w:r>
      <w:r w:rsidRPr="001A772D">
        <w:rPr>
          <w:i/>
          <w:iCs/>
        </w:rPr>
        <w:t>λ</w:t>
      </w:r>
      <w:r w:rsidRPr="001A772D">
        <w:t xml:space="preserve"> [1/м</w:t>
      </w:r>
      <w:r w:rsidRPr="001A772D">
        <w:rPr>
          <w:vertAlign w:val="superscript"/>
        </w:rPr>
        <w:t>2</w:t>
      </w:r>
      <w:r w:rsidRPr="001A772D">
        <w:t xml:space="preserve">] приняты на основании рисунка </w:t>
      </w:r>
      <w:r w:rsidR="001B2E57" w:rsidRPr="001A772D">
        <w:fldChar w:fldCharType="begin" w:fldLock="1"/>
      </w:r>
      <w:r w:rsidR="001B2E57" w:rsidRPr="001A772D">
        <w:instrText xml:space="preserve"> REF _Ref531097494 \h  \* MERGEFORMAT </w:instrText>
      </w:r>
      <w:r w:rsidR="001B2E57" w:rsidRPr="001A772D">
        <w:fldChar w:fldCharType="separate"/>
      </w:r>
      <w:r w:rsidR="001B2E57" w:rsidRPr="001A772D">
        <w:rPr>
          <w:vanish/>
        </w:rPr>
        <w:t xml:space="preserve">Рисунок </w:t>
      </w:r>
      <w:r w:rsidR="001B2E57" w:rsidRPr="001A772D">
        <w:t>42</w:t>
      </w:r>
      <w:r w:rsidR="001B2E57" w:rsidRPr="001A772D">
        <w:fldChar w:fldCharType="end"/>
      </w:r>
      <w:r w:rsidRPr="001A772D">
        <w:t>.</w:t>
      </w:r>
    </w:p>
    <w:p w14:paraId="335F5A82" w14:textId="77777777" w:rsidR="004756AD" w:rsidRPr="001A772D" w:rsidRDefault="004756AD" w:rsidP="004756AD">
      <w:pPr>
        <w:pStyle w:val="Afff9"/>
      </w:pPr>
      <w:r w:rsidRPr="001A772D">
        <w:t xml:space="preserve">Одной из важнейших характеристик надежности элементов является интенсивность отказов </w:t>
      </w:r>
      <w:r w:rsidRPr="001A772D">
        <w:rPr>
          <w:i/>
          <w:iCs/>
        </w:rPr>
        <w:t>λ</w:t>
      </w:r>
      <w:r w:rsidRPr="001A772D">
        <w:t xml:space="preserve">, которую можно определить как вероятность того, что элемент, проработавший безотказно время </w:t>
      </w:r>
      <w:r w:rsidRPr="001A772D">
        <w:rPr>
          <w:i/>
          <w:iCs/>
        </w:rPr>
        <w:t>t</w:t>
      </w:r>
      <w:r w:rsidRPr="001A772D">
        <w:t xml:space="preserve">, откажет в последующий отрезок времени </w:t>
      </w:r>
      <w:r w:rsidRPr="001A772D">
        <w:rPr>
          <w:i/>
          <w:iCs/>
        </w:rPr>
        <w:t>dt.</w:t>
      </w:r>
      <w:r w:rsidRPr="001A772D">
        <w:t xml:space="preserve"> </w:t>
      </w:r>
    </w:p>
    <w:p w14:paraId="6C200856" w14:textId="77777777" w:rsidR="004756AD" w:rsidRPr="001A772D" w:rsidRDefault="004756AD" w:rsidP="004756AD">
      <w:pPr>
        <w:pStyle w:val="Afff9"/>
      </w:pPr>
      <w:r w:rsidRPr="001A772D">
        <w:t xml:space="preserve">Вероятность безотказной работы за время </w:t>
      </w:r>
      <w:r w:rsidRPr="001A772D">
        <w:rPr>
          <w:position w:val="-6"/>
        </w:rPr>
        <w:object w:dxaOrig="139" w:dyaOrig="240" w14:anchorId="181B1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12955#yIS1" style="width:5.4pt;height:13.8pt" o:ole="">
            <v:imagedata r:id="rId32" o:title=""/>
          </v:shape>
          <o:OLEObject Type="Embed" ProgID="Equation.3" ShapeID="_x0000_i1025" DrawAspect="Content" ObjectID="_1751815968" r:id="rId33"/>
        </w:object>
      </w:r>
      <w:r w:rsidRPr="001A772D">
        <w:t xml:space="preserve"> равна:</w:t>
      </w:r>
    </w:p>
    <w:p w14:paraId="23ECC6A7" w14:textId="77777777" w:rsidR="004756AD" w:rsidRPr="001A772D" w:rsidRDefault="004756AD" w:rsidP="004756AD">
      <w:pPr>
        <w:pStyle w:val="Afff9"/>
        <w:jc w:val="center"/>
      </w:pPr>
      <m:oMath>
        <m:r>
          <w:rPr>
            <w:rFonts w:ascii="Cambria Math" w:hAnsi="Cambria Math"/>
          </w:rPr>
          <m:t>P</m:t>
        </m:r>
        <m:d>
          <m:dPr>
            <m:ctrlPr>
              <w:rPr>
                <w:rFonts w:ascii="Cambria Math" w:hAnsi="Cambria Math"/>
              </w:rPr>
            </m:ctrlPr>
          </m:dPr>
          <m:e>
            <m:r>
              <w:rPr>
                <w:rFonts w:ascii="Cambria Math" w:hAnsi="Cambria Math"/>
              </w:rPr>
              <m:t>t</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λt</m:t>
            </m:r>
          </m:sup>
        </m:sSup>
      </m:oMath>
      <w:r w:rsidRPr="001A772D">
        <w:t>,</w:t>
      </w:r>
    </w:p>
    <w:p w14:paraId="4D8DAE70" w14:textId="77777777" w:rsidR="004756AD" w:rsidRPr="001A772D" w:rsidRDefault="004756AD" w:rsidP="004756AD">
      <w:pPr>
        <w:pStyle w:val="Afff9"/>
      </w:pPr>
      <m:oMath>
        <m:r>
          <m:rPr>
            <m:sty m:val="p"/>
          </m:rPr>
          <w:rPr>
            <w:rFonts w:ascii="Cambria Math" w:hAnsi="Cambria Math"/>
          </w:rPr>
          <m:t>где:</m:t>
        </m:r>
        <m:r>
          <w:rPr>
            <w:rFonts w:ascii="Cambria Math" w:hAnsi="Cambria Math"/>
          </w:rPr>
          <m:t>P</m:t>
        </m:r>
        <m:d>
          <m:dPr>
            <m:ctrlPr>
              <w:rPr>
                <w:rFonts w:ascii="Cambria Math" w:hAnsi="Cambria Math"/>
                <w:i/>
              </w:rPr>
            </m:ctrlPr>
          </m:dPr>
          <m:e>
            <m:r>
              <w:rPr>
                <w:rFonts w:ascii="Cambria Math" w:hAnsi="Cambria Math"/>
              </w:rPr>
              <m:t>t</m:t>
            </m:r>
          </m:e>
        </m:d>
      </m:oMath>
      <w:r w:rsidRPr="001A772D">
        <w:t xml:space="preserve"> – вероятность безотказной работы элемента за время </w:t>
      </w:r>
      <w:r w:rsidRPr="001A772D">
        <w:rPr>
          <w:position w:val="-6"/>
        </w:rPr>
        <w:object w:dxaOrig="139" w:dyaOrig="240" w14:anchorId="62B1164F">
          <v:shape id="_x0000_i1026" type="#_x0000_t75" alt="P12957#yIS1" style="width:5.4pt;height:13.8pt" o:ole="">
            <v:imagedata r:id="rId34" o:title=""/>
          </v:shape>
          <o:OLEObject Type="Embed" ProgID="Equation.3" ShapeID="_x0000_i1026" DrawAspect="Content" ObjectID="_1751815969" r:id="rId35"/>
        </w:object>
      </w:r>
      <w:r w:rsidRPr="001A772D">
        <w:t>;</w:t>
      </w:r>
    </w:p>
    <w:p w14:paraId="4F69DA40" w14:textId="77777777" w:rsidR="004756AD" w:rsidRPr="001A772D" w:rsidRDefault="004756AD" w:rsidP="004756AD">
      <w:pPr>
        <w:pStyle w:val="Afff9"/>
      </w:pPr>
      <w:r w:rsidRPr="001A772D">
        <w:rPr>
          <w:i/>
          <w:iCs/>
        </w:rPr>
        <w:t xml:space="preserve">λt </w:t>
      </w:r>
      <w:r w:rsidRPr="001A772D">
        <w:t>– интенсивность отказа элемента.</w:t>
      </w:r>
    </w:p>
    <w:p w14:paraId="2AE6A1BE" w14:textId="77777777" w:rsidR="004756AD" w:rsidRPr="001A772D" w:rsidRDefault="004756AD" w:rsidP="004756AD">
      <w:pPr>
        <w:pStyle w:val="Afff9"/>
      </w:pPr>
      <w:r w:rsidRPr="001A772D">
        <w:t>Таким образом, можно считать, что функция надежности элементов системы теплоснабжения подчиняется экспоненциальному закону.</w:t>
      </w:r>
    </w:p>
    <w:p w14:paraId="6CD7BD5A" w14:textId="77777777" w:rsidR="004756AD" w:rsidRPr="001A772D" w:rsidRDefault="004756AD" w:rsidP="004756AD">
      <w:pPr>
        <w:pStyle w:val="Afff9"/>
      </w:pPr>
      <w:r w:rsidRPr="001A772D">
        <w:t xml:space="preserve">Вероятность отказа элемента за время </w:t>
      </w:r>
      <w:r w:rsidRPr="001A772D">
        <w:rPr>
          <w:position w:val="-6"/>
        </w:rPr>
        <w:object w:dxaOrig="139" w:dyaOrig="240" w14:anchorId="3EB1C2D8">
          <v:shape id="_x0000_i1027" type="#_x0000_t75" alt="P12960#yIS1" style="width:5.4pt;height:13.8pt" o:ole="">
            <v:imagedata r:id="rId36" o:title=""/>
          </v:shape>
          <o:OLEObject Type="Embed" ProgID="Equation.3" ShapeID="_x0000_i1027" DrawAspect="Content" ObjectID="_1751815970" r:id="rId37"/>
        </w:object>
      </w:r>
      <w:r w:rsidRPr="001A772D">
        <w:t xml:space="preserve"> будет иметь вид:</w:t>
      </w:r>
    </w:p>
    <w:p w14:paraId="2B8822E7" w14:textId="77777777" w:rsidR="004756AD" w:rsidRPr="001A772D" w:rsidRDefault="004756AD" w:rsidP="004756AD">
      <w:pPr>
        <w:pStyle w:val="affffff2"/>
        <w:jc w:val="center"/>
      </w:pPr>
      <m:oMath>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=1-</m:t>
        </m:r>
        <m:sSup>
          <m:sSupPr>
            <m:ctrlPr>
              <w:rPr>
                <w:rFonts w:ascii="Cambria Math" w:eastAsia="Calibri" w:hAnsi="Cambria Math"/>
                <w:i/>
                <w:sz w:val="32"/>
                <w:szCs w:val="32"/>
              </w:rPr>
            </m:ctrlPr>
          </m:sSupPr>
          <m:e>
            <m:r>
              <w:rPr>
                <w:rFonts w:ascii="Cambria Math" w:hAnsi="Cambria Math"/>
                <w:sz w:val="28"/>
                <w:szCs w:val="28"/>
              </w:rPr>
              <m:t>e</m:t>
            </m:r>
          </m:e>
          <m:sup>
            <m:r>
              <w:rPr>
                <w:rFonts w:ascii="Cambria Math" w:hAnsi="Cambria Math"/>
                <w:sz w:val="28"/>
                <w:szCs w:val="28"/>
              </w:rPr>
              <m:t>-λt</m:t>
            </m:r>
          </m:sup>
        </m:sSup>
      </m:oMath>
      <w:r w:rsidRPr="001A772D">
        <w:t>.</w:t>
      </w:r>
    </w:p>
    <w:p w14:paraId="20AFBF7A" w14:textId="77777777" w:rsidR="004756AD" w:rsidRPr="001A772D" w:rsidRDefault="004756AD" w:rsidP="004756AD">
      <w:pPr>
        <w:pStyle w:val="Afff9"/>
      </w:pPr>
      <w:r w:rsidRPr="001A772D">
        <w:t>Плотность вероятности отказов:</w:t>
      </w:r>
    </w:p>
    <w:p w14:paraId="115170B5" w14:textId="77777777" w:rsidR="004756AD" w:rsidRPr="001A772D" w:rsidRDefault="002D4E0F" w:rsidP="004756AD">
      <w:pPr>
        <w:pStyle w:val="affffff2"/>
        <w:jc w:val="center"/>
        <w:rPr>
          <w:sz w:val="28"/>
          <w:szCs w:val="28"/>
        </w:rPr>
      </w:pPr>
      <m:oMath>
        <m:sSup>
          <m:sSupPr>
            <m:ctrlPr>
              <w:rPr>
                <w:rFonts w:ascii="Cambria Math" w:hAnsi="Cambria Math"/>
                <w:i/>
                <w:sz w:val="28"/>
                <w:szCs w:val="28"/>
              </w:rPr>
            </m:ctrlPr>
          </m:sSupPr>
          <m:e>
            <m:r>
              <w:rPr>
                <w:rFonts w:ascii="Cambria Math" w:hAnsi="Cambria Math"/>
                <w:sz w:val="28"/>
                <w:szCs w:val="28"/>
              </w:rPr>
              <m:t>F</m:t>
            </m:r>
          </m:e>
          <m:sup>
            <m:r>
              <w:rPr>
                <w:rFonts w:ascii="Cambria Math" w:hAnsi="Cambria Math"/>
                <w:sz w:val="28"/>
                <w:szCs w:val="28"/>
              </w:rPr>
              <m:t>'</m:t>
            </m:r>
          </m:sup>
        </m:sSup>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p>
          <m:sSupPr>
            <m:ctrlPr>
              <w:rPr>
                <w:rFonts w:ascii="Cambria Math" w:eastAsia="Calibri" w:hAnsi="Cambria Math"/>
                <w:i/>
                <w:sz w:val="28"/>
                <w:szCs w:val="28"/>
              </w:rPr>
            </m:ctrlPr>
          </m:sSupPr>
          <m:e>
            <m:r>
              <w:rPr>
                <w:rFonts w:ascii="Cambria Math" w:hAnsi="Cambria Math"/>
                <w:sz w:val="28"/>
                <w:szCs w:val="28"/>
              </w:rPr>
              <m:t>λe</m:t>
            </m:r>
          </m:e>
          <m:sup>
            <m:r>
              <w:rPr>
                <w:rFonts w:ascii="Cambria Math" w:hAnsi="Cambria Math"/>
                <w:sz w:val="28"/>
                <w:szCs w:val="28"/>
              </w:rPr>
              <m:t>-λt</m:t>
            </m:r>
          </m:sup>
        </m:sSup>
      </m:oMath>
      <w:r w:rsidR="004756AD" w:rsidRPr="001A772D">
        <w:rPr>
          <w:sz w:val="28"/>
          <w:szCs w:val="28"/>
        </w:rPr>
        <w:t>.</w:t>
      </w:r>
    </w:p>
    <w:p w14:paraId="7C5D8ADE" w14:textId="77777777" w:rsidR="004756AD" w:rsidRPr="001A772D" w:rsidRDefault="004756AD" w:rsidP="004756AD">
      <w:pPr>
        <w:pStyle w:val="Afff9"/>
      </w:pPr>
      <w:r w:rsidRPr="001A772D">
        <w:t>Из теории вероятностей известно, что вероятность совместного появления двух событий или вероятность их произведения равна произведению вероятности одного из них на условную вероятность другого при условии, что первое событие произошло. Таким образом, вероятность появления двух и более отказов на тепловых сетях одновременно ничтожно мала и не будет учитываться в данной работе.</w:t>
      </w:r>
    </w:p>
    <w:p w14:paraId="108FD870" w14:textId="77777777" w:rsidR="004756AD" w:rsidRPr="001A772D" w:rsidRDefault="004756AD" w:rsidP="004756AD">
      <w:pPr>
        <w:pStyle w:val="Afff9"/>
      </w:pPr>
      <w:r w:rsidRPr="001A772D">
        <w:t>Анализ вероятностей безотказной работы магистральных участков тепловых сетей показывает, что большинство трубопроводов при текущем сроке эксплуатации (тем более на перспективу 10 лет) не соответствует нормативному значению 0,9. Таким образом, необходимость проведения мероприятий по повышению надежности (реконструкция существующих трубопроводов) является приоритетным направлением развития централизованного теплоснабжения на территории муниципального района.</w:t>
      </w:r>
    </w:p>
    <w:p w14:paraId="796EFE80" w14:textId="77777777" w:rsidR="004756AD" w:rsidRPr="001A772D" w:rsidRDefault="004756AD" w:rsidP="004756AD">
      <w:pPr>
        <w:pStyle w:val="Afff9"/>
      </w:pPr>
      <w:r w:rsidRPr="001A772D">
        <w:t>С точки зрения надежности системы транспорта возможны следующие пути повышения безотказности работы:</w:t>
      </w:r>
    </w:p>
    <w:p w14:paraId="32266F15" w14:textId="77777777" w:rsidR="004756AD" w:rsidRPr="001A772D" w:rsidRDefault="004756AD">
      <w:pPr>
        <w:pStyle w:val="a1"/>
      </w:pPr>
      <w:r w:rsidRPr="001A772D">
        <w:t xml:space="preserve">реконструкция участков со сроком службы более 15 лет, параметр потока отказов </w:t>
      </w:r>
      <w:r w:rsidRPr="001A772D">
        <w:rPr>
          <w:i/>
          <w:iCs/>
        </w:rPr>
        <w:t>λ</w:t>
      </w:r>
      <w:r w:rsidRPr="001A772D">
        <w:t xml:space="preserve"> для которых принимает большие значения;</w:t>
      </w:r>
    </w:p>
    <w:p w14:paraId="078058C4" w14:textId="77777777" w:rsidR="004756AD" w:rsidRPr="001A772D" w:rsidRDefault="004756AD">
      <w:pPr>
        <w:pStyle w:val="a1"/>
      </w:pPr>
      <w:r w:rsidRPr="001A772D">
        <w:t>строительство резервных связей (перемычек);</w:t>
      </w:r>
    </w:p>
    <w:p w14:paraId="61DA0C67" w14:textId="77777777" w:rsidR="004756AD" w:rsidRPr="001A772D" w:rsidRDefault="004756AD">
      <w:pPr>
        <w:pStyle w:val="a1"/>
      </w:pPr>
      <w:r w:rsidRPr="001A772D">
        <w:t>уменьшение диаметров магистралей, что позволит сократить время восстановления элемента при возникновении инцидента;</w:t>
      </w:r>
    </w:p>
    <w:p w14:paraId="051AA3EA" w14:textId="77777777" w:rsidR="004756AD" w:rsidRPr="001A772D" w:rsidRDefault="004756AD">
      <w:pPr>
        <w:pStyle w:val="a1"/>
      </w:pPr>
      <w:r w:rsidRPr="001A772D">
        <w:t>повышение коэффициента аккумуляции зданий (утепление, программы энергосбережения).</w:t>
      </w:r>
    </w:p>
    <w:p w14:paraId="6CE18BB6" w14:textId="5EFEE0FB" w:rsidR="004756AD" w:rsidRPr="001A772D" w:rsidRDefault="003623DB">
      <w:pPr>
        <w:pStyle w:val="37"/>
        <w:numPr>
          <w:ilvl w:val="2"/>
          <w:numId w:val="11"/>
        </w:numPr>
      </w:pPr>
      <w:r>
        <w:lastRenderedPageBreak/>
        <w:t>А</w:t>
      </w:r>
      <w:r w:rsidR="00016282">
        <w:t>нализ а</w:t>
      </w:r>
      <w:r w:rsidR="004756AD" w:rsidRPr="001A772D">
        <w:t>аварийных отключений потребителей</w:t>
      </w:r>
    </w:p>
    <w:p w14:paraId="23B9BE94" w14:textId="3F7EC23F" w:rsidR="004756AD" w:rsidRPr="001A772D" w:rsidRDefault="004756AD" w:rsidP="004756AD">
      <w:pPr>
        <w:pStyle w:val="Afff9"/>
      </w:pPr>
      <w:r w:rsidRPr="001A772D">
        <w:t xml:space="preserve">Аварийные отключения на территории </w:t>
      </w:r>
      <w:r w:rsidR="00016282">
        <w:t>Берегового СП не зафиксированы</w:t>
      </w:r>
      <w:r w:rsidR="00567AA1" w:rsidRPr="001A772D">
        <w:t>.</w:t>
      </w:r>
    </w:p>
    <w:p w14:paraId="5D0C98CF" w14:textId="77777777" w:rsidR="00567AA1" w:rsidRPr="001A772D" w:rsidRDefault="00567AA1">
      <w:pPr>
        <w:pStyle w:val="37"/>
        <w:numPr>
          <w:ilvl w:val="2"/>
          <w:numId w:val="11"/>
        </w:numPr>
      </w:pPr>
      <w:r w:rsidRPr="001A772D">
        <w:t>Анализ времени восстановления теплоснабжения потребителей после аварийных отключений</w:t>
      </w:r>
    </w:p>
    <w:p w14:paraId="477D48FF" w14:textId="18FA081C" w:rsidR="00567AA1" w:rsidRPr="001A772D" w:rsidRDefault="00016282" w:rsidP="00016282">
      <w:pPr>
        <w:pStyle w:val="Afff9"/>
      </w:pPr>
      <w:r w:rsidRPr="001A772D">
        <w:t xml:space="preserve">Аварийные отключения на территории </w:t>
      </w:r>
      <w:r>
        <w:t>Берегового СП не зафиксированы</w:t>
      </w:r>
      <w:r w:rsidRPr="001A772D">
        <w:t>.</w:t>
      </w:r>
    </w:p>
    <w:p w14:paraId="2C66431E" w14:textId="49081F3A" w:rsidR="007F112A" w:rsidRPr="001A772D" w:rsidRDefault="007F112A">
      <w:pPr>
        <w:pStyle w:val="37"/>
        <w:numPr>
          <w:ilvl w:val="2"/>
          <w:numId w:val="11"/>
        </w:numPr>
      </w:pPr>
      <w:r w:rsidRPr="001A772D">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p>
    <w:p w14:paraId="2F6BCE05" w14:textId="3440C6FD" w:rsidR="007F112A" w:rsidRPr="001A772D" w:rsidRDefault="00275854" w:rsidP="006A75AB">
      <w:pPr>
        <w:pStyle w:val="Afff9"/>
      </w:pPr>
      <w:r w:rsidRPr="001A772D">
        <w:t>По данным ресурсоснабжающих организаций а</w:t>
      </w:r>
      <w:r w:rsidR="006A75AB" w:rsidRPr="001A772D">
        <w:t>варий</w:t>
      </w:r>
      <w:r w:rsidRPr="001A772D">
        <w:t>ные</w:t>
      </w:r>
      <w:r w:rsidR="006A75AB" w:rsidRPr="001A772D">
        <w:t xml:space="preserve"> ситуаци</w:t>
      </w:r>
      <w:r w:rsidRPr="001A772D">
        <w:t>и</w:t>
      </w:r>
      <w:r w:rsidR="006A75AB" w:rsidRPr="001A772D">
        <w:t xml:space="preserve">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7E1A9D" w:rsidRPr="001A772D">
        <w:t xml:space="preserve"> на территории </w:t>
      </w:r>
      <w:r w:rsidR="00016282">
        <w:t>Берегового СП</w:t>
      </w:r>
      <w:r w:rsidR="007E1A9D" w:rsidRPr="001A772D">
        <w:t xml:space="preserve"> не зафиксированы</w:t>
      </w:r>
      <w:r w:rsidR="006A75AB" w:rsidRPr="001A772D">
        <w:t>.</w:t>
      </w:r>
    </w:p>
    <w:p w14:paraId="02097526" w14:textId="722DBC1F" w:rsidR="007F112A" w:rsidRPr="001A772D" w:rsidRDefault="007F112A">
      <w:pPr>
        <w:pStyle w:val="37"/>
        <w:numPr>
          <w:ilvl w:val="2"/>
          <w:numId w:val="11"/>
        </w:numPr>
      </w:pPr>
      <w:r w:rsidRPr="001A772D">
        <w:t>Результаты анализа времени восстановления теплоснабжения потребителей, отключенных в результате аварийных ситуаций при теплоснабжении</w:t>
      </w:r>
      <w:r w:rsidR="00275854" w:rsidRPr="001A772D">
        <w:rPr>
          <w:rFonts w:ascii="Arial" w:hAnsi="Arial" w:cs="Arial"/>
          <w:sz w:val="20"/>
          <w:szCs w:val="20"/>
        </w:rPr>
        <w:t>, указанных в подпункте 1.9.7</w:t>
      </w:r>
    </w:p>
    <w:p w14:paraId="0FCC85AA" w14:textId="72EA966B" w:rsidR="00275854" w:rsidRPr="001A772D" w:rsidRDefault="00275854" w:rsidP="00275854">
      <w:pPr>
        <w:pStyle w:val="Afff9"/>
      </w:pPr>
      <w:r w:rsidRPr="001A772D">
        <w:t xml:space="preserve">По данным ресурсоснабжающих организаций аварийные ситуации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 на территории </w:t>
      </w:r>
      <w:r w:rsidR="00016282">
        <w:t>Берегового СП</w:t>
      </w:r>
      <w:r w:rsidRPr="001A772D">
        <w:t xml:space="preserve"> не зафиксированы.</w:t>
      </w:r>
    </w:p>
    <w:p w14:paraId="160248DE" w14:textId="02FE0871" w:rsidR="004756AD" w:rsidRPr="001A772D" w:rsidRDefault="007A6F44">
      <w:pPr>
        <w:pStyle w:val="37"/>
        <w:numPr>
          <w:ilvl w:val="2"/>
          <w:numId w:val="21"/>
        </w:numPr>
      </w:pPr>
      <w:r w:rsidRPr="001A772D">
        <w:t>И</w:t>
      </w:r>
      <w:r w:rsidR="004756AD" w:rsidRPr="001A772D">
        <w:t>зменения, произошедшие в надежности теплоснабжения за период, предшествующий актуализации схемы теплоснабжения</w:t>
      </w:r>
    </w:p>
    <w:p w14:paraId="70B2333A" w14:textId="5CE8AC04" w:rsidR="004756AD" w:rsidRPr="001A772D" w:rsidRDefault="004756AD" w:rsidP="004756AD">
      <w:pPr>
        <w:pStyle w:val="Afff9"/>
      </w:pPr>
      <w:r w:rsidRPr="001A772D">
        <w:t>Добавлена новая методология расчета надежности систем теплоснабжения</w:t>
      </w:r>
      <w:r w:rsidR="00567AA1" w:rsidRPr="001A772D">
        <w:t>, актуализированы значения аварийности, безотказности, потока и частоты отказов.</w:t>
      </w:r>
    </w:p>
    <w:p w14:paraId="3C5E5D88" w14:textId="71238C95" w:rsidR="00BD6633" w:rsidRPr="001A772D" w:rsidRDefault="00D00DA4" w:rsidP="00C563DD">
      <w:pPr>
        <w:pStyle w:val="2f0"/>
      </w:pPr>
      <w:bookmarkStart w:id="328" w:name="_Toc140740959"/>
      <w:r w:rsidRPr="001A772D">
        <w:lastRenderedPageBreak/>
        <w:t>Ч</w:t>
      </w:r>
      <w:r w:rsidR="008E656F" w:rsidRPr="001A772D">
        <w:t xml:space="preserve">асть 10 </w:t>
      </w:r>
      <w:r w:rsidRPr="001A772D">
        <w:t xml:space="preserve">– </w:t>
      </w:r>
      <w:r w:rsidR="008E656F" w:rsidRPr="001A772D">
        <w:t>Технико-экономические показатели теплоснабжающих и теплосетевых орга</w:t>
      </w:r>
      <w:r w:rsidRPr="001A772D">
        <w:t>низаций</w:t>
      </w:r>
      <w:bookmarkEnd w:id="313"/>
      <w:bookmarkEnd w:id="314"/>
      <w:bookmarkEnd w:id="315"/>
      <w:bookmarkEnd w:id="317"/>
      <w:bookmarkEnd w:id="318"/>
      <w:bookmarkEnd w:id="319"/>
      <w:bookmarkEnd w:id="320"/>
      <w:bookmarkEnd w:id="321"/>
      <w:bookmarkEnd w:id="322"/>
      <w:bookmarkEnd w:id="323"/>
      <w:bookmarkEnd w:id="324"/>
      <w:bookmarkEnd w:id="328"/>
    </w:p>
    <w:p w14:paraId="7BD5167A" w14:textId="6215E050" w:rsidR="00E61ADC" w:rsidRPr="001A772D" w:rsidRDefault="00E61ADC" w:rsidP="00B21D3B">
      <w:pPr>
        <w:pStyle w:val="37"/>
      </w:pPr>
      <w:r w:rsidRPr="001A772D">
        <w:t xml:space="preserve">1.10.1 </w:t>
      </w:r>
      <w:r w:rsidR="00B21D3B" w:rsidRPr="001A772D">
        <w:t>Общие положения</w:t>
      </w:r>
    </w:p>
    <w:p w14:paraId="21DFD735" w14:textId="1DE58EE7" w:rsidR="00D600E6" w:rsidRPr="001A772D" w:rsidRDefault="00016282" w:rsidP="00016282">
      <w:pPr>
        <w:pStyle w:val="Afff9"/>
      </w:pPr>
      <w:bookmarkStart w:id="329" w:name="_Toc407638500"/>
      <w:bookmarkStart w:id="330" w:name="_Toc407703144"/>
      <w:bookmarkStart w:id="331" w:name="_Toc407703964"/>
      <w:bookmarkStart w:id="332" w:name="_Toc414274876"/>
      <w:bookmarkStart w:id="333" w:name="_Toc416708246"/>
      <w:bookmarkStart w:id="334" w:name="_Toc422928604"/>
      <w:bookmarkStart w:id="335" w:name="_Toc423525723"/>
      <w:bookmarkStart w:id="336" w:name="_Toc424042109"/>
      <w:bookmarkStart w:id="337" w:name="_Toc430345871"/>
      <w:bookmarkStart w:id="338" w:name="_Toc431569642"/>
      <w:bookmarkStart w:id="339" w:name="_Toc437278326"/>
      <w:r>
        <w:t xml:space="preserve">Динамика </w:t>
      </w:r>
      <w:r w:rsidR="00433981" w:rsidRPr="001A772D">
        <w:t>удельны</w:t>
      </w:r>
      <w:r>
        <w:t>х</w:t>
      </w:r>
      <w:r w:rsidR="00433981" w:rsidRPr="001A772D">
        <w:t xml:space="preserve"> расход</w:t>
      </w:r>
      <w:r>
        <w:t>ов</w:t>
      </w:r>
      <w:r w:rsidR="00433981" w:rsidRPr="001A772D">
        <w:t xml:space="preserve"> топлива </w:t>
      </w:r>
      <w:r w:rsidR="00164C94" w:rsidRPr="001A772D">
        <w:t>источник</w:t>
      </w:r>
      <w:r>
        <w:t>ом</w:t>
      </w:r>
      <w:r w:rsidR="00164C94" w:rsidRPr="001A772D">
        <w:t xml:space="preserve"> тепловой энергии </w:t>
      </w:r>
      <w:r>
        <w:t>Берегового СП</w:t>
      </w:r>
      <w:r w:rsidR="00433981" w:rsidRPr="001A772D">
        <w:t xml:space="preserve"> на отпуск тепловой энергии</w:t>
      </w:r>
      <w:r>
        <w:t xml:space="preserve"> не предоставлены</w:t>
      </w:r>
      <w:r w:rsidR="00E9569C" w:rsidRPr="001A772D">
        <w:t>.</w:t>
      </w:r>
      <w:r w:rsidR="0020304E" w:rsidRPr="001A772D">
        <w:t xml:space="preserve"> </w:t>
      </w:r>
      <w:r w:rsidR="00567AA1" w:rsidRPr="001A772D">
        <w:t>Технико-экономические показатели теплоснабжающих организаций приведены в таблице</w:t>
      </w:r>
      <w:r w:rsidR="00772E6D" w:rsidRPr="001A772D">
        <w:t xml:space="preserve"> </w:t>
      </w:r>
      <w:r w:rsidR="00772E6D" w:rsidRPr="001A772D">
        <w:fldChar w:fldCharType="begin"/>
      </w:r>
      <w:r w:rsidR="00772E6D" w:rsidRPr="001A772D">
        <w:instrText xml:space="preserve"> REF _Ref105505708 \h  \* MERGEFORMAT </w:instrText>
      </w:r>
      <w:r w:rsidR="00772E6D" w:rsidRPr="001A772D">
        <w:fldChar w:fldCharType="separate"/>
      </w:r>
      <w:r w:rsidR="009F48BD" w:rsidRPr="009F48BD">
        <w:rPr>
          <w:vanish/>
        </w:rPr>
        <w:t xml:space="preserve">Таблица </w:t>
      </w:r>
      <w:r w:rsidR="009F48BD">
        <w:t>19</w:t>
      </w:r>
      <w:r w:rsidR="00772E6D" w:rsidRPr="001A772D">
        <w:fldChar w:fldCharType="end"/>
      </w:r>
      <w:r w:rsidR="00567AA1" w:rsidRPr="001A772D">
        <w:t>.</w:t>
      </w:r>
    </w:p>
    <w:p w14:paraId="2A1D6533" w14:textId="77777777" w:rsidR="000656EA" w:rsidRPr="001A772D" w:rsidRDefault="000656EA" w:rsidP="000656EA">
      <w:pPr>
        <w:pStyle w:val="37"/>
      </w:pPr>
      <w:r w:rsidRPr="001A772D">
        <w:t>1.10.2 Изменения, произошедшие технико-экономических показателях теплоснабжающих и теплосетевых организаций за период, предшествующий актуализации схемы теплоснабжения</w:t>
      </w:r>
    </w:p>
    <w:p w14:paraId="44C018D0" w14:textId="77777777" w:rsidR="000656EA" w:rsidRPr="001A772D" w:rsidRDefault="000656EA" w:rsidP="000656EA">
      <w:pPr>
        <w:pStyle w:val="Afff9"/>
      </w:pPr>
      <w:r w:rsidRPr="001A772D">
        <w:t>Актуализированы данные по удельным расходам топлива источников тепловой энергии, данные по технико-экономическим показателям.</w:t>
      </w:r>
    </w:p>
    <w:p w14:paraId="1BAF9CDC" w14:textId="61EED149" w:rsidR="00D600E6" w:rsidRPr="001A772D" w:rsidRDefault="00D600E6" w:rsidP="000656EA">
      <w:pPr>
        <w:pStyle w:val="Afff9"/>
        <w:spacing w:before="240"/>
        <w:ind w:firstLine="0"/>
        <w:sectPr w:rsidR="00D600E6" w:rsidRPr="001A772D" w:rsidSect="00567AA1">
          <w:footerReference w:type="default" r:id="rId38"/>
          <w:pgSz w:w="11906" w:h="16838" w:code="9"/>
          <w:pgMar w:top="1134" w:right="567" w:bottom="1134" w:left="1134" w:header="397" w:footer="0" w:gutter="0"/>
          <w:cols w:space="708"/>
          <w:docGrid w:linePitch="360"/>
        </w:sectPr>
      </w:pPr>
    </w:p>
    <w:p w14:paraId="3B7A3564" w14:textId="49501731" w:rsidR="00D600E6" w:rsidRPr="001A772D" w:rsidRDefault="00D600E6" w:rsidP="00D600E6">
      <w:pPr>
        <w:pStyle w:val="afffb"/>
      </w:pPr>
      <w:bookmarkStart w:id="340" w:name="_Ref105505708"/>
      <w:r w:rsidRPr="001A772D">
        <w:lastRenderedPageBreak/>
        <w:t xml:space="preserve">Таблица </w:t>
      </w:r>
      <w:fldSimple w:instr=" SEQ Таблица \* ARABIC ">
        <w:r w:rsidR="009F48BD">
          <w:rPr>
            <w:noProof/>
          </w:rPr>
          <w:t>19</w:t>
        </w:r>
      </w:fldSimple>
      <w:bookmarkEnd w:id="340"/>
      <w:r w:rsidRPr="001A772D">
        <w:t>. Технико-экономические показатели</w:t>
      </w:r>
    </w:p>
    <w:tbl>
      <w:tblPr>
        <w:tblW w:w="15026" w:type="dxa"/>
        <w:tblInd w:w="-5" w:type="dxa"/>
        <w:tblCellMar>
          <w:left w:w="85" w:type="dxa"/>
          <w:right w:w="85" w:type="dxa"/>
        </w:tblCellMar>
        <w:tblLook w:val="04A0" w:firstRow="1" w:lastRow="0" w:firstColumn="1" w:lastColumn="0" w:noHBand="0" w:noVBand="1"/>
      </w:tblPr>
      <w:tblGrid>
        <w:gridCol w:w="1100"/>
        <w:gridCol w:w="4003"/>
        <w:gridCol w:w="1985"/>
        <w:gridCol w:w="2268"/>
        <w:gridCol w:w="1638"/>
        <w:gridCol w:w="1339"/>
        <w:gridCol w:w="1153"/>
        <w:gridCol w:w="1540"/>
      </w:tblGrid>
      <w:tr w:rsidR="007A6F44" w:rsidRPr="001A772D" w14:paraId="156445BE" w14:textId="77777777" w:rsidTr="00071568">
        <w:trPr>
          <w:trHeight w:val="283"/>
          <w:tblHeader/>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9682EF" w14:textId="77777777" w:rsidR="007A6F44" w:rsidRPr="001A772D" w:rsidRDefault="007A6F44" w:rsidP="00071568">
            <w:pPr>
              <w:jc w:val="center"/>
              <w:rPr>
                <w:color w:val="000000"/>
                <w:sz w:val="20"/>
                <w:szCs w:val="20"/>
              </w:rPr>
            </w:pPr>
            <w:r w:rsidRPr="001A772D">
              <w:rPr>
                <w:color w:val="000000"/>
                <w:sz w:val="20"/>
                <w:szCs w:val="20"/>
              </w:rPr>
              <w:t>Номер источника</w:t>
            </w:r>
          </w:p>
        </w:tc>
        <w:tc>
          <w:tcPr>
            <w:tcW w:w="4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29F9DE" w14:textId="77777777" w:rsidR="007A6F44" w:rsidRPr="001A772D" w:rsidRDefault="007A6F44" w:rsidP="00071568">
            <w:pPr>
              <w:jc w:val="center"/>
              <w:rPr>
                <w:color w:val="000000"/>
                <w:sz w:val="20"/>
                <w:szCs w:val="20"/>
              </w:rPr>
            </w:pPr>
            <w:r w:rsidRPr="001A772D">
              <w:rPr>
                <w:color w:val="000000"/>
                <w:sz w:val="20"/>
                <w:szCs w:val="20"/>
              </w:rPr>
              <w:t>Наименование котельной</w:t>
            </w:r>
          </w:p>
        </w:tc>
        <w:tc>
          <w:tcPr>
            <w:tcW w:w="1985" w:type="dxa"/>
            <w:tcBorders>
              <w:top w:val="single" w:sz="4" w:space="0" w:color="000000"/>
              <w:left w:val="nil"/>
              <w:bottom w:val="single" w:sz="4" w:space="0" w:color="000000"/>
              <w:right w:val="single" w:sz="4" w:space="0" w:color="000000"/>
            </w:tcBorders>
            <w:shd w:val="clear" w:color="auto" w:fill="auto"/>
            <w:vAlign w:val="center"/>
            <w:hideMark/>
          </w:tcPr>
          <w:p w14:paraId="15639AFC" w14:textId="77777777" w:rsidR="007A6F44" w:rsidRPr="001A772D" w:rsidRDefault="007A6F44" w:rsidP="00071568">
            <w:pPr>
              <w:jc w:val="center"/>
              <w:rPr>
                <w:color w:val="000000"/>
                <w:sz w:val="20"/>
                <w:szCs w:val="20"/>
              </w:rPr>
            </w:pPr>
            <w:r w:rsidRPr="001A772D">
              <w:rPr>
                <w:color w:val="000000"/>
                <w:sz w:val="20"/>
                <w:szCs w:val="20"/>
              </w:rPr>
              <w:t>Фактическая годовая выработка тепла</w:t>
            </w:r>
          </w:p>
        </w:tc>
        <w:tc>
          <w:tcPr>
            <w:tcW w:w="2268" w:type="dxa"/>
            <w:tcBorders>
              <w:top w:val="single" w:sz="4" w:space="0" w:color="000000"/>
              <w:left w:val="nil"/>
              <w:bottom w:val="single" w:sz="4" w:space="0" w:color="000000"/>
              <w:right w:val="single" w:sz="4" w:space="0" w:color="000000"/>
            </w:tcBorders>
            <w:shd w:val="clear" w:color="auto" w:fill="auto"/>
            <w:vAlign w:val="center"/>
            <w:hideMark/>
          </w:tcPr>
          <w:p w14:paraId="293D673A" w14:textId="77777777" w:rsidR="007A6F44" w:rsidRPr="001A772D" w:rsidRDefault="007A6F44" w:rsidP="00071568">
            <w:pPr>
              <w:jc w:val="center"/>
              <w:rPr>
                <w:color w:val="000000"/>
                <w:sz w:val="20"/>
                <w:szCs w:val="20"/>
              </w:rPr>
            </w:pPr>
            <w:r w:rsidRPr="001A772D">
              <w:rPr>
                <w:color w:val="000000"/>
                <w:sz w:val="20"/>
                <w:szCs w:val="20"/>
              </w:rPr>
              <w:t>Собственные технологические нужды</w:t>
            </w:r>
          </w:p>
        </w:tc>
        <w:tc>
          <w:tcPr>
            <w:tcW w:w="1638" w:type="dxa"/>
            <w:tcBorders>
              <w:top w:val="single" w:sz="4" w:space="0" w:color="000000"/>
              <w:left w:val="nil"/>
              <w:bottom w:val="single" w:sz="4" w:space="0" w:color="000000"/>
              <w:right w:val="single" w:sz="4" w:space="0" w:color="000000"/>
            </w:tcBorders>
            <w:shd w:val="clear" w:color="auto" w:fill="auto"/>
            <w:vAlign w:val="center"/>
            <w:hideMark/>
          </w:tcPr>
          <w:p w14:paraId="33ADDFF5" w14:textId="77777777" w:rsidR="007A6F44" w:rsidRPr="001A772D" w:rsidRDefault="007A6F44" w:rsidP="00071568">
            <w:pPr>
              <w:jc w:val="center"/>
              <w:rPr>
                <w:color w:val="000000"/>
                <w:sz w:val="20"/>
                <w:szCs w:val="20"/>
              </w:rPr>
            </w:pPr>
            <w:r w:rsidRPr="001A772D">
              <w:rPr>
                <w:color w:val="000000"/>
                <w:sz w:val="20"/>
                <w:szCs w:val="20"/>
              </w:rPr>
              <w:t>Отпуск в сеть</w:t>
            </w:r>
          </w:p>
        </w:tc>
        <w:tc>
          <w:tcPr>
            <w:tcW w:w="2492" w:type="dxa"/>
            <w:gridSpan w:val="2"/>
            <w:tcBorders>
              <w:top w:val="single" w:sz="4" w:space="0" w:color="000000"/>
              <w:left w:val="nil"/>
              <w:bottom w:val="single" w:sz="4" w:space="0" w:color="000000"/>
              <w:right w:val="single" w:sz="4" w:space="0" w:color="000000"/>
            </w:tcBorders>
            <w:shd w:val="clear" w:color="auto" w:fill="auto"/>
            <w:vAlign w:val="center"/>
            <w:hideMark/>
          </w:tcPr>
          <w:p w14:paraId="30758336" w14:textId="77777777" w:rsidR="007A6F44" w:rsidRPr="001A772D" w:rsidRDefault="007A6F44" w:rsidP="00071568">
            <w:pPr>
              <w:jc w:val="center"/>
              <w:rPr>
                <w:color w:val="000000"/>
                <w:sz w:val="20"/>
                <w:szCs w:val="20"/>
              </w:rPr>
            </w:pPr>
            <w:r w:rsidRPr="001A772D">
              <w:rPr>
                <w:color w:val="000000"/>
                <w:sz w:val="20"/>
                <w:szCs w:val="20"/>
              </w:rPr>
              <w:t>Потери через изоляцию и с утечками</w:t>
            </w:r>
          </w:p>
        </w:tc>
        <w:tc>
          <w:tcPr>
            <w:tcW w:w="1540" w:type="dxa"/>
            <w:tcBorders>
              <w:top w:val="single" w:sz="4" w:space="0" w:color="000000"/>
              <w:left w:val="nil"/>
              <w:bottom w:val="single" w:sz="4" w:space="0" w:color="000000"/>
              <w:right w:val="single" w:sz="4" w:space="0" w:color="000000"/>
            </w:tcBorders>
            <w:shd w:val="clear" w:color="auto" w:fill="auto"/>
            <w:vAlign w:val="center"/>
            <w:hideMark/>
          </w:tcPr>
          <w:p w14:paraId="273773DA" w14:textId="77777777" w:rsidR="007A6F44" w:rsidRPr="001A772D" w:rsidRDefault="007A6F44" w:rsidP="00071568">
            <w:pPr>
              <w:jc w:val="center"/>
              <w:rPr>
                <w:color w:val="000000"/>
                <w:sz w:val="20"/>
                <w:szCs w:val="20"/>
              </w:rPr>
            </w:pPr>
            <w:r w:rsidRPr="001A772D">
              <w:rPr>
                <w:color w:val="000000"/>
                <w:sz w:val="20"/>
                <w:szCs w:val="20"/>
              </w:rPr>
              <w:t>Полезный отпуск</w:t>
            </w:r>
          </w:p>
        </w:tc>
      </w:tr>
      <w:tr w:rsidR="007A6F44" w:rsidRPr="001A772D" w14:paraId="3540B523" w14:textId="77777777" w:rsidTr="00071568">
        <w:trPr>
          <w:trHeight w:val="283"/>
          <w:tblHeader/>
        </w:trPr>
        <w:tc>
          <w:tcPr>
            <w:tcW w:w="1100" w:type="dxa"/>
            <w:vMerge/>
            <w:tcBorders>
              <w:top w:val="single" w:sz="4" w:space="0" w:color="000000"/>
              <w:left w:val="single" w:sz="4" w:space="0" w:color="000000"/>
              <w:bottom w:val="single" w:sz="4" w:space="0" w:color="000000"/>
              <w:right w:val="single" w:sz="4" w:space="0" w:color="000000"/>
            </w:tcBorders>
            <w:vAlign w:val="center"/>
            <w:hideMark/>
          </w:tcPr>
          <w:p w14:paraId="42D451CE" w14:textId="77777777" w:rsidR="007A6F44" w:rsidRPr="001A772D" w:rsidRDefault="007A6F44" w:rsidP="00071568">
            <w:pPr>
              <w:jc w:val="center"/>
              <w:rPr>
                <w:color w:val="000000"/>
                <w:sz w:val="20"/>
                <w:szCs w:val="20"/>
              </w:rPr>
            </w:pPr>
          </w:p>
        </w:tc>
        <w:tc>
          <w:tcPr>
            <w:tcW w:w="4003" w:type="dxa"/>
            <w:vMerge/>
            <w:tcBorders>
              <w:top w:val="single" w:sz="4" w:space="0" w:color="000000"/>
              <w:left w:val="single" w:sz="4" w:space="0" w:color="000000"/>
              <w:bottom w:val="single" w:sz="4" w:space="0" w:color="000000"/>
              <w:right w:val="single" w:sz="4" w:space="0" w:color="000000"/>
            </w:tcBorders>
            <w:vAlign w:val="center"/>
            <w:hideMark/>
          </w:tcPr>
          <w:p w14:paraId="6653261F" w14:textId="77777777" w:rsidR="007A6F44" w:rsidRPr="001A772D" w:rsidRDefault="007A6F44" w:rsidP="00071568">
            <w:pPr>
              <w:jc w:val="center"/>
              <w:rPr>
                <w:color w:val="000000"/>
                <w:sz w:val="20"/>
                <w:szCs w:val="20"/>
              </w:rPr>
            </w:pPr>
          </w:p>
        </w:tc>
        <w:tc>
          <w:tcPr>
            <w:tcW w:w="1985" w:type="dxa"/>
            <w:tcBorders>
              <w:top w:val="nil"/>
              <w:left w:val="nil"/>
              <w:bottom w:val="single" w:sz="4" w:space="0" w:color="000000"/>
              <w:right w:val="single" w:sz="4" w:space="0" w:color="000000"/>
            </w:tcBorders>
            <w:shd w:val="clear" w:color="auto" w:fill="auto"/>
            <w:vAlign w:val="center"/>
            <w:hideMark/>
          </w:tcPr>
          <w:p w14:paraId="1EEA6EBF" w14:textId="77777777" w:rsidR="007A6F44" w:rsidRPr="001A772D" w:rsidRDefault="007A6F44" w:rsidP="00071568">
            <w:pPr>
              <w:jc w:val="center"/>
              <w:rPr>
                <w:color w:val="000000"/>
                <w:sz w:val="20"/>
                <w:szCs w:val="20"/>
              </w:rPr>
            </w:pPr>
            <w:r w:rsidRPr="001A772D">
              <w:rPr>
                <w:color w:val="000000"/>
                <w:sz w:val="20"/>
                <w:szCs w:val="20"/>
              </w:rPr>
              <w:t>Гкал</w:t>
            </w:r>
          </w:p>
        </w:tc>
        <w:tc>
          <w:tcPr>
            <w:tcW w:w="2268" w:type="dxa"/>
            <w:tcBorders>
              <w:top w:val="nil"/>
              <w:left w:val="nil"/>
              <w:bottom w:val="single" w:sz="4" w:space="0" w:color="000000"/>
              <w:right w:val="single" w:sz="4" w:space="0" w:color="000000"/>
            </w:tcBorders>
            <w:shd w:val="clear" w:color="auto" w:fill="auto"/>
            <w:vAlign w:val="center"/>
            <w:hideMark/>
          </w:tcPr>
          <w:p w14:paraId="22A7560D" w14:textId="77777777" w:rsidR="007A6F44" w:rsidRPr="001A772D" w:rsidRDefault="007A6F44" w:rsidP="00071568">
            <w:pPr>
              <w:jc w:val="center"/>
              <w:rPr>
                <w:color w:val="000000"/>
                <w:sz w:val="20"/>
                <w:szCs w:val="20"/>
              </w:rPr>
            </w:pPr>
            <w:r w:rsidRPr="001A772D">
              <w:rPr>
                <w:color w:val="000000"/>
                <w:sz w:val="20"/>
                <w:szCs w:val="20"/>
              </w:rPr>
              <w:t>Гкал</w:t>
            </w:r>
          </w:p>
        </w:tc>
        <w:tc>
          <w:tcPr>
            <w:tcW w:w="1638" w:type="dxa"/>
            <w:tcBorders>
              <w:top w:val="nil"/>
              <w:left w:val="nil"/>
              <w:bottom w:val="single" w:sz="4" w:space="0" w:color="000000"/>
              <w:right w:val="single" w:sz="4" w:space="0" w:color="000000"/>
            </w:tcBorders>
            <w:shd w:val="clear" w:color="auto" w:fill="auto"/>
            <w:vAlign w:val="center"/>
            <w:hideMark/>
          </w:tcPr>
          <w:p w14:paraId="089D0133" w14:textId="77777777" w:rsidR="007A6F44" w:rsidRPr="001A772D" w:rsidRDefault="007A6F44" w:rsidP="00071568">
            <w:pPr>
              <w:jc w:val="center"/>
              <w:rPr>
                <w:color w:val="000000"/>
                <w:sz w:val="20"/>
                <w:szCs w:val="20"/>
              </w:rPr>
            </w:pPr>
            <w:r w:rsidRPr="001A772D">
              <w:rPr>
                <w:color w:val="000000"/>
                <w:sz w:val="20"/>
                <w:szCs w:val="20"/>
              </w:rPr>
              <w:t>Гкал</w:t>
            </w:r>
          </w:p>
        </w:tc>
        <w:tc>
          <w:tcPr>
            <w:tcW w:w="1339" w:type="dxa"/>
            <w:tcBorders>
              <w:top w:val="nil"/>
              <w:left w:val="nil"/>
              <w:bottom w:val="single" w:sz="4" w:space="0" w:color="000000"/>
              <w:right w:val="single" w:sz="4" w:space="0" w:color="000000"/>
            </w:tcBorders>
            <w:shd w:val="clear" w:color="auto" w:fill="auto"/>
            <w:vAlign w:val="center"/>
            <w:hideMark/>
          </w:tcPr>
          <w:p w14:paraId="0A43B827" w14:textId="77777777" w:rsidR="007A6F44" w:rsidRPr="001A772D" w:rsidRDefault="007A6F44" w:rsidP="00071568">
            <w:pPr>
              <w:jc w:val="center"/>
              <w:rPr>
                <w:color w:val="000000"/>
                <w:sz w:val="20"/>
                <w:szCs w:val="20"/>
              </w:rPr>
            </w:pPr>
            <w:r w:rsidRPr="001A772D">
              <w:rPr>
                <w:color w:val="000000"/>
                <w:sz w:val="20"/>
                <w:szCs w:val="20"/>
              </w:rPr>
              <w:t>Гкал</w:t>
            </w:r>
          </w:p>
        </w:tc>
        <w:tc>
          <w:tcPr>
            <w:tcW w:w="1153" w:type="dxa"/>
            <w:tcBorders>
              <w:top w:val="nil"/>
              <w:left w:val="nil"/>
              <w:bottom w:val="single" w:sz="4" w:space="0" w:color="000000"/>
              <w:right w:val="single" w:sz="4" w:space="0" w:color="000000"/>
            </w:tcBorders>
            <w:shd w:val="clear" w:color="auto" w:fill="auto"/>
            <w:vAlign w:val="center"/>
            <w:hideMark/>
          </w:tcPr>
          <w:p w14:paraId="62FC739A" w14:textId="77777777" w:rsidR="007A6F44" w:rsidRPr="001A772D" w:rsidRDefault="007A6F44" w:rsidP="00071568">
            <w:pPr>
              <w:jc w:val="center"/>
              <w:rPr>
                <w:color w:val="000000"/>
                <w:sz w:val="20"/>
                <w:szCs w:val="20"/>
              </w:rPr>
            </w:pPr>
            <w:r w:rsidRPr="001A772D">
              <w:rPr>
                <w:color w:val="000000"/>
                <w:sz w:val="20"/>
                <w:szCs w:val="20"/>
              </w:rPr>
              <w:t>%</w:t>
            </w:r>
          </w:p>
        </w:tc>
        <w:tc>
          <w:tcPr>
            <w:tcW w:w="1540" w:type="dxa"/>
            <w:tcBorders>
              <w:top w:val="nil"/>
              <w:left w:val="nil"/>
              <w:bottom w:val="single" w:sz="4" w:space="0" w:color="000000"/>
              <w:right w:val="single" w:sz="4" w:space="0" w:color="000000"/>
            </w:tcBorders>
            <w:shd w:val="clear" w:color="auto" w:fill="auto"/>
            <w:vAlign w:val="center"/>
            <w:hideMark/>
          </w:tcPr>
          <w:p w14:paraId="09EBC712" w14:textId="77777777" w:rsidR="007A6F44" w:rsidRPr="001A772D" w:rsidRDefault="007A6F44" w:rsidP="00071568">
            <w:pPr>
              <w:jc w:val="center"/>
              <w:rPr>
                <w:color w:val="000000"/>
                <w:sz w:val="20"/>
                <w:szCs w:val="20"/>
              </w:rPr>
            </w:pPr>
            <w:r w:rsidRPr="001A772D">
              <w:rPr>
                <w:color w:val="000000"/>
                <w:sz w:val="20"/>
                <w:szCs w:val="20"/>
              </w:rPr>
              <w:t>Гкал</w:t>
            </w:r>
          </w:p>
        </w:tc>
      </w:tr>
      <w:tr w:rsidR="000656EA" w:rsidRPr="001A772D" w14:paraId="6E2D20B1" w14:textId="77777777" w:rsidTr="003A6C4F">
        <w:trPr>
          <w:trHeight w:val="283"/>
        </w:trPr>
        <w:tc>
          <w:tcPr>
            <w:tcW w:w="1100" w:type="dxa"/>
            <w:tcBorders>
              <w:top w:val="nil"/>
              <w:left w:val="single" w:sz="4" w:space="0" w:color="000000"/>
              <w:bottom w:val="single" w:sz="4" w:space="0" w:color="000000"/>
              <w:right w:val="single" w:sz="4" w:space="0" w:color="000000"/>
            </w:tcBorders>
            <w:shd w:val="clear" w:color="auto" w:fill="auto"/>
            <w:vAlign w:val="center"/>
            <w:hideMark/>
          </w:tcPr>
          <w:p w14:paraId="0E3411EE" w14:textId="77777777" w:rsidR="000656EA" w:rsidRPr="001A772D" w:rsidRDefault="000656EA" w:rsidP="000656EA">
            <w:pPr>
              <w:jc w:val="center"/>
              <w:rPr>
                <w:color w:val="000000"/>
                <w:sz w:val="20"/>
                <w:szCs w:val="20"/>
              </w:rPr>
            </w:pPr>
            <w:r w:rsidRPr="001A772D">
              <w:rPr>
                <w:color w:val="000000"/>
                <w:sz w:val="20"/>
                <w:szCs w:val="20"/>
              </w:rPr>
              <w:t>1</w:t>
            </w:r>
          </w:p>
        </w:tc>
        <w:tc>
          <w:tcPr>
            <w:tcW w:w="4003" w:type="dxa"/>
            <w:tcBorders>
              <w:top w:val="nil"/>
              <w:left w:val="nil"/>
              <w:bottom w:val="single" w:sz="4" w:space="0" w:color="000000"/>
              <w:right w:val="single" w:sz="4" w:space="0" w:color="000000"/>
            </w:tcBorders>
            <w:shd w:val="clear" w:color="auto" w:fill="auto"/>
            <w:vAlign w:val="center"/>
            <w:hideMark/>
          </w:tcPr>
          <w:p w14:paraId="7EA0908E" w14:textId="4ABF3977" w:rsidR="000656EA" w:rsidRPr="001A772D" w:rsidRDefault="000656EA" w:rsidP="000656EA">
            <w:pPr>
              <w:jc w:val="center"/>
              <w:rPr>
                <w:color w:val="000000"/>
                <w:sz w:val="20"/>
                <w:szCs w:val="20"/>
              </w:rPr>
            </w:pPr>
            <w:r>
              <w:rPr>
                <w:color w:val="000000"/>
                <w:sz w:val="20"/>
                <w:szCs w:val="20"/>
              </w:rPr>
              <w:t>Новая блочная котельная</w:t>
            </w:r>
          </w:p>
        </w:tc>
        <w:tc>
          <w:tcPr>
            <w:tcW w:w="1985" w:type="dxa"/>
            <w:tcBorders>
              <w:top w:val="nil"/>
              <w:left w:val="nil"/>
              <w:bottom w:val="single" w:sz="4" w:space="0" w:color="000000"/>
              <w:right w:val="single" w:sz="4" w:space="0" w:color="000000"/>
            </w:tcBorders>
            <w:shd w:val="clear" w:color="auto" w:fill="auto"/>
            <w:vAlign w:val="center"/>
          </w:tcPr>
          <w:p w14:paraId="70D68128" w14:textId="30A6F82E" w:rsidR="000656EA" w:rsidRPr="001A772D" w:rsidRDefault="000656EA" w:rsidP="000656EA">
            <w:pPr>
              <w:jc w:val="center"/>
              <w:rPr>
                <w:color w:val="000000"/>
                <w:sz w:val="20"/>
                <w:szCs w:val="20"/>
              </w:rPr>
            </w:pPr>
            <w:r>
              <w:rPr>
                <w:color w:val="000000"/>
                <w:sz w:val="20"/>
                <w:szCs w:val="20"/>
              </w:rPr>
              <w:t>22721,970</w:t>
            </w:r>
          </w:p>
        </w:tc>
        <w:tc>
          <w:tcPr>
            <w:tcW w:w="2268" w:type="dxa"/>
            <w:tcBorders>
              <w:top w:val="nil"/>
              <w:left w:val="nil"/>
              <w:bottom w:val="single" w:sz="4" w:space="0" w:color="000000"/>
              <w:right w:val="single" w:sz="4" w:space="0" w:color="000000"/>
            </w:tcBorders>
            <w:shd w:val="clear" w:color="auto" w:fill="auto"/>
            <w:vAlign w:val="center"/>
          </w:tcPr>
          <w:p w14:paraId="7025D92F" w14:textId="5F1D379E" w:rsidR="000656EA" w:rsidRPr="000470D4" w:rsidRDefault="000656EA" w:rsidP="000656EA">
            <w:pPr>
              <w:jc w:val="center"/>
              <w:rPr>
                <w:color w:val="000000"/>
                <w:sz w:val="20"/>
                <w:szCs w:val="20"/>
                <w:highlight w:val="yellow"/>
              </w:rPr>
            </w:pPr>
            <w:r>
              <w:rPr>
                <w:color w:val="000000"/>
                <w:sz w:val="20"/>
                <w:szCs w:val="20"/>
              </w:rPr>
              <w:t>467,405</w:t>
            </w:r>
          </w:p>
        </w:tc>
        <w:tc>
          <w:tcPr>
            <w:tcW w:w="1638" w:type="dxa"/>
            <w:tcBorders>
              <w:top w:val="nil"/>
              <w:left w:val="nil"/>
              <w:bottom w:val="single" w:sz="4" w:space="0" w:color="000000"/>
              <w:right w:val="single" w:sz="4" w:space="0" w:color="000000"/>
            </w:tcBorders>
            <w:shd w:val="clear" w:color="auto" w:fill="auto"/>
            <w:vAlign w:val="center"/>
          </w:tcPr>
          <w:p w14:paraId="7709D170" w14:textId="2F3D49D0" w:rsidR="000656EA" w:rsidRPr="000470D4" w:rsidRDefault="000656EA" w:rsidP="000656EA">
            <w:pPr>
              <w:jc w:val="center"/>
              <w:rPr>
                <w:color w:val="000000"/>
                <w:sz w:val="20"/>
                <w:szCs w:val="20"/>
                <w:highlight w:val="yellow"/>
              </w:rPr>
            </w:pPr>
            <w:r>
              <w:rPr>
                <w:color w:val="000000"/>
                <w:sz w:val="20"/>
                <w:szCs w:val="20"/>
              </w:rPr>
              <w:t>22254,565</w:t>
            </w:r>
          </w:p>
        </w:tc>
        <w:tc>
          <w:tcPr>
            <w:tcW w:w="1339" w:type="dxa"/>
            <w:tcBorders>
              <w:top w:val="nil"/>
              <w:left w:val="nil"/>
              <w:bottom w:val="single" w:sz="4" w:space="0" w:color="000000"/>
              <w:right w:val="single" w:sz="4" w:space="0" w:color="000000"/>
            </w:tcBorders>
            <w:shd w:val="clear" w:color="auto" w:fill="auto"/>
            <w:vAlign w:val="center"/>
          </w:tcPr>
          <w:p w14:paraId="4EB4AF25" w14:textId="4C718A68" w:rsidR="000656EA" w:rsidRPr="00A81AD8" w:rsidRDefault="000656EA" w:rsidP="000656EA">
            <w:pPr>
              <w:jc w:val="center"/>
              <w:rPr>
                <w:color w:val="000000"/>
                <w:sz w:val="20"/>
                <w:szCs w:val="20"/>
              </w:rPr>
            </w:pPr>
            <w:r w:rsidRPr="00A81AD8">
              <w:rPr>
                <w:color w:val="000000"/>
                <w:sz w:val="20"/>
                <w:szCs w:val="20"/>
              </w:rPr>
              <w:t>8</w:t>
            </w:r>
            <w:r>
              <w:rPr>
                <w:color w:val="000000"/>
                <w:sz w:val="20"/>
                <w:szCs w:val="20"/>
              </w:rPr>
              <w:t>046,660</w:t>
            </w:r>
          </w:p>
        </w:tc>
        <w:tc>
          <w:tcPr>
            <w:tcW w:w="1153" w:type="dxa"/>
            <w:tcBorders>
              <w:top w:val="nil"/>
              <w:left w:val="nil"/>
              <w:bottom w:val="single" w:sz="4" w:space="0" w:color="000000"/>
              <w:right w:val="single" w:sz="4" w:space="0" w:color="000000"/>
            </w:tcBorders>
            <w:shd w:val="clear" w:color="auto" w:fill="auto"/>
            <w:vAlign w:val="center"/>
          </w:tcPr>
          <w:p w14:paraId="04B00938" w14:textId="78EF29F8" w:rsidR="000656EA" w:rsidRPr="00A81AD8" w:rsidRDefault="000656EA" w:rsidP="000656EA">
            <w:pPr>
              <w:jc w:val="center"/>
              <w:rPr>
                <w:color w:val="000000"/>
                <w:sz w:val="20"/>
                <w:szCs w:val="20"/>
              </w:rPr>
            </w:pPr>
            <w:r>
              <w:rPr>
                <w:color w:val="000000"/>
                <w:sz w:val="20"/>
                <w:szCs w:val="20"/>
              </w:rPr>
              <w:t>36,155</w:t>
            </w:r>
          </w:p>
        </w:tc>
        <w:tc>
          <w:tcPr>
            <w:tcW w:w="1540" w:type="dxa"/>
            <w:tcBorders>
              <w:top w:val="nil"/>
              <w:left w:val="nil"/>
              <w:bottom w:val="single" w:sz="4" w:space="0" w:color="000000"/>
              <w:right w:val="single" w:sz="4" w:space="0" w:color="000000"/>
            </w:tcBorders>
            <w:shd w:val="clear" w:color="auto" w:fill="auto"/>
            <w:vAlign w:val="center"/>
          </w:tcPr>
          <w:p w14:paraId="705E5699" w14:textId="07F346E1" w:rsidR="000656EA" w:rsidRPr="00A81AD8" w:rsidRDefault="000656EA" w:rsidP="000656EA">
            <w:pPr>
              <w:jc w:val="center"/>
              <w:rPr>
                <w:color w:val="000000"/>
                <w:sz w:val="20"/>
                <w:szCs w:val="20"/>
              </w:rPr>
            </w:pPr>
            <w:r>
              <w:rPr>
                <w:color w:val="000000"/>
                <w:sz w:val="20"/>
                <w:szCs w:val="20"/>
              </w:rPr>
              <w:t>14207,905</w:t>
            </w:r>
          </w:p>
        </w:tc>
      </w:tr>
    </w:tbl>
    <w:p w14:paraId="2519360D" w14:textId="77777777" w:rsidR="000656EA" w:rsidRPr="000470D4" w:rsidRDefault="000656EA" w:rsidP="000656EA">
      <w:pPr>
        <w:pStyle w:val="a1"/>
        <w:numPr>
          <w:ilvl w:val="0"/>
          <w:numId w:val="0"/>
        </w:numPr>
        <w:ind w:right="-456"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50D798AF" w14:textId="7A094784" w:rsidR="007A6F44" w:rsidRPr="001A772D" w:rsidRDefault="007A6F44" w:rsidP="00D600E6">
      <w:pPr>
        <w:pStyle w:val="afffb"/>
      </w:pPr>
    </w:p>
    <w:p w14:paraId="510979E7" w14:textId="77777777" w:rsidR="007A6F44" w:rsidRPr="001A772D" w:rsidRDefault="007A6F44" w:rsidP="00D600E6">
      <w:pPr>
        <w:pStyle w:val="afffb"/>
      </w:pPr>
    </w:p>
    <w:p w14:paraId="1696182E" w14:textId="77777777" w:rsidR="00D600E6" w:rsidRPr="001A772D" w:rsidRDefault="00D600E6" w:rsidP="00D600E6">
      <w:pPr>
        <w:pStyle w:val="afffb"/>
        <w:sectPr w:rsidR="00D600E6" w:rsidRPr="001A772D" w:rsidSect="00DF2D0D">
          <w:pgSz w:w="16838" w:h="11906" w:orient="landscape" w:code="9"/>
          <w:pgMar w:top="567" w:right="1134" w:bottom="1134" w:left="1134" w:header="397" w:footer="0" w:gutter="0"/>
          <w:cols w:space="708"/>
          <w:docGrid w:linePitch="360"/>
        </w:sectPr>
      </w:pPr>
    </w:p>
    <w:p w14:paraId="082E8AB7" w14:textId="335E20A0" w:rsidR="00A40D22" w:rsidRPr="001A772D" w:rsidRDefault="00D00DA4" w:rsidP="00C563DD">
      <w:pPr>
        <w:pStyle w:val="2f0"/>
      </w:pPr>
      <w:bookmarkStart w:id="341" w:name="_Toc140740960"/>
      <w:r w:rsidRPr="001A772D">
        <w:lastRenderedPageBreak/>
        <w:t>Ч</w:t>
      </w:r>
      <w:r w:rsidR="008E656F" w:rsidRPr="001A772D">
        <w:t>асть 11</w:t>
      </w:r>
      <w:r w:rsidRPr="001A772D">
        <w:t xml:space="preserve"> – </w:t>
      </w:r>
      <w:r w:rsidR="008E656F" w:rsidRPr="001A772D">
        <w:t>Цены</w:t>
      </w:r>
      <w:r w:rsidRPr="001A772D">
        <w:t xml:space="preserve"> </w:t>
      </w:r>
      <w:r w:rsidR="008E656F" w:rsidRPr="001A772D">
        <w:t>(</w:t>
      </w:r>
      <w:r w:rsidRPr="001A772D">
        <w:t>тарифы) в сфере теплоснабжения</w:t>
      </w:r>
      <w:bookmarkStart w:id="342" w:name="_Toc437275031"/>
      <w:bookmarkStart w:id="343" w:name="_Toc437275032"/>
      <w:bookmarkEnd w:id="329"/>
      <w:bookmarkEnd w:id="330"/>
      <w:bookmarkEnd w:id="331"/>
      <w:bookmarkEnd w:id="332"/>
      <w:bookmarkEnd w:id="333"/>
      <w:bookmarkEnd w:id="334"/>
      <w:bookmarkEnd w:id="335"/>
      <w:bookmarkEnd w:id="336"/>
      <w:bookmarkEnd w:id="337"/>
      <w:bookmarkEnd w:id="338"/>
      <w:bookmarkEnd w:id="339"/>
      <w:bookmarkEnd w:id="341"/>
      <w:bookmarkEnd w:id="342"/>
      <w:bookmarkEnd w:id="343"/>
    </w:p>
    <w:p w14:paraId="7197E9AE" w14:textId="74A9B14F" w:rsidR="002E3961" w:rsidRPr="001A772D" w:rsidRDefault="00D16395" w:rsidP="00C563DD">
      <w:pPr>
        <w:pStyle w:val="37"/>
      </w:pPr>
      <w:r w:rsidRPr="001A772D">
        <w:t xml:space="preserve">1.11.1 </w:t>
      </w:r>
      <w:r w:rsidR="002E3961" w:rsidRPr="001A772D">
        <w:t>Динамика утвержденных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p>
    <w:p w14:paraId="7266F332" w14:textId="00AA2311" w:rsidR="00E55FE6" w:rsidRPr="001A772D" w:rsidRDefault="00105D2E" w:rsidP="00511ECA">
      <w:pPr>
        <w:pStyle w:val="Afff9"/>
      </w:pPr>
      <w:r w:rsidRPr="001A772D">
        <w:t>Динамика тарифов за тепловую энергию</w:t>
      </w:r>
      <w:r w:rsidR="00A657A2" w:rsidRPr="001A772D">
        <w:t>, теплоноситель</w:t>
      </w:r>
      <w:r w:rsidR="00566261" w:rsidRPr="001A772D">
        <w:t xml:space="preserve"> и</w:t>
      </w:r>
      <w:r w:rsidR="00A657A2" w:rsidRPr="001A772D">
        <w:t xml:space="preserve"> ГВС</w:t>
      </w:r>
      <w:r w:rsidR="00D05641" w:rsidRPr="001A772D">
        <w:t xml:space="preserve"> теплоснабжающих организаций </w:t>
      </w:r>
      <w:r w:rsidR="009F433C">
        <w:t>Берегового СП</w:t>
      </w:r>
      <w:r w:rsidR="00D05641" w:rsidRPr="001A772D">
        <w:t xml:space="preserve"> </w:t>
      </w:r>
      <w:r w:rsidR="008777CB" w:rsidRPr="001A772D">
        <w:t>отражена в таблиц</w:t>
      </w:r>
      <w:r w:rsidR="00DF2D0D" w:rsidRPr="001A772D">
        <w:t>ах</w:t>
      </w:r>
      <w:r w:rsidR="007E21EF" w:rsidRPr="001A772D">
        <w:t xml:space="preserve"> </w:t>
      </w:r>
      <w:r w:rsidR="007E21EF" w:rsidRPr="001A772D">
        <w:fldChar w:fldCharType="begin"/>
      </w:r>
      <w:r w:rsidR="007E21EF" w:rsidRPr="001A772D">
        <w:instrText xml:space="preserve"> REF _Ref507661826 \h  \* MERGEFORMAT </w:instrText>
      </w:r>
      <w:r w:rsidR="007E21EF" w:rsidRPr="001A772D">
        <w:fldChar w:fldCharType="separate"/>
      </w:r>
      <w:r w:rsidR="009F48BD" w:rsidRPr="009F48BD">
        <w:rPr>
          <w:vanish/>
        </w:rPr>
        <w:t xml:space="preserve">Таблица </w:t>
      </w:r>
      <w:r w:rsidR="009F48BD">
        <w:t>20</w:t>
      </w:r>
      <w:r w:rsidR="007E21EF" w:rsidRPr="001A772D">
        <w:fldChar w:fldCharType="end"/>
      </w:r>
      <w:r w:rsidR="00DF2D0D" w:rsidRPr="001A772D">
        <w:t>-</w:t>
      </w:r>
      <w:r w:rsidR="009F433C">
        <w:fldChar w:fldCharType="begin"/>
      </w:r>
      <w:r w:rsidR="009F433C">
        <w:instrText xml:space="preserve"> REF _Ref129436477 \h  \* MERGEFORMAT </w:instrText>
      </w:r>
      <w:r w:rsidR="009F433C">
        <w:fldChar w:fldCharType="separate"/>
      </w:r>
      <w:r w:rsidR="009F48BD" w:rsidRPr="009F48BD">
        <w:rPr>
          <w:vanish/>
        </w:rPr>
        <w:t xml:space="preserve">Таблица </w:t>
      </w:r>
      <w:r w:rsidR="009F48BD">
        <w:rPr>
          <w:noProof/>
        </w:rPr>
        <w:t>21</w:t>
      </w:r>
      <w:r w:rsidR="009F433C">
        <w:fldChar w:fldCharType="end"/>
      </w:r>
      <w:r w:rsidR="008777CB" w:rsidRPr="001A772D">
        <w:t>.</w:t>
      </w:r>
    </w:p>
    <w:p w14:paraId="7B325B35" w14:textId="62FF725E" w:rsidR="00D05641" w:rsidRPr="001A772D" w:rsidRDefault="00D05641" w:rsidP="00D05641">
      <w:pPr>
        <w:pStyle w:val="afffb"/>
      </w:pPr>
      <w:bookmarkStart w:id="344" w:name="_Ref507661826"/>
      <w:r w:rsidRPr="001A772D">
        <w:t xml:space="preserve">Таблица </w:t>
      </w:r>
      <w:fldSimple w:instr=" SEQ Таблица \* ARABIC ">
        <w:r w:rsidR="009F48BD">
          <w:rPr>
            <w:noProof/>
          </w:rPr>
          <w:t>20</w:t>
        </w:r>
      </w:fldSimple>
      <w:bookmarkEnd w:id="344"/>
      <w:r w:rsidRPr="001A772D">
        <w:t>. Средние тарифы на отпущенную тепловую энергию в зонах деятельности единой теплоснабжающей организации, руб./Гкал</w:t>
      </w:r>
    </w:p>
    <w:tbl>
      <w:tblPr>
        <w:tblW w:w="10152" w:type="dxa"/>
        <w:shd w:val="clear" w:color="auto" w:fill="FFFFFF" w:themeFill="background1"/>
        <w:tblLook w:val="04A0" w:firstRow="1" w:lastRow="0" w:firstColumn="1" w:lastColumn="0" w:noHBand="0" w:noVBand="1"/>
      </w:tblPr>
      <w:tblGrid>
        <w:gridCol w:w="800"/>
        <w:gridCol w:w="4085"/>
        <w:gridCol w:w="1693"/>
        <w:gridCol w:w="1692"/>
        <w:gridCol w:w="1882"/>
      </w:tblGrid>
      <w:tr w:rsidR="009F433C" w:rsidRPr="001A772D" w14:paraId="3599FCF7" w14:textId="77777777" w:rsidTr="009F433C">
        <w:trPr>
          <w:trHeight w:val="23"/>
        </w:trPr>
        <w:tc>
          <w:tcPr>
            <w:tcW w:w="8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F3EF29" w14:textId="77777777" w:rsidR="009F433C" w:rsidRPr="001A772D" w:rsidRDefault="009F433C" w:rsidP="00D05641">
            <w:pPr>
              <w:pStyle w:val="afffffff8"/>
              <w:rPr>
                <w:sz w:val="20"/>
                <w:szCs w:val="20"/>
              </w:rPr>
            </w:pPr>
            <w:r w:rsidRPr="001A772D">
              <w:rPr>
                <w:sz w:val="20"/>
                <w:szCs w:val="20"/>
              </w:rPr>
              <w:t>№ ЕТО</w:t>
            </w:r>
          </w:p>
        </w:tc>
        <w:tc>
          <w:tcPr>
            <w:tcW w:w="4085" w:type="dxa"/>
            <w:tcBorders>
              <w:top w:val="single" w:sz="4" w:space="0" w:color="auto"/>
              <w:left w:val="nil"/>
              <w:bottom w:val="single" w:sz="4" w:space="0" w:color="auto"/>
              <w:right w:val="single" w:sz="4" w:space="0" w:color="auto"/>
            </w:tcBorders>
            <w:shd w:val="clear" w:color="auto" w:fill="FFFFFF" w:themeFill="background1"/>
            <w:vAlign w:val="center"/>
            <w:hideMark/>
          </w:tcPr>
          <w:p w14:paraId="492ACE83" w14:textId="38E50DD9" w:rsidR="009F433C" w:rsidRPr="001A772D" w:rsidRDefault="009F433C" w:rsidP="00D05641">
            <w:pPr>
              <w:pStyle w:val="afffffff8"/>
              <w:rPr>
                <w:sz w:val="20"/>
                <w:szCs w:val="20"/>
              </w:rPr>
            </w:pPr>
            <w:r w:rsidRPr="001A772D">
              <w:rPr>
                <w:sz w:val="20"/>
                <w:szCs w:val="20"/>
              </w:rPr>
              <w:t>Наименование ЕТО</w:t>
            </w:r>
          </w:p>
        </w:tc>
        <w:tc>
          <w:tcPr>
            <w:tcW w:w="1693" w:type="dxa"/>
            <w:tcBorders>
              <w:top w:val="single" w:sz="4" w:space="0" w:color="auto"/>
              <w:left w:val="nil"/>
              <w:bottom w:val="single" w:sz="4" w:space="0" w:color="auto"/>
              <w:right w:val="single" w:sz="4" w:space="0" w:color="auto"/>
            </w:tcBorders>
            <w:shd w:val="clear" w:color="auto" w:fill="FFFFFF" w:themeFill="background1"/>
            <w:vAlign w:val="center"/>
            <w:hideMark/>
          </w:tcPr>
          <w:p w14:paraId="5800BB8D" w14:textId="77777777" w:rsidR="009F433C" w:rsidRPr="001A772D" w:rsidRDefault="009F433C" w:rsidP="00D05641">
            <w:pPr>
              <w:pStyle w:val="afffffff8"/>
              <w:rPr>
                <w:sz w:val="20"/>
                <w:szCs w:val="20"/>
              </w:rPr>
            </w:pPr>
            <w:r w:rsidRPr="001A772D">
              <w:rPr>
                <w:sz w:val="20"/>
                <w:szCs w:val="20"/>
              </w:rPr>
              <w:t>2020</w:t>
            </w:r>
          </w:p>
        </w:tc>
        <w:tc>
          <w:tcPr>
            <w:tcW w:w="1692" w:type="dxa"/>
            <w:tcBorders>
              <w:top w:val="single" w:sz="4" w:space="0" w:color="auto"/>
              <w:left w:val="nil"/>
              <w:bottom w:val="single" w:sz="4" w:space="0" w:color="auto"/>
              <w:right w:val="single" w:sz="4" w:space="0" w:color="auto"/>
            </w:tcBorders>
            <w:shd w:val="clear" w:color="auto" w:fill="FFFFFF" w:themeFill="background1"/>
            <w:vAlign w:val="center"/>
            <w:hideMark/>
          </w:tcPr>
          <w:p w14:paraId="2F280051" w14:textId="77777777" w:rsidR="009F433C" w:rsidRPr="001A772D" w:rsidRDefault="009F433C" w:rsidP="00D05641">
            <w:pPr>
              <w:pStyle w:val="afffffff8"/>
              <w:rPr>
                <w:sz w:val="20"/>
                <w:szCs w:val="20"/>
              </w:rPr>
            </w:pPr>
            <w:r w:rsidRPr="001A772D">
              <w:rPr>
                <w:sz w:val="20"/>
                <w:szCs w:val="20"/>
              </w:rPr>
              <w:t>2021</w:t>
            </w:r>
          </w:p>
        </w:tc>
        <w:tc>
          <w:tcPr>
            <w:tcW w:w="1882" w:type="dxa"/>
            <w:tcBorders>
              <w:top w:val="single" w:sz="4" w:space="0" w:color="auto"/>
              <w:left w:val="nil"/>
              <w:bottom w:val="single" w:sz="4" w:space="0" w:color="auto"/>
              <w:right w:val="single" w:sz="4" w:space="0" w:color="auto"/>
            </w:tcBorders>
            <w:shd w:val="clear" w:color="auto" w:fill="FFFFFF" w:themeFill="background1"/>
            <w:vAlign w:val="center"/>
            <w:hideMark/>
          </w:tcPr>
          <w:p w14:paraId="2CA0F313" w14:textId="77777777" w:rsidR="009F433C" w:rsidRPr="001A772D" w:rsidRDefault="009F433C" w:rsidP="00D05641">
            <w:pPr>
              <w:pStyle w:val="afffffff8"/>
              <w:rPr>
                <w:sz w:val="20"/>
                <w:szCs w:val="20"/>
              </w:rPr>
            </w:pPr>
            <w:r w:rsidRPr="001A772D">
              <w:rPr>
                <w:sz w:val="20"/>
                <w:szCs w:val="20"/>
              </w:rPr>
              <w:t>2022</w:t>
            </w:r>
          </w:p>
        </w:tc>
      </w:tr>
      <w:tr w:rsidR="009F433C" w:rsidRPr="001A772D" w14:paraId="01DA5EA2" w14:textId="77777777" w:rsidTr="009F433C">
        <w:trPr>
          <w:trHeight w:val="23"/>
        </w:trPr>
        <w:tc>
          <w:tcPr>
            <w:tcW w:w="80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F8A5A22" w14:textId="77777777" w:rsidR="009F433C" w:rsidRPr="001A772D" w:rsidRDefault="009F433C" w:rsidP="00D05641">
            <w:pPr>
              <w:pStyle w:val="afffffff8"/>
              <w:rPr>
                <w:sz w:val="20"/>
                <w:szCs w:val="20"/>
              </w:rPr>
            </w:pPr>
            <w:r w:rsidRPr="001A772D">
              <w:rPr>
                <w:sz w:val="20"/>
                <w:szCs w:val="20"/>
              </w:rPr>
              <w:t>1</w:t>
            </w:r>
          </w:p>
        </w:tc>
        <w:tc>
          <w:tcPr>
            <w:tcW w:w="4085" w:type="dxa"/>
            <w:tcBorders>
              <w:top w:val="nil"/>
              <w:left w:val="nil"/>
              <w:bottom w:val="single" w:sz="4" w:space="0" w:color="auto"/>
              <w:right w:val="single" w:sz="4" w:space="0" w:color="auto"/>
            </w:tcBorders>
            <w:shd w:val="clear" w:color="auto" w:fill="FFFFFF" w:themeFill="background1"/>
            <w:vAlign w:val="center"/>
            <w:hideMark/>
          </w:tcPr>
          <w:p w14:paraId="29B0B25B" w14:textId="19CD1286" w:rsidR="009F433C" w:rsidRPr="001A772D" w:rsidRDefault="009F433C" w:rsidP="00D05641">
            <w:pPr>
              <w:pStyle w:val="afffffff8"/>
              <w:rPr>
                <w:sz w:val="20"/>
                <w:szCs w:val="20"/>
              </w:rPr>
            </w:pPr>
            <w:bookmarkStart w:id="345" w:name="_Hlk129436541"/>
            <w:r w:rsidRPr="001A772D">
              <w:rPr>
                <w:sz w:val="20"/>
                <w:szCs w:val="20"/>
              </w:rPr>
              <w:t xml:space="preserve">МУП </w:t>
            </w:r>
            <w:bookmarkEnd w:id="345"/>
            <w:r w:rsidR="001359BA">
              <w:rPr>
                <w:sz w:val="20"/>
                <w:szCs w:val="20"/>
              </w:rPr>
              <w:t>«РСО КР»</w:t>
            </w:r>
          </w:p>
        </w:tc>
        <w:tc>
          <w:tcPr>
            <w:tcW w:w="1693" w:type="dxa"/>
            <w:tcBorders>
              <w:top w:val="nil"/>
              <w:left w:val="nil"/>
              <w:bottom w:val="single" w:sz="4" w:space="0" w:color="auto"/>
              <w:right w:val="single" w:sz="4" w:space="0" w:color="auto"/>
            </w:tcBorders>
            <w:shd w:val="clear" w:color="auto" w:fill="FFFFFF" w:themeFill="background1"/>
            <w:vAlign w:val="center"/>
            <w:hideMark/>
          </w:tcPr>
          <w:p w14:paraId="36A0EF08" w14:textId="43E8B659" w:rsidR="009F433C" w:rsidRPr="000656EA" w:rsidRDefault="006B27A6" w:rsidP="00D05641">
            <w:pPr>
              <w:pStyle w:val="afffffff8"/>
              <w:rPr>
                <w:sz w:val="20"/>
                <w:szCs w:val="20"/>
              </w:rPr>
            </w:pPr>
            <w:r w:rsidRPr="000656EA">
              <w:rPr>
                <w:sz w:val="20"/>
                <w:szCs w:val="20"/>
              </w:rPr>
              <w:t>1265,22</w:t>
            </w:r>
          </w:p>
        </w:tc>
        <w:tc>
          <w:tcPr>
            <w:tcW w:w="1692" w:type="dxa"/>
            <w:tcBorders>
              <w:top w:val="nil"/>
              <w:left w:val="nil"/>
              <w:bottom w:val="single" w:sz="4" w:space="0" w:color="auto"/>
              <w:right w:val="single" w:sz="4" w:space="0" w:color="auto"/>
            </w:tcBorders>
            <w:shd w:val="clear" w:color="auto" w:fill="FFFFFF" w:themeFill="background1"/>
            <w:vAlign w:val="center"/>
            <w:hideMark/>
          </w:tcPr>
          <w:p w14:paraId="56FED22F" w14:textId="0B87BB93" w:rsidR="009F433C" w:rsidRPr="000656EA" w:rsidRDefault="006B27A6" w:rsidP="00D05641">
            <w:pPr>
              <w:pStyle w:val="afffffff8"/>
              <w:rPr>
                <w:sz w:val="20"/>
                <w:szCs w:val="20"/>
              </w:rPr>
            </w:pPr>
            <w:r w:rsidRPr="000656EA">
              <w:rPr>
                <w:sz w:val="20"/>
                <w:szCs w:val="20"/>
              </w:rPr>
              <w:t>1792,73</w:t>
            </w:r>
          </w:p>
        </w:tc>
        <w:tc>
          <w:tcPr>
            <w:tcW w:w="1882" w:type="dxa"/>
            <w:tcBorders>
              <w:top w:val="nil"/>
              <w:left w:val="nil"/>
              <w:bottom w:val="single" w:sz="4" w:space="0" w:color="auto"/>
              <w:right w:val="single" w:sz="4" w:space="0" w:color="auto"/>
            </w:tcBorders>
            <w:shd w:val="clear" w:color="auto" w:fill="FFFFFF" w:themeFill="background1"/>
            <w:vAlign w:val="center"/>
            <w:hideMark/>
          </w:tcPr>
          <w:p w14:paraId="08D22B78" w14:textId="14CB9BF0" w:rsidR="009F433C" w:rsidRPr="000656EA" w:rsidRDefault="006B27A6" w:rsidP="00D05641">
            <w:pPr>
              <w:pStyle w:val="afffffff8"/>
              <w:rPr>
                <w:sz w:val="20"/>
                <w:szCs w:val="20"/>
              </w:rPr>
            </w:pPr>
            <w:r w:rsidRPr="000656EA">
              <w:rPr>
                <w:sz w:val="20"/>
                <w:szCs w:val="20"/>
              </w:rPr>
              <w:t>1</w:t>
            </w:r>
            <w:r w:rsidR="000656EA" w:rsidRPr="000656EA">
              <w:rPr>
                <w:sz w:val="20"/>
                <w:szCs w:val="20"/>
              </w:rPr>
              <w:t>818,94</w:t>
            </w:r>
          </w:p>
        </w:tc>
      </w:tr>
    </w:tbl>
    <w:p w14:paraId="370922E9" w14:textId="2A315FF2" w:rsidR="00DF2D0D" w:rsidRPr="001A772D" w:rsidRDefault="00DF2D0D" w:rsidP="00DF2D0D">
      <w:pPr>
        <w:pStyle w:val="afffb"/>
      </w:pPr>
      <w:bookmarkStart w:id="346" w:name="_Ref129436477"/>
      <w:r w:rsidRPr="001A772D">
        <w:t xml:space="preserve">Таблица </w:t>
      </w:r>
      <w:fldSimple w:instr=" SEQ Таблица \* ARABIC ">
        <w:r w:rsidR="009F48BD">
          <w:rPr>
            <w:noProof/>
          </w:rPr>
          <w:t>21</w:t>
        </w:r>
      </w:fldSimple>
      <w:bookmarkEnd w:id="346"/>
      <w:r w:rsidRPr="001A772D">
        <w:t xml:space="preserve">. Количество отпущенной </w:t>
      </w:r>
      <w:r w:rsidR="000656EA">
        <w:t xml:space="preserve">полезной </w:t>
      </w:r>
      <w:r w:rsidRPr="001A772D">
        <w:t>тепловой энергии в зонах деятельности единой теплоснабжающей организации</w:t>
      </w:r>
      <w:r w:rsidR="009F433C">
        <w:t>, Гкал</w:t>
      </w:r>
    </w:p>
    <w:tbl>
      <w:tblPr>
        <w:tblW w:w="10077" w:type="dxa"/>
        <w:shd w:val="clear" w:color="auto" w:fill="FFFFFF" w:themeFill="background1"/>
        <w:tblLook w:val="04A0" w:firstRow="1" w:lastRow="0" w:firstColumn="1" w:lastColumn="0" w:noHBand="0" w:noVBand="1"/>
      </w:tblPr>
      <w:tblGrid>
        <w:gridCol w:w="794"/>
        <w:gridCol w:w="4055"/>
        <w:gridCol w:w="1681"/>
        <w:gridCol w:w="1679"/>
        <w:gridCol w:w="1868"/>
      </w:tblGrid>
      <w:tr w:rsidR="009F433C" w:rsidRPr="001A772D" w14:paraId="131A0042" w14:textId="77777777" w:rsidTr="009F433C">
        <w:trPr>
          <w:trHeight w:val="22"/>
        </w:trPr>
        <w:tc>
          <w:tcPr>
            <w:tcW w:w="7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F916B0" w14:textId="77777777" w:rsidR="009F433C" w:rsidRPr="001A772D" w:rsidRDefault="009F433C" w:rsidP="00DF2D0D">
            <w:pPr>
              <w:pStyle w:val="afffffff8"/>
              <w:rPr>
                <w:sz w:val="20"/>
                <w:szCs w:val="20"/>
              </w:rPr>
            </w:pPr>
            <w:r w:rsidRPr="001A772D">
              <w:rPr>
                <w:sz w:val="20"/>
                <w:szCs w:val="20"/>
              </w:rPr>
              <w:t>№ ЕТО</w:t>
            </w:r>
          </w:p>
        </w:tc>
        <w:tc>
          <w:tcPr>
            <w:tcW w:w="4055" w:type="dxa"/>
            <w:tcBorders>
              <w:top w:val="single" w:sz="4" w:space="0" w:color="auto"/>
              <w:left w:val="nil"/>
              <w:bottom w:val="single" w:sz="4" w:space="0" w:color="auto"/>
              <w:right w:val="single" w:sz="4" w:space="0" w:color="auto"/>
            </w:tcBorders>
            <w:shd w:val="clear" w:color="auto" w:fill="FFFFFF" w:themeFill="background1"/>
            <w:vAlign w:val="center"/>
            <w:hideMark/>
          </w:tcPr>
          <w:p w14:paraId="46E82352" w14:textId="77777777" w:rsidR="009F433C" w:rsidRPr="001A772D" w:rsidRDefault="009F433C" w:rsidP="00DF2D0D">
            <w:pPr>
              <w:pStyle w:val="afffffff8"/>
              <w:rPr>
                <w:sz w:val="20"/>
                <w:szCs w:val="20"/>
              </w:rPr>
            </w:pPr>
            <w:r w:rsidRPr="001A772D">
              <w:rPr>
                <w:sz w:val="20"/>
                <w:szCs w:val="20"/>
              </w:rPr>
              <w:t>Наименование ЕТО</w:t>
            </w:r>
          </w:p>
        </w:tc>
        <w:tc>
          <w:tcPr>
            <w:tcW w:w="1681" w:type="dxa"/>
            <w:tcBorders>
              <w:top w:val="single" w:sz="4" w:space="0" w:color="auto"/>
              <w:left w:val="nil"/>
              <w:bottom w:val="single" w:sz="4" w:space="0" w:color="auto"/>
              <w:right w:val="single" w:sz="4" w:space="0" w:color="auto"/>
            </w:tcBorders>
            <w:shd w:val="clear" w:color="auto" w:fill="FFFFFF" w:themeFill="background1"/>
            <w:vAlign w:val="center"/>
            <w:hideMark/>
          </w:tcPr>
          <w:p w14:paraId="6CED4321" w14:textId="77777777" w:rsidR="009F433C" w:rsidRPr="001A772D" w:rsidRDefault="009F433C" w:rsidP="00DF2D0D">
            <w:pPr>
              <w:pStyle w:val="afffffff8"/>
              <w:rPr>
                <w:sz w:val="20"/>
                <w:szCs w:val="20"/>
              </w:rPr>
            </w:pPr>
            <w:r w:rsidRPr="001A772D">
              <w:rPr>
                <w:sz w:val="20"/>
                <w:szCs w:val="20"/>
              </w:rPr>
              <w:t>2020</w:t>
            </w:r>
          </w:p>
        </w:tc>
        <w:tc>
          <w:tcPr>
            <w:tcW w:w="1679" w:type="dxa"/>
            <w:tcBorders>
              <w:top w:val="single" w:sz="4" w:space="0" w:color="auto"/>
              <w:left w:val="nil"/>
              <w:bottom w:val="single" w:sz="4" w:space="0" w:color="auto"/>
              <w:right w:val="single" w:sz="4" w:space="0" w:color="auto"/>
            </w:tcBorders>
            <w:shd w:val="clear" w:color="auto" w:fill="FFFFFF" w:themeFill="background1"/>
            <w:vAlign w:val="center"/>
            <w:hideMark/>
          </w:tcPr>
          <w:p w14:paraId="65353D6D" w14:textId="77777777" w:rsidR="009F433C" w:rsidRPr="001A772D" w:rsidRDefault="009F433C" w:rsidP="00DF2D0D">
            <w:pPr>
              <w:pStyle w:val="afffffff8"/>
              <w:rPr>
                <w:sz w:val="20"/>
                <w:szCs w:val="20"/>
              </w:rPr>
            </w:pPr>
            <w:r w:rsidRPr="001A772D">
              <w:rPr>
                <w:sz w:val="20"/>
                <w:szCs w:val="20"/>
              </w:rPr>
              <w:t>2021</w:t>
            </w:r>
          </w:p>
        </w:tc>
        <w:tc>
          <w:tcPr>
            <w:tcW w:w="1868" w:type="dxa"/>
            <w:tcBorders>
              <w:top w:val="single" w:sz="4" w:space="0" w:color="auto"/>
              <w:left w:val="nil"/>
              <w:bottom w:val="single" w:sz="4" w:space="0" w:color="auto"/>
              <w:right w:val="single" w:sz="4" w:space="0" w:color="auto"/>
            </w:tcBorders>
            <w:shd w:val="clear" w:color="auto" w:fill="FFFFFF" w:themeFill="background1"/>
            <w:vAlign w:val="center"/>
            <w:hideMark/>
          </w:tcPr>
          <w:p w14:paraId="468262ED" w14:textId="77777777" w:rsidR="009F433C" w:rsidRPr="001A772D" w:rsidRDefault="009F433C" w:rsidP="00DF2D0D">
            <w:pPr>
              <w:pStyle w:val="afffffff8"/>
              <w:rPr>
                <w:sz w:val="20"/>
                <w:szCs w:val="20"/>
              </w:rPr>
            </w:pPr>
            <w:r w:rsidRPr="001A772D">
              <w:rPr>
                <w:sz w:val="20"/>
                <w:szCs w:val="20"/>
              </w:rPr>
              <w:t>2022</w:t>
            </w:r>
          </w:p>
        </w:tc>
      </w:tr>
      <w:tr w:rsidR="009F433C" w:rsidRPr="001A772D" w14:paraId="35A83952" w14:textId="77777777" w:rsidTr="009F433C">
        <w:trPr>
          <w:trHeight w:val="22"/>
        </w:trPr>
        <w:tc>
          <w:tcPr>
            <w:tcW w:w="79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7889581" w14:textId="77777777" w:rsidR="009F433C" w:rsidRPr="001A772D" w:rsidRDefault="009F433C" w:rsidP="00DF2D0D">
            <w:pPr>
              <w:pStyle w:val="afffffff8"/>
              <w:rPr>
                <w:sz w:val="20"/>
                <w:szCs w:val="20"/>
              </w:rPr>
            </w:pPr>
            <w:r w:rsidRPr="001A772D">
              <w:rPr>
                <w:sz w:val="20"/>
                <w:szCs w:val="20"/>
              </w:rPr>
              <w:t>1</w:t>
            </w:r>
          </w:p>
        </w:tc>
        <w:tc>
          <w:tcPr>
            <w:tcW w:w="4055" w:type="dxa"/>
            <w:tcBorders>
              <w:top w:val="nil"/>
              <w:left w:val="nil"/>
              <w:bottom w:val="single" w:sz="4" w:space="0" w:color="auto"/>
              <w:right w:val="single" w:sz="4" w:space="0" w:color="auto"/>
            </w:tcBorders>
            <w:shd w:val="clear" w:color="auto" w:fill="FFFFFF" w:themeFill="background1"/>
            <w:vAlign w:val="center"/>
            <w:hideMark/>
          </w:tcPr>
          <w:p w14:paraId="7DDC522C" w14:textId="0E1BAD0F" w:rsidR="009F433C" w:rsidRPr="001A772D" w:rsidRDefault="001359BA" w:rsidP="00DF2D0D">
            <w:pPr>
              <w:pStyle w:val="afffffff8"/>
              <w:rPr>
                <w:sz w:val="20"/>
                <w:szCs w:val="20"/>
              </w:rPr>
            </w:pPr>
            <w:r>
              <w:rPr>
                <w:sz w:val="20"/>
                <w:szCs w:val="20"/>
              </w:rPr>
              <w:t>МУП «РСО КР»</w:t>
            </w:r>
          </w:p>
        </w:tc>
        <w:tc>
          <w:tcPr>
            <w:tcW w:w="1681" w:type="dxa"/>
            <w:tcBorders>
              <w:top w:val="nil"/>
              <w:left w:val="nil"/>
              <w:bottom w:val="single" w:sz="4" w:space="0" w:color="auto"/>
              <w:right w:val="single" w:sz="4" w:space="0" w:color="auto"/>
            </w:tcBorders>
            <w:shd w:val="clear" w:color="auto" w:fill="FFFFFF" w:themeFill="background1"/>
            <w:vAlign w:val="center"/>
          </w:tcPr>
          <w:p w14:paraId="77F4A0AD" w14:textId="15770218" w:rsidR="009F433C" w:rsidRPr="000656EA" w:rsidRDefault="006B27A6" w:rsidP="00DF2D0D">
            <w:pPr>
              <w:pStyle w:val="afffffff8"/>
              <w:rPr>
                <w:sz w:val="20"/>
                <w:szCs w:val="20"/>
              </w:rPr>
            </w:pPr>
            <w:r w:rsidRPr="000656EA">
              <w:rPr>
                <w:sz w:val="20"/>
                <w:szCs w:val="20"/>
              </w:rPr>
              <w:t>14493,036</w:t>
            </w:r>
          </w:p>
        </w:tc>
        <w:tc>
          <w:tcPr>
            <w:tcW w:w="1679" w:type="dxa"/>
            <w:tcBorders>
              <w:top w:val="nil"/>
              <w:left w:val="nil"/>
              <w:bottom w:val="single" w:sz="4" w:space="0" w:color="auto"/>
              <w:right w:val="single" w:sz="4" w:space="0" w:color="auto"/>
            </w:tcBorders>
            <w:shd w:val="clear" w:color="auto" w:fill="FFFFFF" w:themeFill="background1"/>
            <w:vAlign w:val="center"/>
          </w:tcPr>
          <w:p w14:paraId="7EC4F9B7" w14:textId="4AF472BB" w:rsidR="009F433C" w:rsidRPr="000656EA" w:rsidRDefault="006B27A6" w:rsidP="00DF2D0D">
            <w:pPr>
              <w:pStyle w:val="afffffff8"/>
              <w:rPr>
                <w:sz w:val="20"/>
                <w:szCs w:val="20"/>
              </w:rPr>
            </w:pPr>
            <w:r w:rsidRPr="000656EA">
              <w:rPr>
                <w:sz w:val="20"/>
                <w:szCs w:val="20"/>
              </w:rPr>
              <w:t>14444,320</w:t>
            </w:r>
          </w:p>
        </w:tc>
        <w:tc>
          <w:tcPr>
            <w:tcW w:w="1868" w:type="dxa"/>
            <w:tcBorders>
              <w:top w:val="nil"/>
              <w:left w:val="nil"/>
              <w:bottom w:val="single" w:sz="4" w:space="0" w:color="auto"/>
              <w:right w:val="single" w:sz="4" w:space="0" w:color="auto"/>
            </w:tcBorders>
            <w:shd w:val="clear" w:color="auto" w:fill="FFFFFF" w:themeFill="background1"/>
            <w:vAlign w:val="center"/>
          </w:tcPr>
          <w:p w14:paraId="65ACEA5F" w14:textId="66D315B3" w:rsidR="009F433C" w:rsidRPr="000656EA" w:rsidRDefault="006B27A6" w:rsidP="00DF2D0D">
            <w:pPr>
              <w:pStyle w:val="afffffff8"/>
              <w:rPr>
                <w:sz w:val="20"/>
                <w:szCs w:val="20"/>
              </w:rPr>
            </w:pPr>
            <w:r w:rsidRPr="000656EA">
              <w:rPr>
                <w:sz w:val="20"/>
                <w:szCs w:val="20"/>
              </w:rPr>
              <w:t>14608,913</w:t>
            </w:r>
          </w:p>
        </w:tc>
      </w:tr>
    </w:tbl>
    <w:p w14:paraId="51B20694" w14:textId="713914B5" w:rsidR="00E476AA" w:rsidRPr="001A772D" w:rsidRDefault="00DF2D0D" w:rsidP="00E476AA">
      <w:pPr>
        <w:pStyle w:val="37"/>
      </w:pPr>
      <w:bookmarkStart w:id="347" w:name="_Toc407638501"/>
      <w:bookmarkStart w:id="348" w:name="_Toc407703145"/>
      <w:bookmarkStart w:id="349" w:name="_Toc407703965"/>
      <w:bookmarkStart w:id="350" w:name="_Toc414274877"/>
      <w:bookmarkStart w:id="351" w:name="_Toc416708247"/>
      <w:bookmarkStart w:id="352" w:name="_Toc422928605"/>
      <w:bookmarkStart w:id="353" w:name="_Toc423525724"/>
      <w:bookmarkStart w:id="354" w:name="_Toc424042110"/>
      <w:bookmarkStart w:id="355" w:name="_Toc430345872"/>
      <w:bookmarkStart w:id="356" w:name="_Toc431569643"/>
      <w:bookmarkStart w:id="357" w:name="_Toc437278327"/>
      <w:r w:rsidRPr="001A772D">
        <w:t>1</w:t>
      </w:r>
      <w:r w:rsidR="00E476AA" w:rsidRPr="001A772D">
        <w:t>.11.2 Структура цен (тарифов), установленных на момент разработки схемы теплоснабжения</w:t>
      </w:r>
    </w:p>
    <w:p w14:paraId="35B33F7F" w14:textId="41704615" w:rsidR="00E476AA" w:rsidRPr="001A772D" w:rsidRDefault="00E476AA" w:rsidP="00E476AA">
      <w:pPr>
        <w:pStyle w:val="Afff9"/>
      </w:pPr>
      <w:r w:rsidRPr="001A772D">
        <w:t xml:space="preserve">Структура цен тарифов на тепловую энергию, установленных на момент актуализации схемы теплоснабжения, в </w:t>
      </w:r>
      <w:r w:rsidR="006D4C7C" w:rsidRPr="001A772D">
        <w:t>соответствии</w:t>
      </w:r>
      <w:r w:rsidRPr="001A772D">
        <w:t xml:space="preserve"> с </w:t>
      </w:r>
      <w:r w:rsidR="006D4C7C" w:rsidRPr="001A772D">
        <w:t>информационными</w:t>
      </w:r>
      <w:r w:rsidRPr="001A772D">
        <w:t xml:space="preserve"> запрос</w:t>
      </w:r>
      <w:r w:rsidR="006D4C7C" w:rsidRPr="001A772D">
        <w:t>ами</w:t>
      </w:r>
      <w:r w:rsidRPr="001A772D">
        <w:t xml:space="preserve"> в адрес ресурсоснабжающих организаций не была предоставлена. </w:t>
      </w:r>
    </w:p>
    <w:p w14:paraId="3897BBE9" w14:textId="77777777" w:rsidR="00E476AA" w:rsidRPr="001A772D" w:rsidRDefault="00E476AA" w:rsidP="00E476AA">
      <w:pPr>
        <w:pStyle w:val="37"/>
      </w:pPr>
      <w:r w:rsidRPr="001A772D">
        <w:t>1.11.3 Плата за подключение к системе теплоснабжения и поступлений денежных средств от осуществления указанной деятельности</w:t>
      </w:r>
    </w:p>
    <w:p w14:paraId="3010AC24" w14:textId="478AFF2E" w:rsidR="00E476AA" w:rsidRPr="001A772D" w:rsidRDefault="00E476AA" w:rsidP="00E476AA">
      <w:pPr>
        <w:pStyle w:val="Afff9"/>
      </w:pPr>
      <w:r w:rsidRPr="001A772D">
        <w:t xml:space="preserve">Плата за подключение (технологическое присоединение) к системам теплоснабжения на территории </w:t>
      </w:r>
      <w:r w:rsidR="009F433C">
        <w:t>Берегового СП</w:t>
      </w:r>
      <w:r w:rsidRPr="001A772D">
        <w:t xml:space="preserve"> </w:t>
      </w:r>
      <w:r w:rsidR="009F433C">
        <w:t xml:space="preserve">в расчете </w:t>
      </w:r>
      <w:r w:rsidR="009F433C">
        <w:rPr>
          <w:spacing w:val="-57"/>
        </w:rPr>
        <w:t xml:space="preserve"> </w:t>
      </w:r>
      <w:r w:rsidR="009F433C">
        <w:t>на единицу мощности подключаемой тепловой нагрузки к системе теплоснабжения объектов</w:t>
      </w:r>
      <w:r w:rsidR="009F433C">
        <w:rPr>
          <w:spacing w:val="-57"/>
        </w:rPr>
        <w:t xml:space="preserve">   </w:t>
      </w:r>
      <w:r w:rsidR="009F433C">
        <w:t>заявителей, подключаемая тепловая нагрузка которых менее 0,1 Гкал/час и не превышает 1,5</w:t>
      </w:r>
      <w:r w:rsidR="009F433C">
        <w:rPr>
          <w:spacing w:val="1"/>
        </w:rPr>
        <w:t xml:space="preserve"> </w:t>
      </w:r>
      <w:r w:rsidR="009F433C">
        <w:t>Гкал/час</w:t>
      </w:r>
      <w:r w:rsidR="009F433C" w:rsidRPr="001A772D">
        <w:t xml:space="preserve"> </w:t>
      </w:r>
      <w:r w:rsidRPr="001A772D">
        <w:t>не устанавлива</w:t>
      </w:r>
      <w:r w:rsidR="009F433C">
        <w:t>е</w:t>
      </w:r>
      <w:r w:rsidRPr="001A772D">
        <w:t>тся.</w:t>
      </w:r>
    </w:p>
    <w:p w14:paraId="4EB6E926" w14:textId="77777777" w:rsidR="00E476AA" w:rsidRPr="001A772D" w:rsidRDefault="00E476AA" w:rsidP="00E476AA">
      <w:pPr>
        <w:pStyle w:val="37"/>
      </w:pPr>
      <w:r w:rsidRPr="001A772D">
        <w:t>1.11.4 Плата за услуги по поддержанию резервной тепловой мощности, в том числе для социально значимых категорий потребителей</w:t>
      </w:r>
    </w:p>
    <w:p w14:paraId="5A1B48C5" w14:textId="2EE9C9BE" w:rsidR="00E476AA" w:rsidRPr="001A772D" w:rsidRDefault="00E476AA" w:rsidP="00E476AA">
      <w:pPr>
        <w:pStyle w:val="Afff9"/>
      </w:pPr>
      <w:r w:rsidRPr="001A772D">
        <w:t xml:space="preserve">Плата услуги по поддержанию резервной тепловой мощности, в том числе для социально значимых категорий потребителей, в </w:t>
      </w:r>
      <w:r w:rsidR="009F433C">
        <w:t>Береговом СП</w:t>
      </w:r>
      <w:r w:rsidRPr="001A772D">
        <w:t xml:space="preserve"> отсутствует.</w:t>
      </w:r>
    </w:p>
    <w:p w14:paraId="63C391F8" w14:textId="77777777" w:rsidR="00E476AA" w:rsidRPr="001A772D" w:rsidRDefault="00E476AA" w:rsidP="00E476AA">
      <w:pPr>
        <w:pStyle w:val="37"/>
      </w:pPr>
      <w:r w:rsidRPr="001A772D">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14:paraId="60C3C037" w14:textId="77777777" w:rsidR="00E476AA" w:rsidRPr="001A772D" w:rsidRDefault="00E476AA" w:rsidP="00E476AA">
      <w:pPr>
        <w:pStyle w:val="Afff9"/>
      </w:pPr>
      <w:r w:rsidRPr="001A772D">
        <w:t xml:space="preserve">В соответствии с ч. 1 ст. 23.3 Федерального закона от 27.07.2010 №190-ФЗ «О теплоснабжении» (в ред. от 01.04.2020 г.): «К ценовым зонам теплоснабжения могут быть отнесены поселение, городской округ, соответствующие следующим критериям: </w:t>
      </w:r>
    </w:p>
    <w:p w14:paraId="50B1F81D" w14:textId="77777777" w:rsidR="00E476AA" w:rsidRPr="001A772D" w:rsidRDefault="00E476AA">
      <w:pPr>
        <w:pStyle w:val="a1"/>
      </w:pPr>
      <w:r w:rsidRPr="001A772D">
        <w:t xml:space="preserve">наличие утвержденной схемы теплоснабжения поселения, городского округа; </w:t>
      </w:r>
    </w:p>
    <w:p w14:paraId="56884D38" w14:textId="77777777" w:rsidR="00E476AA" w:rsidRPr="001A772D" w:rsidRDefault="00E476AA">
      <w:pPr>
        <w:pStyle w:val="a1"/>
      </w:pPr>
      <w:r w:rsidRPr="001A772D">
        <w:lastRenderedPageBreak/>
        <w:t xml:space="preserve">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 </w:t>
      </w:r>
    </w:p>
    <w:p w14:paraId="460751A2" w14:textId="77777777" w:rsidR="00E476AA" w:rsidRPr="001A772D" w:rsidRDefault="00E476AA">
      <w:pPr>
        <w:pStyle w:val="a1"/>
      </w:pPr>
      <w:r w:rsidRPr="001A772D">
        <w:t xml:space="preserve">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частями 14 - 18 статьи 23.13 настоящего Федерального закона; </w:t>
      </w:r>
    </w:p>
    <w:p w14:paraId="21D38A19" w14:textId="77777777" w:rsidR="00E476AA" w:rsidRPr="001A772D" w:rsidRDefault="00E476AA">
      <w:pPr>
        <w:pStyle w:val="a1"/>
      </w:pPr>
      <w:r w:rsidRPr="001A772D">
        <w:t xml:space="preserve">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 </w:t>
      </w:r>
    </w:p>
    <w:p w14:paraId="4B65972E" w14:textId="77777777" w:rsidR="00E476AA" w:rsidRPr="001A772D" w:rsidRDefault="00E476AA" w:rsidP="00E476AA">
      <w:pPr>
        <w:pStyle w:val="Afff9"/>
      </w:pPr>
      <w:r w:rsidRPr="001A772D">
        <w:t xml:space="preserve">В соответствии с ч. 6 п. 23.3 Федерального закона от 27.07.2010 г. №190-ФЗ «О теплоснабжении» (в ред. от 29.07.2018 г.): </w:t>
      </w:r>
    </w:p>
    <w:p w14:paraId="13659F19" w14:textId="77777777" w:rsidR="00E476AA" w:rsidRPr="001A772D" w:rsidRDefault="00E476AA" w:rsidP="00E476AA">
      <w:pPr>
        <w:pStyle w:val="Afff9"/>
      </w:pPr>
      <w:r w:rsidRPr="001A772D">
        <w:t xml:space="preserve">«После 1 июля 2018 года Правительство Российской Федерации вправе принять решение об отнесении иных поселений, городских округов к ценовым зонам теплоснабжения при условии их соответствия критериям, указанным в пунктах 1, 3 и 4 части 1 настоящей статьи». </w:t>
      </w:r>
    </w:p>
    <w:p w14:paraId="3C953E53" w14:textId="2FBB4DE6" w:rsidR="00E476AA" w:rsidRPr="001A772D" w:rsidRDefault="00E476AA" w:rsidP="00E476AA">
      <w:pPr>
        <w:pStyle w:val="Afff9"/>
      </w:pPr>
      <w:r w:rsidRPr="001A772D">
        <w:t xml:space="preserve">Таким образом, по критериям ценовых зон 2, 3 и 4 </w:t>
      </w:r>
      <w:r w:rsidR="009F433C">
        <w:t>Береговое СП</w:t>
      </w:r>
      <w:r w:rsidRPr="001A772D">
        <w:t xml:space="preserve"> в настоящее время не может быть отнесен</w:t>
      </w:r>
      <w:r w:rsidR="009F433C">
        <w:t>о</w:t>
      </w:r>
      <w:r w:rsidRPr="001A772D">
        <w:t xml:space="preserve"> к ценовой зоне теплоснабжения.</w:t>
      </w:r>
    </w:p>
    <w:p w14:paraId="4484D17D" w14:textId="77777777" w:rsidR="00E476AA" w:rsidRPr="001A772D" w:rsidRDefault="00E476AA" w:rsidP="00E476AA">
      <w:pPr>
        <w:pStyle w:val="37"/>
      </w:pPr>
      <w:r w:rsidRPr="001A772D">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14:paraId="3665925C" w14:textId="77777777" w:rsidR="00E476AA" w:rsidRPr="001A772D" w:rsidRDefault="00E476AA" w:rsidP="00E476AA">
      <w:pPr>
        <w:pStyle w:val="Afff9"/>
      </w:pPr>
      <w:r w:rsidRPr="001A772D">
        <w:t xml:space="preserve">В соответствии с ч. 1 ст. 23.3 Федерального закона от 27.07.2010 №190-ФЗ «О теплоснабжении» (в ред. от 01.04.2020 г.): «К ценовым зонам теплоснабжения могут быть отнесены поселение, городской округ, соответствующие следующим критериям: </w:t>
      </w:r>
    </w:p>
    <w:p w14:paraId="71ACA71D" w14:textId="77777777" w:rsidR="00E476AA" w:rsidRPr="001A772D" w:rsidRDefault="00E476AA">
      <w:pPr>
        <w:pStyle w:val="a1"/>
      </w:pPr>
      <w:r w:rsidRPr="001A772D">
        <w:t xml:space="preserve">наличие утвержденной схемы теплоснабжения поселения, городского округа; </w:t>
      </w:r>
    </w:p>
    <w:p w14:paraId="0793FF9F" w14:textId="77777777" w:rsidR="00E476AA" w:rsidRPr="001A772D" w:rsidRDefault="00E476AA">
      <w:pPr>
        <w:pStyle w:val="a1"/>
      </w:pPr>
      <w:r w:rsidRPr="001A772D">
        <w:t xml:space="preserve">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 </w:t>
      </w:r>
    </w:p>
    <w:p w14:paraId="53C22272" w14:textId="77777777" w:rsidR="00E476AA" w:rsidRPr="001A772D" w:rsidRDefault="00E476AA">
      <w:pPr>
        <w:pStyle w:val="a1"/>
      </w:pPr>
      <w:r w:rsidRPr="001A772D">
        <w:t xml:space="preserve">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w:t>
      </w:r>
      <w:r w:rsidRPr="001A772D">
        <w:lastRenderedPageBreak/>
        <w:t xml:space="preserve">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частями 14 - 18 статьи 23.13 настоящего Федерального закона; </w:t>
      </w:r>
    </w:p>
    <w:p w14:paraId="59B04548" w14:textId="77777777" w:rsidR="00E476AA" w:rsidRPr="001A772D" w:rsidRDefault="00E476AA">
      <w:pPr>
        <w:pStyle w:val="a1"/>
      </w:pPr>
      <w:r w:rsidRPr="001A772D">
        <w:t xml:space="preserve">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 </w:t>
      </w:r>
    </w:p>
    <w:p w14:paraId="5A5EBB23" w14:textId="77777777" w:rsidR="00E476AA" w:rsidRPr="001A772D" w:rsidRDefault="00E476AA" w:rsidP="00E476AA">
      <w:pPr>
        <w:pStyle w:val="Afff9"/>
      </w:pPr>
      <w:r w:rsidRPr="001A772D">
        <w:t xml:space="preserve">В соответствии с ч. 6 п. 23.3 Федерального закона от 27.07.2010 г. №190-ФЗ «О теплоснабжении» (в ред. от 29.07.2018 г.): </w:t>
      </w:r>
    </w:p>
    <w:p w14:paraId="7F3E21B3" w14:textId="77777777" w:rsidR="00E476AA" w:rsidRPr="001A772D" w:rsidRDefault="00E476AA" w:rsidP="00E476AA">
      <w:pPr>
        <w:pStyle w:val="Afff9"/>
      </w:pPr>
      <w:r w:rsidRPr="001A772D">
        <w:t xml:space="preserve">«После 1 июля 2018 года Правительство Российской Федерации вправе принять решение об отнесении иных поселений, городских округов к ценовым зонам теплоснабжения при условии их соответствия критериям, указанным в пунктах 1, 3 и 4 части 1 настоящей статьи». </w:t>
      </w:r>
    </w:p>
    <w:p w14:paraId="0D9FD720" w14:textId="7FAB9E88" w:rsidR="00E476AA" w:rsidRPr="001A772D" w:rsidRDefault="00E476AA" w:rsidP="00E476AA">
      <w:pPr>
        <w:pStyle w:val="Afff9"/>
      </w:pPr>
      <w:r w:rsidRPr="001A772D">
        <w:t xml:space="preserve">Таким образом, по критериям ценовых зон 2, 3 и 4 </w:t>
      </w:r>
      <w:r w:rsidR="009F433C">
        <w:t>Береговое СП</w:t>
      </w:r>
      <w:r w:rsidRPr="001A772D">
        <w:t xml:space="preserve"> в настоящее время не может быть отнесен к ценовой зоне теплоснабжения.</w:t>
      </w:r>
    </w:p>
    <w:p w14:paraId="3968C454" w14:textId="07107147" w:rsidR="008E656F" w:rsidRPr="001A772D" w:rsidRDefault="00D00DA4" w:rsidP="00C563DD">
      <w:pPr>
        <w:pStyle w:val="2f0"/>
      </w:pPr>
      <w:bookmarkStart w:id="358" w:name="_Toc140740961"/>
      <w:r w:rsidRPr="001A772D">
        <w:t>Ч</w:t>
      </w:r>
      <w:r w:rsidR="008E656F" w:rsidRPr="001A772D">
        <w:t xml:space="preserve">асть 12 </w:t>
      </w:r>
      <w:r w:rsidRPr="001A772D">
        <w:t xml:space="preserve">– </w:t>
      </w:r>
      <w:r w:rsidR="008E656F" w:rsidRPr="001A772D">
        <w:t>Описание</w:t>
      </w:r>
      <w:r w:rsidRPr="001A772D">
        <w:t xml:space="preserve"> </w:t>
      </w:r>
      <w:r w:rsidR="008E656F" w:rsidRPr="001A772D">
        <w:t>существующих технических и технологических проблем в системах теплоснабжени</w:t>
      </w:r>
      <w:r w:rsidRPr="001A772D">
        <w:t>я</w:t>
      </w:r>
      <w:bookmarkEnd w:id="347"/>
      <w:bookmarkEnd w:id="348"/>
      <w:bookmarkEnd w:id="349"/>
      <w:bookmarkEnd w:id="350"/>
      <w:bookmarkEnd w:id="351"/>
      <w:bookmarkEnd w:id="352"/>
      <w:bookmarkEnd w:id="353"/>
      <w:bookmarkEnd w:id="354"/>
      <w:bookmarkEnd w:id="355"/>
      <w:bookmarkEnd w:id="356"/>
      <w:bookmarkEnd w:id="357"/>
      <w:bookmarkEnd w:id="358"/>
    </w:p>
    <w:p w14:paraId="2D6A3CED" w14:textId="0B2EC59D" w:rsidR="002E3961" w:rsidRPr="001A772D" w:rsidRDefault="00D16395" w:rsidP="00C563DD">
      <w:pPr>
        <w:pStyle w:val="37"/>
      </w:pPr>
      <w:bookmarkStart w:id="359" w:name="_Toc437275038"/>
      <w:bookmarkEnd w:id="359"/>
      <w:r w:rsidRPr="006B27A6">
        <w:t xml:space="preserve">1.12.1 </w:t>
      </w:r>
      <w:r w:rsidR="002E3961" w:rsidRPr="006B27A6">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p>
    <w:p w14:paraId="651FDECB" w14:textId="1EEE8CE1" w:rsidR="000048AB" w:rsidRPr="001A772D" w:rsidRDefault="000048AB" w:rsidP="000048AB">
      <w:pPr>
        <w:pStyle w:val="Afff9"/>
      </w:pPr>
      <w:r w:rsidRPr="001A772D">
        <w:t xml:space="preserve">К проблемам организации качественного теплоснабжения </w:t>
      </w:r>
      <w:r w:rsidR="009F433C">
        <w:t>Берегового СП</w:t>
      </w:r>
      <w:r w:rsidRPr="001A772D">
        <w:t xml:space="preserve"> следует отнести следующее:</w:t>
      </w:r>
    </w:p>
    <w:p w14:paraId="12B30224" w14:textId="77777777" w:rsidR="000048AB" w:rsidRPr="001A772D" w:rsidRDefault="000048AB" w:rsidP="000048AB">
      <w:pPr>
        <w:pStyle w:val="Afff9"/>
      </w:pPr>
      <w:r w:rsidRPr="001A772D">
        <w:t>По источникам тепловой энергии</w:t>
      </w:r>
    </w:p>
    <w:p w14:paraId="182BFBF4" w14:textId="2CFE714C" w:rsidR="000048AB" w:rsidRPr="001A772D" w:rsidRDefault="006B27A6" w:rsidP="000048AB">
      <w:pPr>
        <w:pStyle w:val="Afff9"/>
      </w:pPr>
      <w:r>
        <w:t>1</w:t>
      </w:r>
      <w:r w:rsidR="000048AB" w:rsidRPr="001A772D">
        <w:t>. Отсутствие достаточных инвестиций в модернизацию энергетического оборудования источников тепловой энергии, что приводит к старению существующего оборудования, наличию ограничений тепловой мощности и значений располагаемой тепловой мощности.</w:t>
      </w:r>
    </w:p>
    <w:p w14:paraId="07F0E904" w14:textId="48AB0F5E" w:rsidR="000048AB" w:rsidRPr="001A772D" w:rsidRDefault="000048AB" w:rsidP="000048AB">
      <w:pPr>
        <w:pStyle w:val="Afff9"/>
      </w:pPr>
      <w:r w:rsidRPr="001A772D">
        <w:t xml:space="preserve">Также к основным проблемам существующих систем теплоснабжения </w:t>
      </w:r>
      <w:r w:rsidR="006B27A6">
        <w:t>Берегового СП</w:t>
      </w:r>
      <w:r w:rsidRPr="001A772D">
        <w:t xml:space="preserve"> можно отнести следующее:</w:t>
      </w:r>
    </w:p>
    <w:p w14:paraId="4027FE11" w14:textId="0B19FE49" w:rsidR="000048AB" w:rsidRPr="004E1CC1" w:rsidRDefault="000048AB">
      <w:pPr>
        <w:pStyle w:val="a1"/>
      </w:pPr>
      <w:r w:rsidRPr="004E1CC1">
        <w:t xml:space="preserve">высокий износ </w:t>
      </w:r>
      <w:r w:rsidR="004E1CC1" w:rsidRPr="004E1CC1">
        <w:t xml:space="preserve">определённых участков </w:t>
      </w:r>
      <w:r w:rsidRPr="004E1CC1">
        <w:t>сетей теплоснабжения;</w:t>
      </w:r>
    </w:p>
    <w:p w14:paraId="21EF3908" w14:textId="10F6D46C" w:rsidR="000048AB" w:rsidRPr="001A772D" w:rsidRDefault="000048AB">
      <w:pPr>
        <w:pStyle w:val="a1"/>
      </w:pPr>
      <w:r w:rsidRPr="001A772D">
        <w:t>отсутствие приборов учета тепловой энергии у потребителей, что приводит к определению объемов отпущенного тепла по установленным нормативам, без учета фактических температур наружного воздуха, а в итоге значительных переплат потребителями за тепловую энергию;</w:t>
      </w:r>
    </w:p>
    <w:p w14:paraId="59626A50" w14:textId="793A467D" w:rsidR="000048AB" w:rsidRPr="001A772D" w:rsidRDefault="000048AB">
      <w:pPr>
        <w:pStyle w:val="a1"/>
      </w:pPr>
      <w:r w:rsidRPr="001A772D">
        <w:t>превышение сроков межремонтного периода из-за недостаточности финансирования;</w:t>
      </w:r>
    </w:p>
    <w:p w14:paraId="2F95747A" w14:textId="72968E86" w:rsidR="000048AB" w:rsidRPr="001A772D" w:rsidRDefault="000048AB">
      <w:pPr>
        <w:pStyle w:val="a1"/>
      </w:pPr>
      <w:r w:rsidRPr="001A772D">
        <w:t>сложности в обеспечении гидравлических режимов работы тепловых сетей и систем теплопотребления от теплоисточник</w:t>
      </w:r>
      <w:r w:rsidR="006B27A6">
        <w:t>а</w:t>
      </w:r>
      <w:r w:rsidRPr="001A772D">
        <w:t xml:space="preserve"> </w:t>
      </w:r>
      <w:r w:rsidR="006B27A6">
        <w:t>Берегового СП</w:t>
      </w:r>
      <w:r w:rsidRPr="001A772D">
        <w:t>, возникающие вследствие большой протяженности тепловых сетей, сверхнормативных потерь давления, ограничений по пропускной способности отдельных участков тепловых сетей, а также разбалансировки системы теплоснабжения;</w:t>
      </w:r>
    </w:p>
    <w:p w14:paraId="3C52DB3F" w14:textId="1A49A343" w:rsidR="000048AB" w:rsidRPr="001A772D" w:rsidRDefault="000048AB" w:rsidP="006B27A6">
      <w:pPr>
        <w:pStyle w:val="a1"/>
      </w:pPr>
      <w:r w:rsidRPr="001A772D">
        <w:t xml:space="preserve">завышенные расходы теплоносителя по сравнению с </w:t>
      </w:r>
      <w:r w:rsidR="006C540A" w:rsidRPr="001A772D">
        <w:t>расчётными</w:t>
      </w:r>
      <w:r w:rsidRPr="001A772D">
        <w:t xml:space="preserve"> (для обеспечения гидравлических режимов работы системы).</w:t>
      </w:r>
    </w:p>
    <w:p w14:paraId="5FB01A46" w14:textId="628CFD92" w:rsidR="002E3961" w:rsidRPr="001A772D" w:rsidRDefault="00D16395" w:rsidP="00C563DD">
      <w:pPr>
        <w:pStyle w:val="37"/>
      </w:pPr>
      <w:r w:rsidRPr="006B27A6">
        <w:lastRenderedPageBreak/>
        <w:t xml:space="preserve">1.12.2 </w:t>
      </w:r>
      <w:r w:rsidR="002E3961" w:rsidRPr="006B27A6">
        <w:t>Описание существующих проблем организации надежного и безопасного теплоснабжения (перечень причин, приводящих к снижению надежного теплоснабжения, включая проблемы в работе теплопотребляющих установок потребителей)</w:t>
      </w:r>
    </w:p>
    <w:p w14:paraId="5285C365" w14:textId="60BAF259" w:rsidR="000048AB" w:rsidRPr="001A772D" w:rsidRDefault="000048AB" w:rsidP="000048AB">
      <w:pPr>
        <w:pStyle w:val="Afff9"/>
      </w:pPr>
      <w:r w:rsidRPr="001A772D">
        <w:t xml:space="preserve">1. Нормативный срок </w:t>
      </w:r>
      <w:r w:rsidRPr="004E1CC1">
        <w:t xml:space="preserve">службы </w:t>
      </w:r>
      <w:r w:rsidR="004E1CC1" w:rsidRPr="004E1CC1">
        <w:t>определённых участков</w:t>
      </w:r>
      <w:r w:rsidR="006B27A6" w:rsidRPr="004E1CC1">
        <w:t xml:space="preserve"> </w:t>
      </w:r>
      <w:r w:rsidRPr="004E1CC1">
        <w:t xml:space="preserve">тепловых сетей </w:t>
      </w:r>
      <w:r w:rsidR="001359BA">
        <w:t>МУП «РСО КР»</w:t>
      </w:r>
      <w:r w:rsidRPr="001A772D">
        <w:t xml:space="preserve">, достиг и превысил 25 лет, что приводит к повышенной аварийности и возможности нарушения подачи тепла потребителям. </w:t>
      </w:r>
    </w:p>
    <w:p w14:paraId="6F99A255" w14:textId="219E8521" w:rsidR="000048AB" w:rsidRPr="001A772D" w:rsidRDefault="000048AB" w:rsidP="00D23052">
      <w:pPr>
        <w:pStyle w:val="Afff9"/>
      </w:pPr>
      <w:r w:rsidRPr="001A772D">
        <w:t>2. Оценивая данные, представленные заказчиком, можно утверждать, что физическое состояние строительной части и трубопроводов тепломагистралей в целом условно можно считать удовлетворительным.</w:t>
      </w:r>
    </w:p>
    <w:p w14:paraId="01ECE8E4" w14:textId="23B5BF41" w:rsidR="002E3961" w:rsidRPr="001A772D" w:rsidRDefault="00D16395" w:rsidP="00C563DD">
      <w:pPr>
        <w:pStyle w:val="37"/>
      </w:pPr>
      <w:r w:rsidRPr="001A772D">
        <w:t xml:space="preserve">1.12.3 </w:t>
      </w:r>
      <w:r w:rsidR="002E3961" w:rsidRPr="001A772D">
        <w:t>Описание существующих проблем развития систем теплоснабжения</w:t>
      </w:r>
    </w:p>
    <w:p w14:paraId="76F33F2A" w14:textId="389C5F2E" w:rsidR="000048AB" w:rsidRPr="001A772D" w:rsidRDefault="00BE1228" w:rsidP="000048AB">
      <w:pPr>
        <w:pStyle w:val="Afff9"/>
      </w:pPr>
      <w:r w:rsidRPr="001A772D">
        <w:t xml:space="preserve">К основным проблемам развития системы теплоснабжения </w:t>
      </w:r>
      <w:r w:rsidR="009F433C">
        <w:t>Берегового СП</w:t>
      </w:r>
      <w:r w:rsidR="000048AB" w:rsidRPr="001A772D">
        <w:t xml:space="preserve"> необходимо отнести следующие:</w:t>
      </w:r>
    </w:p>
    <w:p w14:paraId="6CCB2C96" w14:textId="790D93D9" w:rsidR="000048AB" w:rsidRPr="001A772D" w:rsidRDefault="000048AB" w:rsidP="000048AB">
      <w:pPr>
        <w:pStyle w:val="Afff9"/>
      </w:pPr>
      <w:r w:rsidRPr="001A772D">
        <w:t xml:space="preserve">1. </w:t>
      </w:r>
      <w:r w:rsidR="009F433C">
        <w:t>Низкая</w:t>
      </w:r>
      <w:r w:rsidR="009F433C">
        <w:rPr>
          <w:spacing w:val="-3"/>
        </w:rPr>
        <w:t xml:space="preserve"> </w:t>
      </w:r>
      <w:r w:rsidR="009F433C">
        <w:t>плотность</w:t>
      </w:r>
      <w:r w:rsidR="009F433C">
        <w:rPr>
          <w:spacing w:val="-2"/>
        </w:rPr>
        <w:t xml:space="preserve"> </w:t>
      </w:r>
      <w:r w:rsidR="009F433C">
        <w:t>тепловой</w:t>
      </w:r>
      <w:r w:rsidR="009F433C">
        <w:rPr>
          <w:spacing w:val="-7"/>
        </w:rPr>
        <w:t xml:space="preserve"> </w:t>
      </w:r>
      <w:r w:rsidR="009F433C">
        <w:t>нагрузки</w:t>
      </w:r>
      <w:r w:rsidR="00BE1228" w:rsidRPr="001A772D">
        <w:t>.</w:t>
      </w:r>
    </w:p>
    <w:p w14:paraId="75D88E12" w14:textId="5A948CBA" w:rsidR="000048AB" w:rsidRPr="001A772D" w:rsidRDefault="000048AB" w:rsidP="00BE1228">
      <w:pPr>
        <w:pStyle w:val="Afff9"/>
      </w:pPr>
      <w:r w:rsidRPr="001A772D">
        <w:t xml:space="preserve">2. </w:t>
      </w:r>
      <w:r w:rsidR="009F433C">
        <w:t>Существующее генерирующее оборудование источника теплоснабжения</w:t>
      </w:r>
      <w:r w:rsidR="009F433C">
        <w:rPr>
          <w:spacing w:val="-57"/>
        </w:rPr>
        <w:t xml:space="preserve"> </w:t>
      </w:r>
      <w:r w:rsidR="009F433C">
        <w:t>является избыточным, и не соответствует современным требованиям к</w:t>
      </w:r>
      <w:r w:rsidR="009F433C">
        <w:rPr>
          <w:spacing w:val="1"/>
        </w:rPr>
        <w:t xml:space="preserve"> </w:t>
      </w:r>
      <w:r w:rsidR="009F433C">
        <w:t>энергоэффективности</w:t>
      </w:r>
      <w:r w:rsidRPr="001A772D">
        <w:t>.</w:t>
      </w:r>
    </w:p>
    <w:p w14:paraId="776FE46D" w14:textId="42BA69B0" w:rsidR="000048AB" w:rsidRDefault="00BE1228" w:rsidP="000048AB">
      <w:pPr>
        <w:pStyle w:val="Afff9"/>
      </w:pPr>
      <w:r w:rsidRPr="001A772D">
        <w:t>3</w:t>
      </w:r>
      <w:r w:rsidR="000048AB" w:rsidRPr="001A772D">
        <w:t>. Превышение сроков межремонтного периода технологического оборудования и тепловых сетей из-за недостаточности финансирования.</w:t>
      </w:r>
    </w:p>
    <w:p w14:paraId="04755471" w14:textId="5707C22F" w:rsidR="009F433C" w:rsidRPr="001A772D" w:rsidRDefault="009F433C" w:rsidP="000048AB">
      <w:pPr>
        <w:pStyle w:val="Afff9"/>
      </w:pPr>
      <w:r>
        <w:t>4. Отсутствие</w:t>
      </w:r>
      <w:r>
        <w:rPr>
          <w:spacing w:val="-2"/>
        </w:rPr>
        <w:t xml:space="preserve"> </w:t>
      </w:r>
      <w:r>
        <w:t>приборов учета</w:t>
      </w:r>
      <w:r>
        <w:rPr>
          <w:spacing w:val="-2"/>
        </w:rPr>
        <w:t xml:space="preserve"> </w:t>
      </w:r>
      <w:r>
        <w:t>тепловой</w:t>
      </w:r>
      <w:r>
        <w:rPr>
          <w:spacing w:val="-4"/>
        </w:rPr>
        <w:t xml:space="preserve"> </w:t>
      </w:r>
      <w:r>
        <w:t>энергии</w:t>
      </w:r>
      <w:r>
        <w:rPr>
          <w:spacing w:val="-5"/>
        </w:rPr>
        <w:t xml:space="preserve"> </w:t>
      </w:r>
      <w:r>
        <w:t>у</w:t>
      </w:r>
      <w:r>
        <w:rPr>
          <w:spacing w:val="1"/>
        </w:rPr>
        <w:t xml:space="preserve"> </w:t>
      </w:r>
      <w:r>
        <w:t>большинства</w:t>
      </w:r>
      <w:r>
        <w:rPr>
          <w:spacing w:val="-5"/>
        </w:rPr>
        <w:t xml:space="preserve"> </w:t>
      </w:r>
      <w:r>
        <w:t>потребителей.</w:t>
      </w:r>
    </w:p>
    <w:p w14:paraId="78AF3729" w14:textId="0E76DBA9" w:rsidR="002E3961" w:rsidRPr="001A772D" w:rsidRDefault="00D16395" w:rsidP="00C563DD">
      <w:pPr>
        <w:pStyle w:val="37"/>
      </w:pPr>
      <w:r w:rsidRPr="001A772D">
        <w:t xml:space="preserve">1.12.4 </w:t>
      </w:r>
      <w:r w:rsidR="002E3961" w:rsidRPr="001A772D">
        <w:t>Описание существующих проблем надежного и эффективного снабжения топливом действующих систем теплоснабжения</w:t>
      </w:r>
    </w:p>
    <w:p w14:paraId="6FF01628" w14:textId="27B7B6A3" w:rsidR="0070285F" w:rsidRPr="001A772D" w:rsidRDefault="0070285F" w:rsidP="000048AB">
      <w:pPr>
        <w:pStyle w:val="Afff9"/>
      </w:pPr>
      <w:r w:rsidRPr="001A772D">
        <w:t xml:space="preserve">В </w:t>
      </w:r>
      <w:r w:rsidR="009F433C">
        <w:t>Береговом СП</w:t>
      </w:r>
      <w:r w:rsidRPr="001A772D">
        <w:t xml:space="preserve"> проблем с надежным и эффективным снабжением топлива не выявлено.</w:t>
      </w:r>
    </w:p>
    <w:p w14:paraId="74E412E9" w14:textId="00D59AF8" w:rsidR="002E3961" w:rsidRPr="001A772D" w:rsidRDefault="00D16395" w:rsidP="00C563DD">
      <w:pPr>
        <w:pStyle w:val="37"/>
      </w:pPr>
      <w:r w:rsidRPr="001A772D">
        <w:t xml:space="preserve">1.12.5 </w:t>
      </w:r>
      <w:r w:rsidR="002E3961" w:rsidRPr="001A772D">
        <w:t>Анализ предписаний надзорных органов об устранении нарушений, влияющих на безопасность и надежность системы теплоснабжения</w:t>
      </w:r>
    </w:p>
    <w:p w14:paraId="03F5DD5D" w14:textId="45722B61" w:rsidR="002D073C" w:rsidRPr="001A772D" w:rsidRDefault="001119FE" w:rsidP="006B7F55">
      <w:pPr>
        <w:pStyle w:val="Afff9"/>
      </w:pPr>
      <w:r w:rsidRPr="001A772D">
        <w:t xml:space="preserve">Предписаний надзорных органов об устранении нарушений, влияющих на безопасность и надежность системы теплоснабжения в </w:t>
      </w:r>
      <w:r w:rsidR="009F433C">
        <w:t>Береговом СП</w:t>
      </w:r>
      <w:r w:rsidRPr="001A772D">
        <w:t xml:space="preserve"> не выявлено</w:t>
      </w:r>
      <w:r w:rsidR="006454D6" w:rsidRPr="001A772D">
        <w:t>.</w:t>
      </w:r>
    </w:p>
    <w:p w14:paraId="26403634" w14:textId="1BEF2A12" w:rsidR="00E61ADC" w:rsidRPr="001A772D" w:rsidRDefault="00E61ADC" w:rsidP="00E61ADC">
      <w:pPr>
        <w:pStyle w:val="37"/>
      </w:pPr>
      <w:r w:rsidRPr="001A772D">
        <w:t>1.12.6 Изменения, произошедшие в описании существующих технических и технологических проблем в системах теплоснабжения за период, предшествующий актуализации схемы теплоснабжения</w:t>
      </w:r>
    </w:p>
    <w:p w14:paraId="1EDDD327" w14:textId="77777777" w:rsidR="00B21D3B" w:rsidRPr="001A772D" w:rsidRDefault="00B21D3B" w:rsidP="00B21D3B">
      <w:pPr>
        <w:pStyle w:val="Afff9"/>
      </w:pPr>
      <w:bookmarkStart w:id="360" w:name="_Toc407638502"/>
      <w:bookmarkStart w:id="361" w:name="_Toc407703146"/>
      <w:bookmarkStart w:id="362" w:name="_Toc407703966"/>
      <w:bookmarkStart w:id="363" w:name="_Toc430345873"/>
      <w:r w:rsidRPr="001A772D">
        <w:t>Изменения в описании существующих технических и технологических проблем организации теплоснабжения не производились.</w:t>
      </w:r>
    </w:p>
    <w:p w14:paraId="1DB094C4" w14:textId="5E5931F1" w:rsidR="00976403" w:rsidRPr="001A772D" w:rsidRDefault="00A70F01" w:rsidP="00B21D3B">
      <w:pPr>
        <w:pStyle w:val="Afff9"/>
        <w:outlineLvl w:val="0"/>
      </w:pPr>
      <w:r w:rsidRPr="009F433C">
        <w:br w:type="page"/>
      </w:r>
      <w:bookmarkStart w:id="364" w:name="_Toc414274878"/>
      <w:bookmarkStart w:id="365" w:name="_Toc416708248"/>
      <w:bookmarkStart w:id="366" w:name="_Toc422928606"/>
      <w:bookmarkStart w:id="367" w:name="_Toc423525725"/>
      <w:bookmarkStart w:id="368" w:name="_Toc424042111"/>
      <w:bookmarkStart w:id="369" w:name="_Toc431569644"/>
      <w:bookmarkStart w:id="370" w:name="_Toc437278328"/>
      <w:bookmarkStart w:id="371" w:name="_Toc140740962"/>
      <w:r w:rsidR="00106C71" w:rsidRPr="001A772D">
        <w:rPr>
          <w:rFonts w:eastAsia="Times New Roman"/>
          <w:b/>
          <w:bCs/>
          <w:lang w:eastAsia="ru-RU"/>
        </w:rPr>
        <w:lastRenderedPageBreak/>
        <w:t xml:space="preserve">Книга 2. </w:t>
      </w:r>
      <w:r w:rsidR="007174D3" w:rsidRPr="001A772D">
        <w:rPr>
          <w:rFonts w:eastAsia="Times New Roman"/>
          <w:b/>
          <w:bCs/>
          <w:lang w:eastAsia="ru-RU"/>
        </w:rPr>
        <w:t>Глава</w:t>
      </w:r>
      <w:r w:rsidR="00B67502" w:rsidRPr="001A772D">
        <w:rPr>
          <w:rFonts w:eastAsia="Times New Roman"/>
          <w:b/>
          <w:bCs/>
          <w:lang w:eastAsia="ru-RU"/>
        </w:rPr>
        <w:t xml:space="preserve"> 2 – </w:t>
      </w:r>
      <w:r w:rsidR="00D16395" w:rsidRPr="001A772D">
        <w:rPr>
          <w:rFonts w:eastAsia="Times New Roman"/>
          <w:b/>
          <w:bCs/>
          <w:lang w:eastAsia="ru-RU"/>
        </w:rPr>
        <w:t>Существующее и п</w:t>
      </w:r>
      <w:r w:rsidR="00B67502" w:rsidRPr="001A772D">
        <w:rPr>
          <w:rFonts w:eastAsia="Times New Roman"/>
          <w:b/>
          <w:bCs/>
          <w:lang w:eastAsia="ru-RU"/>
        </w:rPr>
        <w:t>ерспективное</w:t>
      </w:r>
      <w:r w:rsidR="0099367E" w:rsidRPr="001A772D">
        <w:rPr>
          <w:rFonts w:eastAsia="Times New Roman"/>
          <w:b/>
          <w:bCs/>
          <w:lang w:eastAsia="ru-RU"/>
        </w:rPr>
        <w:t xml:space="preserve"> потребление тепловой энергии на цели теплоснабжения</w:t>
      </w:r>
      <w:bookmarkEnd w:id="360"/>
      <w:bookmarkEnd w:id="361"/>
      <w:bookmarkEnd w:id="362"/>
      <w:bookmarkEnd w:id="363"/>
      <w:bookmarkEnd w:id="364"/>
      <w:bookmarkEnd w:id="365"/>
      <w:bookmarkEnd w:id="366"/>
      <w:bookmarkEnd w:id="367"/>
      <w:bookmarkEnd w:id="368"/>
      <w:bookmarkEnd w:id="369"/>
      <w:bookmarkEnd w:id="370"/>
      <w:bookmarkEnd w:id="371"/>
    </w:p>
    <w:p w14:paraId="35DA3230" w14:textId="49FA5D54" w:rsidR="007B613A" w:rsidRPr="001A772D" w:rsidRDefault="00D16395" w:rsidP="00C563DD">
      <w:pPr>
        <w:pStyle w:val="2f0"/>
      </w:pPr>
      <w:bookmarkStart w:id="372" w:name="_Toc437275045"/>
      <w:bookmarkStart w:id="373" w:name="_Toc437275127"/>
      <w:bookmarkStart w:id="374" w:name="_Toc437275203"/>
      <w:bookmarkStart w:id="375" w:name="_Toc437275279"/>
      <w:bookmarkStart w:id="376" w:name="_Toc437275355"/>
      <w:bookmarkStart w:id="377" w:name="_Toc437275437"/>
      <w:bookmarkStart w:id="378" w:name="_Toc437275519"/>
      <w:bookmarkStart w:id="379" w:name="_Toc437275601"/>
      <w:bookmarkStart w:id="380" w:name="_Toc437276444"/>
      <w:bookmarkStart w:id="381" w:name="_Toc437276590"/>
      <w:bookmarkStart w:id="382" w:name="_Toc437277372"/>
      <w:bookmarkStart w:id="383" w:name="_Toc437277711"/>
      <w:bookmarkStart w:id="384" w:name="_Toc437278119"/>
      <w:bookmarkStart w:id="385" w:name="_Toc437278329"/>
      <w:bookmarkStart w:id="386" w:name="_Toc437278847"/>
      <w:bookmarkStart w:id="387" w:name="_Toc437279122"/>
      <w:bookmarkStart w:id="388" w:name="_Toc449026957"/>
      <w:bookmarkStart w:id="389" w:name="_Toc450649154"/>
      <w:bookmarkStart w:id="390" w:name="_Toc451431620"/>
      <w:bookmarkStart w:id="391" w:name="_Toc451507259"/>
      <w:bookmarkStart w:id="392" w:name="_Toc452478906"/>
      <w:bookmarkStart w:id="393" w:name="_Toc500943487"/>
      <w:bookmarkStart w:id="394" w:name="_Toc500944077"/>
      <w:bookmarkStart w:id="395" w:name="_Toc501009481"/>
      <w:bookmarkStart w:id="396" w:name="_Toc501013810"/>
      <w:bookmarkStart w:id="397" w:name="_Toc503366605"/>
      <w:bookmarkStart w:id="398" w:name="_Toc503370033"/>
      <w:bookmarkStart w:id="399" w:name="_Toc506829275"/>
      <w:bookmarkStart w:id="400" w:name="_Toc507661764"/>
      <w:bookmarkStart w:id="401" w:name="_Toc532225200"/>
      <w:bookmarkStart w:id="402" w:name="_Toc532231107"/>
      <w:bookmarkStart w:id="403" w:name="_Toc437276445"/>
      <w:bookmarkStart w:id="404" w:name="_Toc437276591"/>
      <w:bookmarkStart w:id="405" w:name="_Toc437277373"/>
      <w:bookmarkStart w:id="406" w:name="_Toc437277712"/>
      <w:bookmarkStart w:id="407" w:name="_Toc437278120"/>
      <w:bookmarkStart w:id="408" w:name="_Toc437278330"/>
      <w:bookmarkStart w:id="409" w:name="_Toc437278848"/>
      <w:bookmarkStart w:id="410" w:name="_Toc437279123"/>
      <w:bookmarkStart w:id="411" w:name="_Toc449026958"/>
      <w:bookmarkStart w:id="412" w:name="_Toc450649155"/>
      <w:bookmarkStart w:id="413" w:name="_Toc451431621"/>
      <w:bookmarkStart w:id="414" w:name="_Toc451507260"/>
      <w:bookmarkStart w:id="415" w:name="_Toc452478907"/>
      <w:bookmarkStart w:id="416" w:name="_Toc500943488"/>
      <w:bookmarkStart w:id="417" w:name="_Toc500944078"/>
      <w:bookmarkStart w:id="418" w:name="_Toc501009482"/>
      <w:bookmarkStart w:id="419" w:name="_Toc501013811"/>
      <w:bookmarkStart w:id="420" w:name="_Toc503366606"/>
      <w:bookmarkStart w:id="421" w:name="_Toc503370034"/>
      <w:bookmarkStart w:id="422" w:name="_Toc506829276"/>
      <w:bookmarkStart w:id="423" w:name="_Toc507661765"/>
      <w:bookmarkStart w:id="424" w:name="_Toc532225201"/>
      <w:bookmarkStart w:id="425" w:name="_Toc532231108"/>
      <w:bookmarkStart w:id="426" w:name="_Toc437278331"/>
      <w:bookmarkStart w:id="427" w:name="_Toc140740963"/>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r w:rsidRPr="001A772D">
        <w:t xml:space="preserve">2.1 </w:t>
      </w:r>
      <w:r w:rsidR="007B613A" w:rsidRPr="001A772D">
        <w:t>Данные базового уровня потребления тепла на цели теплоснабжения</w:t>
      </w:r>
      <w:bookmarkEnd w:id="426"/>
      <w:bookmarkEnd w:id="427"/>
    </w:p>
    <w:p w14:paraId="614479C0" w14:textId="33004658" w:rsidR="00E476AA" w:rsidRDefault="00E476AA" w:rsidP="00E476AA">
      <w:pPr>
        <w:pStyle w:val="Afff9"/>
      </w:pPr>
      <w:bookmarkStart w:id="428" w:name="_Toc437278332"/>
      <w:r w:rsidRPr="001A772D">
        <w:t xml:space="preserve">Информация об уровне базового потребления тепловой энергии на цели теплоснабжения в </w:t>
      </w:r>
      <w:r w:rsidR="009F433C">
        <w:t>Береговом СП</w:t>
      </w:r>
      <w:r w:rsidRPr="001A772D">
        <w:t xml:space="preserve"> приведена в таблице</w:t>
      </w:r>
      <w:r w:rsidR="00CB0F74" w:rsidRPr="001A772D">
        <w:t xml:space="preserve"> </w:t>
      </w:r>
      <w:r w:rsidR="00CB0F74" w:rsidRPr="001A772D">
        <w:fldChar w:fldCharType="begin"/>
      </w:r>
      <w:r w:rsidR="00CB0F74" w:rsidRPr="001A772D">
        <w:instrText xml:space="preserve"> REF _Ref105506154 \h  \* MERGEFORMAT </w:instrText>
      </w:r>
      <w:r w:rsidR="00CB0F74" w:rsidRPr="001A772D">
        <w:fldChar w:fldCharType="separate"/>
      </w:r>
      <w:r w:rsidR="009F48BD" w:rsidRPr="009F48BD">
        <w:rPr>
          <w:vanish/>
        </w:rPr>
        <w:t xml:space="preserve">Таблица </w:t>
      </w:r>
      <w:r w:rsidR="009F48BD">
        <w:t>22</w:t>
      </w:r>
      <w:r w:rsidR="00CB0F74" w:rsidRPr="001A772D">
        <w:fldChar w:fldCharType="end"/>
      </w:r>
      <w:r w:rsidRPr="001A772D">
        <w:t>.</w:t>
      </w:r>
    </w:p>
    <w:p w14:paraId="02BFB147" w14:textId="7B32A879" w:rsidR="009F433C" w:rsidRDefault="009F433C" w:rsidP="009F433C">
      <w:pPr>
        <w:pStyle w:val="afffb"/>
      </w:pPr>
      <w:bookmarkStart w:id="429" w:name="_Ref105506154"/>
      <w:r w:rsidRPr="001A772D">
        <w:t xml:space="preserve">Таблица </w:t>
      </w:r>
      <w:fldSimple w:instr=" SEQ Таблица \* ARABIC ">
        <w:r w:rsidR="009F48BD">
          <w:rPr>
            <w:noProof/>
          </w:rPr>
          <w:t>22</w:t>
        </w:r>
      </w:fldSimple>
      <w:bookmarkEnd w:id="429"/>
      <w:r w:rsidRPr="001A772D">
        <w:t xml:space="preserve">. Данные уровня базового потребления </w:t>
      </w:r>
      <w:r>
        <w:t>Берегового СП</w:t>
      </w:r>
      <w:r w:rsidRPr="001A772D">
        <w:t xml:space="preserve"> на 20</w:t>
      </w:r>
      <w:r>
        <w:t>22</w:t>
      </w:r>
      <w:r w:rsidRPr="001A772D">
        <w:t xml:space="preserve"> год</w:t>
      </w:r>
    </w:p>
    <w:tbl>
      <w:tblPr>
        <w:tblpPr w:leftFromText="180" w:rightFromText="180" w:vertAnchor="text" w:horzAnchor="margin" w:tblpY="46"/>
        <w:tblW w:w="10470" w:type="dxa"/>
        <w:tblCellMar>
          <w:left w:w="0" w:type="dxa"/>
          <w:right w:w="0" w:type="dxa"/>
        </w:tblCellMar>
        <w:tblLook w:val="04A0" w:firstRow="1" w:lastRow="0" w:firstColumn="1" w:lastColumn="0" w:noHBand="0" w:noVBand="1"/>
      </w:tblPr>
      <w:tblGrid>
        <w:gridCol w:w="284"/>
        <w:gridCol w:w="2410"/>
        <w:gridCol w:w="567"/>
        <w:gridCol w:w="1134"/>
        <w:gridCol w:w="567"/>
        <w:gridCol w:w="1843"/>
        <w:gridCol w:w="1276"/>
        <w:gridCol w:w="562"/>
        <w:gridCol w:w="1827"/>
      </w:tblGrid>
      <w:tr w:rsidR="000656EA" w:rsidRPr="001A772D" w14:paraId="48A4D32A" w14:textId="77777777" w:rsidTr="000656EA">
        <w:trPr>
          <w:trHeight w:val="17"/>
          <w:tblHeader/>
        </w:trPr>
        <w:tc>
          <w:tcPr>
            <w:tcW w:w="28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396418" w14:textId="77777777" w:rsidR="000656EA" w:rsidRPr="001A772D" w:rsidRDefault="000656EA" w:rsidP="000656EA">
            <w:pPr>
              <w:jc w:val="center"/>
              <w:rPr>
                <w:color w:val="000000"/>
                <w:sz w:val="20"/>
                <w:szCs w:val="20"/>
              </w:rPr>
            </w:pPr>
            <w:r w:rsidRPr="001A772D">
              <w:rPr>
                <w:color w:val="000000"/>
                <w:sz w:val="20"/>
                <w:szCs w:val="20"/>
              </w:rPr>
              <w:t>№ п/п</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C1B2C6" w14:textId="77777777" w:rsidR="000656EA" w:rsidRPr="001A772D" w:rsidRDefault="000656EA" w:rsidP="000656EA">
            <w:pPr>
              <w:jc w:val="center"/>
              <w:rPr>
                <w:color w:val="000000"/>
                <w:sz w:val="20"/>
                <w:szCs w:val="20"/>
              </w:rPr>
            </w:pPr>
            <w:r w:rsidRPr="001A772D">
              <w:rPr>
                <w:color w:val="000000"/>
                <w:sz w:val="20"/>
                <w:szCs w:val="20"/>
              </w:rPr>
              <w:t>Наименование</w:t>
            </w:r>
          </w:p>
        </w:tc>
        <w:tc>
          <w:tcPr>
            <w:tcW w:w="7776" w:type="dxa"/>
            <w:gridSpan w:val="7"/>
            <w:tcBorders>
              <w:top w:val="single" w:sz="4" w:space="0" w:color="000000"/>
              <w:left w:val="nil"/>
              <w:bottom w:val="single" w:sz="4" w:space="0" w:color="000000"/>
              <w:right w:val="single" w:sz="4" w:space="0" w:color="000000"/>
            </w:tcBorders>
            <w:vAlign w:val="center"/>
          </w:tcPr>
          <w:p w14:paraId="45F44FC3" w14:textId="77777777" w:rsidR="000656EA" w:rsidRPr="001A772D" w:rsidRDefault="000656EA" w:rsidP="000656EA">
            <w:pPr>
              <w:jc w:val="center"/>
              <w:rPr>
                <w:color w:val="000000"/>
                <w:sz w:val="20"/>
                <w:szCs w:val="20"/>
              </w:rPr>
            </w:pPr>
            <w:r w:rsidRPr="001A772D">
              <w:rPr>
                <w:color w:val="000000"/>
                <w:sz w:val="20"/>
                <w:szCs w:val="20"/>
              </w:rPr>
              <w:t>Присоединенная договорная нагрузка потребителей в сетевой воде, Гкал/ч</w:t>
            </w:r>
          </w:p>
        </w:tc>
      </w:tr>
      <w:tr w:rsidR="000656EA" w:rsidRPr="001A772D" w14:paraId="7C178C21" w14:textId="77777777" w:rsidTr="000656EA">
        <w:trPr>
          <w:trHeight w:val="17"/>
          <w:tblHeader/>
        </w:trPr>
        <w:tc>
          <w:tcPr>
            <w:tcW w:w="284" w:type="dxa"/>
            <w:vMerge/>
            <w:tcBorders>
              <w:top w:val="single" w:sz="4" w:space="0" w:color="000000"/>
              <w:left w:val="single" w:sz="4" w:space="0" w:color="000000"/>
              <w:bottom w:val="single" w:sz="4" w:space="0" w:color="000000"/>
              <w:right w:val="single" w:sz="4" w:space="0" w:color="000000"/>
            </w:tcBorders>
            <w:vAlign w:val="center"/>
            <w:hideMark/>
          </w:tcPr>
          <w:p w14:paraId="7645DE9A" w14:textId="77777777" w:rsidR="000656EA" w:rsidRPr="001A772D" w:rsidRDefault="000656EA" w:rsidP="000656EA">
            <w:pPr>
              <w:jc w:val="center"/>
              <w:rPr>
                <w:color w:val="000000"/>
                <w:sz w:val="20"/>
                <w:szCs w:val="20"/>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179ACCF" w14:textId="77777777" w:rsidR="000656EA" w:rsidRPr="001A772D" w:rsidRDefault="000656EA" w:rsidP="000656EA">
            <w:pPr>
              <w:jc w:val="center"/>
              <w:rPr>
                <w:color w:val="000000"/>
                <w:sz w:val="20"/>
                <w:szCs w:val="20"/>
              </w:rPr>
            </w:pPr>
          </w:p>
        </w:tc>
        <w:tc>
          <w:tcPr>
            <w:tcW w:w="567" w:type="dxa"/>
            <w:vMerge w:val="restart"/>
            <w:tcBorders>
              <w:top w:val="nil"/>
              <w:left w:val="single" w:sz="4" w:space="0" w:color="000000"/>
              <w:right w:val="single" w:sz="4" w:space="0" w:color="000000"/>
            </w:tcBorders>
            <w:shd w:val="clear" w:color="000000" w:fill="FFFFFF"/>
            <w:vAlign w:val="center"/>
            <w:hideMark/>
          </w:tcPr>
          <w:p w14:paraId="63E76C92" w14:textId="77777777" w:rsidR="000656EA" w:rsidRPr="001A772D" w:rsidRDefault="000656EA" w:rsidP="000656EA">
            <w:pPr>
              <w:jc w:val="center"/>
              <w:rPr>
                <w:color w:val="000000"/>
                <w:sz w:val="20"/>
                <w:szCs w:val="20"/>
              </w:rPr>
            </w:pPr>
            <w:r w:rsidRPr="001A772D">
              <w:rPr>
                <w:color w:val="000000"/>
                <w:sz w:val="20"/>
                <w:szCs w:val="20"/>
              </w:rPr>
              <w:t>Всего:</w:t>
            </w:r>
          </w:p>
        </w:tc>
        <w:tc>
          <w:tcPr>
            <w:tcW w:w="3544"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403D021E" w14:textId="77777777" w:rsidR="000656EA" w:rsidRPr="001A772D" w:rsidRDefault="000656EA" w:rsidP="000656EA">
            <w:pPr>
              <w:jc w:val="center"/>
              <w:rPr>
                <w:color w:val="000000"/>
                <w:sz w:val="20"/>
                <w:szCs w:val="20"/>
              </w:rPr>
            </w:pPr>
            <w:r w:rsidRPr="001A772D">
              <w:rPr>
                <w:color w:val="000000"/>
                <w:sz w:val="20"/>
                <w:szCs w:val="20"/>
              </w:rPr>
              <w:t>Жилой фонд</w:t>
            </w:r>
          </w:p>
        </w:tc>
        <w:tc>
          <w:tcPr>
            <w:tcW w:w="3665" w:type="dxa"/>
            <w:gridSpan w:val="3"/>
            <w:tcBorders>
              <w:top w:val="single" w:sz="4" w:space="0" w:color="000000"/>
              <w:left w:val="nil"/>
              <w:bottom w:val="single" w:sz="4" w:space="0" w:color="000000"/>
              <w:right w:val="single" w:sz="4" w:space="0" w:color="000000"/>
            </w:tcBorders>
            <w:shd w:val="clear" w:color="000000" w:fill="FFFFFF"/>
            <w:vAlign w:val="center"/>
            <w:hideMark/>
          </w:tcPr>
          <w:p w14:paraId="7F871402" w14:textId="77777777" w:rsidR="000656EA" w:rsidRPr="001A772D" w:rsidRDefault="000656EA" w:rsidP="000656EA">
            <w:pPr>
              <w:jc w:val="center"/>
              <w:rPr>
                <w:color w:val="000000"/>
                <w:sz w:val="20"/>
                <w:szCs w:val="20"/>
              </w:rPr>
            </w:pPr>
            <w:r w:rsidRPr="001A772D">
              <w:rPr>
                <w:color w:val="000000"/>
                <w:sz w:val="20"/>
                <w:szCs w:val="20"/>
              </w:rPr>
              <w:t>СКБ</w:t>
            </w:r>
            <w:r>
              <w:rPr>
                <w:color w:val="000000"/>
                <w:sz w:val="20"/>
                <w:szCs w:val="20"/>
              </w:rPr>
              <w:t xml:space="preserve"> и </w:t>
            </w:r>
            <w:r w:rsidRPr="001A772D">
              <w:rPr>
                <w:color w:val="000000"/>
                <w:sz w:val="20"/>
                <w:szCs w:val="20"/>
              </w:rPr>
              <w:t>Прочие</w:t>
            </w:r>
          </w:p>
        </w:tc>
      </w:tr>
      <w:tr w:rsidR="000656EA" w:rsidRPr="001A772D" w14:paraId="3124D26E" w14:textId="77777777" w:rsidTr="000656EA">
        <w:trPr>
          <w:trHeight w:val="17"/>
          <w:tblHeader/>
        </w:trPr>
        <w:tc>
          <w:tcPr>
            <w:tcW w:w="284" w:type="dxa"/>
            <w:vMerge/>
            <w:tcBorders>
              <w:top w:val="single" w:sz="4" w:space="0" w:color="000000"/>
              <w:left w:val="single" w:sz="4" w:space="0" w:color="000000"/>
              <w:bottom w:val="single" w:sz="4" w:space="0" w:color="000000"/>
              <w:right w:val="single" w:sz="4" w:space="0" w:color="000000"/>
            </w:tcBorders>
            <w:vAlign w:val="center"/>
            <w:hideMark/>
          </w:tcPr>
          <w:p w14:paraId="2E67D47C" w14:textId="77777777" w:rsidR="000656EA" w:rsidRPr="001A772D" w:rsidRDefault="000656EA" w:rsidP="000656EA">
            <w:pPr>
              <w:jc w:val="center"/>
              <w:rPr>
                <w:color w:val="000000"/>
                <w:sz w:val="20"/>
                <w:szCs w:val="20"/>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04F74AF" w14:textId="77777777" w:rsidR="000656EA" w:rsidRPr="001A772D" w:rsidRDefault="000656EA" w:rsidP="000656EA">
            <w:pPr>
              <w:jc w:val="center"/>
              <w:rPr>
                <w:color w:val="000000"/>
                <w:sz w:val="20"/>
                <w:szCs w:val="20"/>
              </w:rPr>
            </w:pPr>
          </w:p>
        </w:tc>
        <w:tc>
          <w:tcPr>
            <w:tcW w:w="567" w:type="dxa"/>
            <w:vMerge/>
            <w:tcBorders>
              <w:left w:val="single" w:sz="4" w:space="0" w:color="000000"/>
              <w:bottom w:val="single" w:sz="4" w:space="0" w:color="000000"/>
              <w:right w:val="single" w:sz="4" w:space="0" w:color="000000"/>
            </w:tcBorders>
            <w:vAlign w:val="center"/>
            <w:hideMark/>
          </w:tcPr>
          <w:p w14:paraId="633C3D08" w14:textId="77777777" w:rsidR="000656EA" w:rsidRPr="001A772D" w:rsidRDefault="000656EA" w:rsidP="000656EA">
            <w:pPr>
              <w:jc w:val="center"/>
              <w:rPr>
                <w:color w:val="000000"/>
                <w:sz w:val="20"/>
                <w:szCs w:val="20"/>
              </w:rPr>
            </w:pPr>
          </w:p>
        </w:tc>
        <w:tc>
          <w:tcPr>
            <w:tcW w:w="1134" w:type="dxa"/>
            <w:tcBorders>
              <w:top w:val="nil"/>
              <w:left w:val="nil"/>
              <w:bottom w:val="single" w:sz="4" w:space="0" w:color="000000"/>
              <w:right w:val="single" w:sz="4" w:space="0" w:color="000000"/>
            </w:tcBorders>
            <w:shd w:val="clear" w:color="000000" w:fill="FFFFFF"/>
            <w:vAlign w:val="center"/>
            <w:hideMark/>
          </w:tcPr>
          <w:p w14:paraId="18FE457C" w14:textId="77777777" w:rsidR="000656EA" w:rsidRPr="001A772D" w:rsidRDefault="000656EA" w:rsidP="000656EA">
            <w:pPr>
              <w:jc w:val="center"/>
              <w:rPr>
                <w:color w:val="000000"/>
                <w:sz w:val="20"/>
                <w:szCs w:val="20"/>
              </w:rPr>
            </w:pPr>
            <w:r w:rsidRPr="001A772D">
              <w:rPr>
                <w:color w:val="000000"/>
                <w:sz w:val="20"/>
                <w:szCs w:val="20"/>
              </w:rPr>
              <w:t>Отопление вентиляция</w:t>
            </w:r>
          </w:p>
        </w:tc>
        <w:tc>
          <w:tcPr>
            <w:tcW w:w="567" w:type="dxa"/>
            <w:tcBorders>
              <w:top w:val="nil"/>
              <w:left w:val="nil"/>
              <w:bottom w:val="single" w:sz="4" w:space="0" w:color="000000"/>
              <w:right w:val="single" w:sz="4" w:space="0" w:color="auto"/>
            </w:tcBorders>
            <w:shd w:val="clear" w:color="000000" w:fill="FFFFFF"/>
            <w:vAlign w:val="center"/>
            <w:hideMark/>
          </w:tcPr>
          <w:p w14:paraId="6DBC56E6" w14:textId="77777777" w:rsidR="000656EA" w:rsidRPr="001A772D" w:rsidRDefault="000656EA" w:rsidP="000656EA">
            <w:pPr>
              <w:jc w:val="center"/>
              <w:rPr>
                <w:color w:val="000000"/>
                <w:sz w:val="20"/>
                <w:szCs w:val="20"/>
              </w:rPr>
            </w:pPr>
            <w:r w:rsidRPr="001A772D">
              <w:rPr>
                <w:color w:val="000000"/>
                <w:sz w:val="20"/>
                <w:szCs w:val="20"/>
              </w:rPr>
              <w:t>ГВС</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14:paraId="6D5E9FE0" w14:textId="77777777" w:rsidR="000656EA" w:rsidRPr="001A772D" w:rsidRDefault="000656EA" w:rsidP="000656EA">
            <w:pPr>
              <w:jc w:val="center"/>
              <w:rPr>
                <w:color w:val="000000"/>
                <w:sz w:val="20"/>
                <w:szCs w:val="20"/>
              </w:rPr>
            </w:pPr>
            <w:r w:rsidRPr="001A772D">
              <w:rPr>
                <w:color w:val="000000"/>
                <w:sz w:val="20"/>
                <w:szCs w:val="20"/>
              </w:rPr>
              <w:t>Суммарная нагрузка</w:t>
            </w:r>
          </w:p>
        </w:tc>
        <w:tc>
          <w:tcPr>
            <w:tcW w:w="1276" w:type="dxa"/>
            <w:tcBorders>
              <w:top w:val="nil"/>
              <w:left w:val="single" w:sz="4" w:space="0" w:color="auto"/>
              <w:bottom w:val="single" w:sz="4" w:space="0" w:color="000000"/>
              <w:right w:val="single" w:sz="4" w:space="0" w:color="000000"/>
            </w:tcBorders>
            <w:shd w:val="clear" w:color="000000" w:fill="FFFFFF"/>
            <w:vAlign w:val="center"/>
            <w:hideMark/>
          </w:tcPr>
          <w:p w14:paraId="62284AFC" w14:textId="77777777" w:rsidR="000656EA" w:rsidRPr="001A772D" w:rsidRDefault="000656EA" w:rsidP="000656EA">
            <w:pPr>
              <w:jc w:val="center"/>
              <w:rPr>
                <w:color w:val="000000"/>
                <w:sz w:val="20"/>
                <w:szCs w:val="20"/>
              </w:rPr>
            </w:pPr>
            <w:r w:rsidRPr="001A772D">
              <w:rPr>
                <w:color w:val="000000"/>
                <w:sz w:val="20"/>
                <w:szCs w:val="20"/>
              </w:rPr>
              <w:t>Отопление вентиляция</w:t>
            </w:r>
          </w:p>
        </w:tc>
        <w:tc>
          <w:tcPr>
            <w:tcW w:w="562" w:type="dxa"/>
            <w:tcBorders>
              <w:top w:val="nil"/>
              <w:left w:val="nil"/>
              <w:bottom w:val="single" w:sz="4" w:space="0" w:color="000000"/>
              <w:right w:val="single" w:sz="4" w:space="0" w:color="000000"/>
            </w:tcBorders>
            <w:shd w:val="clear" w:color="000000" w:fill="FFFFFF"/>
            <w:vAlign w:val="center"/>
            <w:hideMark/>
          </w:tcPr>
          <w:p w14:paraId="3ED19411" w14:textId="77777777" w:rsidR="000656EA" w:rsidRPr="001A772D" w:rsidRDefault="000656EA" w:rsidP="000656EA">
            <w:pPr>
              <w:jc w:val="center"/>
              <w:rPr>
                <w:color w:val="000000"/>
                <w:sz w:val="20"/>
                <w:szCs w:val="20"/>
              </w:rPr>
            </w:pPr>
            <w:r w:rsidRPr="001A772D">
              <w:rPr>
                <w:color w:val="000000"/>
                <w:sz w:val="20"/>
                <w:szCs w:val="20"/>
              </w:rPr>
              <w:t>ГВС</w:t>
            </w:r>
          </w:p>
        </w:tc>
        <w:tc>
          <w:tcPr>
            <w:tcW w:w="1827" w:type="dxa"/>
            <w:tcBorders>
              <w:top w:val="nil"/>
              <w:left w:val="nil"/>
              <w:bottom w:val="single" w:sz="4" w:space="0" w:color="000000"/>
              <w:right w:val="single" w:sz="4" w:space="0" w:color="000000"/>
            </w:tcBorders>
            <w:shd w:val="clear" w:color="000000" w:fill="FFFFFF"/>
            <w:vAlign w:val="center"/>
          </w:tcPr>
          <w:p w14:paraId="092A26F2" w14:textId="77777777" w:rsidR="000656EA" w:rsidRPr="001A772D" w:rsidRDefault="000656EA" w:rsidP="000656EA">
            <w:pPr>
              <w:jc w:val="center"/>
              <w:rPr>
                <w:color w:val="000000"/>
                <w:sz w:val="20"/>
                <w:szCs w:val="20"/>
              </w:rPr>
            </w:pPr>
            <w:r w:rsidRPr="001A772D">
              <w:rPr>
                <w:color w:val="000000"/>
                <w:sz w:val="20"/>
                <w:szCs w:val="20"/>
              </w:rPr>
              <w:t>Суммарная нагрузка</w:t>
            </w:r>
          </w:p>
        </w:tc>
      </w:tr>
      <w:tr w:rsidR="000656EA" w:rsidRPr="001A772D" w14:paraId="0B7218AA" w14:textId="77777777" w:rsidTr="000656EA">
        <w:trPr>
          <w:trHeight w:val="321"/>
        </w:trPr>
        <w:tc>
          <w:tcPr>
            <w:tcW w:w="284" w:type="dxa"/>
            <w:tcBorders>
              <w:top w:val="nil"/>
              <w:left w:val="single" w:sz="4" w:space="0" w:color="000000"/>
              <w:bottom w:val="single" w:sz="4" w:space="0" w:color="000000"/>
              <w:right w:val="single" w:sz="4" w:space="0" w:color="000000"/>
            </w:tcBorders>
            <w:shd w:val="clear" w:color="auto" w:fill="auto"/>
            <w:vAlign w:val="center"/>
          </w:tcPr>
          <w:p w14:paraId="6CA9887F" w14:textId="77777777" w:rsidR="000656EA" w:rsidRPr="001A772D" w:rsidRDefault="000656EA" w:rsidP="000656EA">
            <w:pPr>
              <w:jc w:val="center"/>
              <w:rPr>
                <w:color w:val="000000"/>
                <w:sz w:val="20"/>
                <w:szCs w:val="20"/>
              </w:rPr>
            </w:pPr>
            <w:r w:rsidRPr="001A772D">
              <w:rPr>
                <w:color w:val="000000"/>
                <w:sz w:val="20"/>
                <w:szCs w:val="20"/>
              </w:rPr>
              <w:t>1</w:t>
            </w:r>
          </w:p>
        </w:tc>
        <w:tc>
          <w:tcPr>
            <w:tcW w:w="2410" w:type="dxa"/>
            <w:tcBorders>
              <w:top w:val="nil"/>
              <w:left w:val="nil"/>
              <w:bottom w:val="single" w:sz="4" w:space="0" w:color="000000"/>
              <w:right w:val="single" w:sz="4" w:space="0" w:color="000000"/>
            </w:tcBorders>
            <w:shd w:val="clear" w:color="auto" w:fill="auto"/>
            <w:vAlign w:val="center"/>
          </w:tcPr>
          <w:p w14:paraId="3EE6555E" w14:textId="77777777" w:rsidR="000656EA" w:rsidRPr="001A772D" w:rsidRDefault="000656EA" w:rsidP="000656EA">
            <w:pPr>
              <w:jc w:val="center"/>
              <w:rPr>
                <w:color w:val="000000"/>
                <w:sz w:val="20"/>
                <w:szCs w:val="20"/>
              </w:rPr>
            </w:pPr>
            <w:r>
              <w:rPr>
                <w:color w:val="000000"/>
                <w:sz w:val="20"/>
                <w:szCs w:val="20"/>
              </w:rPr>
              <w:t>Новая блочная котельная</w:t>
            </w:r>
          </w:p>
        </w:tc>
        <w:tc>
          <w:tcPr>
            <w:tcW w:w="567" w:type="dxa"/>
            <w:tcBorders>
              <w:top w:val="nil"/>
              <w:left w:val="nil"/>
              <w:bottom w:val="single" w:sz="4" w:space="0" w:color="000000"/>
              <w:right w:val="single" w:sz="4" w:space="0" w:color="000000"/>
            </w:tcBorders>
            <w:shd w:val="clear" w:color="auto" w:fill="auto"/>
            <w:vAlign w:val="center"/>
          </w:tcPr>
          <w:p w14:paraId="2565B9E9" w14:textId="77777777" w:rsidR="000656EA" w:rsidRPr="001A772D" w:rsidRDefault="000656EA" w:rsidP="000656EA">
            <w:pPr>
              <w:jc w:val="center"/>
              <w:rPr>
                <w:color w:val="000000"/>
                <w:sz w:val="20"/>
                <w:szCs w:val="20"/>
              </w:rPr>
            </w:pPr>
            <w:r>
              <w:rPr>
                <w:color w:val="000000"/>
                <w:sz w:val="20"/>
                <w:szCs w:val="20"/>
              </w:rPr>
              <w:t>2,575</w:t>
            </w:r>
          </w:p>
        </w:tc>
        <w:tc>
          <w:tcPr>
            <w:tcW w:w="1134" w:type="dxa"/>
            <w:tcBorders>
              <w:top w:val="nil"/>
              <w:left w:val="nil"/>
              <w:bottom w:val="single" w:sz="4" w:space="0" w:color="000000"/>
              <w:right w:val="single" w:sz="4" w:space="0" w:color="000000"/>
            </w:tcBorders>
            <w:shd w:val="clear" w:color="auto" w:fill="auto"/>
            <w:vAlign w:val="center"/>
          </w:tcPr>
          <w:p w14:paraId="4A99F36A" w14:textId="77777777" w:rsidR="000656EA" w:rsidRPr="001A772D" w:rsidRDefault="000656EA" w:rsidP="000656EA">
            <w:pPr>
              <w:jc w:val="center"/>
              <w:rPr>
                <w:color w:val="000000"/>
                <w:sz w:val="20"/>
                <w:szCs w:val="20"/>
              </w:rPr>
            </w:pPr>
            <w:r>
              <w:rPr>
                <w:color w:val="000000"/>
                <w:sz w:val="20"/>
                <w:szCs w:val="20"/>
              </w:rPr>
              <w:t>1,739</w:t>
            </w:r>
            <w:r w:rsidRPr="004F21D9">
              <w:rPr>
                <w:color w:val="000000"/>
                <w:sz w:val="20"/>
                <w:szCs w:val="20"/>
              </w:rPr>
              <w:t> </w:t>
            </w:r>
          </w:p>
        </w:tc>
        <w:tc>
          <w:tcPr>
            <w:tcW w:w="567" w:type="dxa"/>
            <w:tcBorders>
              <w:top w:val="nil"/>
              <w:left w:val="nil"/>
              <w:bottom w:val="single" w:sz="4" w:space="0" w:color="000000"/>
              <w:right w:val="single" w:sz="4" w:space="0" w:color="auto"/>
            </w:tcBorders>
            <w:shd w:val="clear" w:color="auto" w:fill="auto"/>
            <w:vAlign w:val="center"/>
          </w:tcPr>
          <w:p w14:paraId="0F1C0633" w14:textId="77777777" w:rsidR="000656EA" w:rsidRPr="001A772D" w:rsidRDefault="000656EA" w:rsidP="000656EA">
            <w:pPr>
              <w:jc w:val="center"/>
              <w:rPr>
                <w:color w:val="000000"/>
                <w:sz w:val="20"/>
                <w:szCs w:val="20"/>
              </w:rPr>
            </w:pPr>
            <w:r>
              <w:rPr>
                <w:color w:val="000000"/>
                <w:sz w:val="20"/>
                <w:szCs w:val="20"/>
              </w:rPr>
              <w:t>0,150</w:t>
            </w:r>
            <w:r w:rsidRPr="004F21D9">
              <w:rPr>
                <w:color w:val="000000"/>
                <w:sz w:val="20"/>
                <w:szCs w:val="20"/>
              </w:rPr>
              <w:t> </w:t>
            </w:r>
          </w:p>
        </w:tc>
        <w:tc>
          <w:tcPr>
            <w:tcW w:w="1843" w:type="dxa"/>
            <w:tcBorders>
              <w:top w:val="single" w:sz="4" w:space="0" w:color="auto"/>
              <w:left w:val="single" w:sz="4" w:space="0" w:color="auto"/>
              <w:bottom w:val="single" w:sz="4" w:space="0" w:color="auto"/>
              <w:right w:val="single" w:sz="4" w:space="0" w:color="auto"/>
            </w:tcBorders>
            <w:vAlign w:val="center"/>
          </w:tcPr>
          <w:p w14:paraId="41267A17" w14:textId="77777777" w:rsidR="000656EA" w:rsidRPr="001A772D" w:rsidRDefault="000656EA" w:rsidP="000656EA">
            <w:pPr>
              <w:jc w:val="center"/>
              <w:rPr>
                <w:color w:val="000000"/>
                <w:sz w:val="20"/>
                <w:szCs w:val="20"/>
              </w:rPr>
            </w:pPr>
            <w:r>
              <w:rPr>
                <w:color w:val="000000"/>
                <w:sz w:val="20"/>
                <w:szCs w:val="20"/>
              </w:rPr>
              <w:t>1.889</w:t>
            </w:r>
          </w:p>
        </w:tc>
        <w:tc>
          <w:tcPr>
            <w:tcW w:w="1276" w:type="dxa"/>
            <w:tcBorders>
              <w:top w:val="nil"/>
              <w:left w:val="single" w:sz="4" w:space="0" w:color="auto"/>
              <w:bottom w:val="single" w:sz="4" w:space="0" w:color="000000"/>
              <w:right w:val="single" w:sz="4" w:space="0" w:color="000000"/>
            </w:tcBorders>
            <w:shd w:val="clear" w:color="auto" w:fill="auto"/>
            <w:vAlign w:val="center"/>
          </w:tcPr>
          <w:p w14:paraId="7C269A98" w14:textId="77777777" w:rsidR="000656EA" w:rsidRPr="001A772D" w:rsidRDefault="000656EA" w:rsidP="000656EA">
            <w:pPr>
              <w:jc w:val="center"/>
              <w:rPr>
                <w:color w:val="000000"/>
                <w:sz w:val="20"/>
                <w:szCs w:val="20"/>
              </w:rPr>
            </w:pPr>
            <w:r>
              <w:rPr>
                <w:color w:val="000000"/>
                <w:sz w:val="20"/>
                <w:szCs w:val="20"/>
              </w:rPr>
              <w:t>0,616</w:t>
            </w:r>
            <w:r w:rsidRPr="004F21D9">
              <w:rPr>
                <w:color w:val="000000"/>
                <w:sz w:val="20"/>
                <w:szCs w:val="20"/>
              </w:rPr>
              <w:t> </w:t>
            </w:r>
          </w:p>
        </w:tc>
        <w:tc>
          <w:tcPr>
            <w:tcW w:w="562" w:type="dxa"/>
            <w:tcBorders>
              <w:top w:val="nil"/>
              <w:left w:val="nil"/>
              <w:bottom w:val="single" w:sz="4" w:space="0" w:color="000000"/>
              <w:right w:val="single" w:sz="4" w:space="0" w:color="000000"/>
            </w:tcBorders>
            <w:shd w:val="clear" w:color="auto" w:fill="auto"/>
            <w:vAlign w:val="center"/>
          </w:tcPr>
          <w:p w14:paraId="7005BC0A" w14:textId="77777777" w:rsidR="000656EA" w:rsidRPr="001A772D" w:rsidRDefault="000656EA" w:rsidP="000656EA">
            <w:pPr>
              <w:jc w:val="center"/>
              <w:rPr>
                <w:color w:val="000000"/>
                <w:sz w:val="20"/>
                <w:szCs w:val="20"/>
              </w:rPr>
            </w:pPr>
            <w:r>
              <w:rPr>
                <w:color w:val="000000"/>
                <w:sz w:val="20"/>
                <w:szCs w:val="20"/>
              </w:rPr>
              <w:t>0,07</w:t>
            </w:r>
            <w:r w:rsidRPr="004F21D9">
              <w:rPr>
                <w:color w:val="000000"/>
                <w:sz w:val="20"/>
                <w:szCs w:val="20"/>
              </w:rPr>
              <w:t> </w:t>
            </w:r>
          </w:p>
        </w:tc>
        <w:tc>
          <w:tcPr>
            <w:tcW w:w="1827" w:type="dxa"/>
            <w:tcBorders>
              <w:top w:val="nil"/>
              <w:left w:val="nil"/>
              <w:bottom w:val="single" w:sz="4" w:space="0" w:color="000000"/>
              <w:right w:val="single" w:sz="4" w:space="0" w:color="000000"/>
            </w:tcBorders>
            <w:vAlign w:val="center"/>
          </w:tcPr>
          <w:p w14:paraId="270BD188" w14:textId="77777777" w:rsidR="000656EA" w:rsidRPr="001A772D" w:rsidRDefault="000656EA" w:rsidP="000656EA">
            <w:pPr>
              <w:jc w:val="center"/>
              <w:rPr>
                <w:color w:val="000000"/>
                <w:sz w:val="20"/>
                <w:szCs w:val="20"/>
              </w:rPr>
            </w:pPr>
            <w:r w:rsidRPr="004374C7">
              <w:rPr>
                <w:color w:val="000000"/>
                <w:sz w:val="20"/>
                <w:szCs w:val="20"/>
              </w:rPr>
              <w:t>0,</w:t>
            </w:r>
            <w:r>
              <w:rPr>
                <w:color w:val="000000"/>
                <w:sz w:val="20"/>
                <w:szCs w:val="20"/>
              </w:rPr>
              <w:t>686</w:t>
            </w:r>
          </w:p>
        </w:tc>
      </w:tr>
    </w:tbl>
    <w:p w14:paraId="528BB328" w14:textId="30C512A8" w:rsidR="000656EA" w:rsidRPr="000656EA" w:rsidRDefault="000656EA" w:rsidP="000656EA">
      <w:pPr>
        <w:pStyle w:val="a1"/>
        <w:numPr>
          <w:ilvl w:val="0"/>
          <w:numId w:val="0"/>
        </w:numPr>
        <w:ind w:right="-456"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0EC428EB" w14:textId="186453AB" w:rsidR="007B613A" w:rsidRPr="001A772D" w:rsidRDefault="001561F0" w:rsidP="00E476AA">
      <w:pPr>
        <w:pStyle w:val="2f0"/>
      </w:pPr>
      <w:bookmarkStart w:id="430" w:name="_Toc140740964"/>
      <w:r w:rsidRPr="001A772D">
        <w:t>2</w:t>
      </w:r>
      <w:r w:rsidR="00D16395" w:rsidRPr="001A772D">
        <w:t xml:space="preserve">.2 </w:t>
      </w:r>
      <w:r w:rsidR="007B613A" w:rsidRPr="001A772D">
        <w:t>Прогнозы приростов на каждом этапе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жилые дома, общественные здания и производственные здания промышленных предприятий</w:t>
      </w:r>
      <w:bookmarkEnd w:id="428"/>
      <w:bookmarkEnd w:id="430"/>
    </w:p>
    <w:p w14:paraId="1C9EC556" w14:textId="77777777" w:rsidR="009F433C" w:rsidRPr="009F433C" w:rsidRDefault="009F433C" w:rsidP="00D23052">
      <w:pPr>
        <w:pStyle w:val="aff6"/>
        <w:spacing w:before="3"/>
        <w:ind w:left="193" w:right="105" w:firstLine="710"/>
        <w:jc w:val="both"/>
        <w:rPr>
          <w:rFonts w:ascii="Times New Roman" w:eastAsia="Calibri" w:hAnsi="Times New Roman" w:cs="Times New Roman"/>
          <w:sz w:val="24"/>
          <w:szCs w:val="24"/>
          <w:lang w:val="ru-RU" w:bidi="ar-SA"/>
        </w:rPr>
      </w:pPr>
      <w:r w:rsidRPr="009F433C">
        <w:rPr>
          <w:rFonts w:ascii="Times New Roman" w:eastAsia="Calibri" w:hAnsi="Times New Roman" w:cs="Times New Roman"/>
          <w:sz w:val="24"/>
          <w:szCs w:val="24"/>
          <w:lang w:val="ru-RU" w:bidi="ar-SA"/>
        </w:rPr>
        <w:t>В п. Береговой планируется развитие только индивидуальной жилой застройки. Увеличение строительных фондов, предусматривающих централизованное теплоснабжение, и снос ветхого жилья не предполагается.</w:t>
      </w:r>
    </w:p>
    <w:p w14:paraId="16626BCE" w14:textId="19914907" w:rsidR="007B613A" w:rsidRPr="001A772D" w:rsidRDefault="00D16395" w:rsidP="00B97632">
      <w:pPr>
        <w:pStyle w:val="2f0"/>
      </w:pPr>
      <w:bookmarkStart w:id="431" w:name="_Toc437278333"/>
      <w:bookmarkStart w:id="432" w:name="_Toc140740965"/>
      <w:r w:rsidRPr="001A772D">
        <w:t xml:space="preserve">2.3 </w:t>
      </w:r>
      <w:r w:rsidR="007B613A" w:rsidRPr="001A772D">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431"/>
      <w:bookmarkEnd w:id="432"/>
    </w:p>
    <w:p w14:paraId="16EFE5AE" w14:textId="628FCC0F" w:rsidR="00182150" w:rsidRPr="001A772D" w:rsidRDefault="00167494" w:rsidP="00182150">
      <w:pPr>
        <w:pStyle w:val="Afff9"/>
      </w:pPr>
      <w:r w:rsidRPr="001A772D">
        <w:t>Удельное теплопотребление и удельная тепловая нагрузка для вновь строящихся зданий</w:t>
      </w:r>
      <w:r w:rsidR="00B97632" w:rsidRPr="001A772D">
        <w:t xml:space="preserve">, </w:t>
      </w:r>
      <w:r w:rsidRPr="001A772D">
        <w:t>принимаемые</w:t>
      </w:r>
      <w:r w:rsidR="00B97632" w:rsidRPr="001A772D">
        <w:t xml:space="preserve"> для определения перспективной тепловой нагрузки новой застройки при актуализации схемы теплоснабжения схемы теплоснабжения </w:t>
      </w:r>
      <w:r w:rsidR="00792EA5">
        <w:t>Берегового СП</w:t>
      </w:r>
      <w:r w:rsidR="008B4DED" w:rsidRPr="001A772D">
        <w:t>,</w:t>
      </w:r>
      <w:r w:rsidR="00B97632" w:rsidRPr="001A772D">
        <w:t xml:space="preserve"> приведен</w:t>
      </w:r>
      <w:r w:rsidR="008B4DED" w:rsidRPr="001A772D">
        <w:t xml:space="preserve">ы </w:t>
      </w:r>
      <w:r w:rsidR="00B97632" w:rsidRPr="001A772D">
        <w:t>в таблице</w:t>
      </w:r>
      <w:r w:rsidRPr="001A772D">
        <w:t xml:space="preserve"> </w:t>
      </w:r>
      <w:r w:rsidRPr="001A772D">
        <w:fldChar w:fldCharType="begin"/>
      </w:r>
      <w:r w:rsidRPr="001A772D">
        <w:instrText xml:space="preserve"> REF _Ref110194514 \h  \* MERGEFORMAT </w:instrText>
      </w:r>
      <w:r w:rsidRPr="001A772D">
        <w:fldChar w:fldCharType="separate"/>
      </w:r>
      <w:r w:rsidR="009F48BD" w:rsidRPr="009F48BD">
        <w:rPr>
          <w:vanish/>
        </w:rPr>
        <w:t xml:space="preserve">Таблица </w:t>
      </w:r>
      <w:r w:rsidR="009F48BD">
        <w:t>23</w:t>
      </w:r>
      <w:r w:rsidRPr="001A772D">
        <w:fldChar w:fldCharType="end"/>
      </w:r>
      <w:r w:rsidR="008B4DED" w:rsidRPr="001A772D">
        <w:t xml:space="preserve"> по данным Методических указаний по разработке схем теплоснабжения, утвержденных Приказом Министерства энергетики Российской Федерации № 212 от 5 марта 2019 года</w:t>
      </w:r>
      <w:r w:rsidR="00B97632" w:rsidRPr="001A772D">
        <w:t>.</w:t>
      </w:r>
      <w:r w:rsidR="00AE3282" w:rsidRPr="001A772D">
        <w:t xml:space="preserve"> Для жилой среднеэтажной и малоэтажной застройки после 2021 года удельная тепловая нагрузка на отопление составляет </w:t>
      </w:r>
      <w:r w:rsidR="00AD5ADA" w:rsidRPr="001A772D">
        <w:t>41,5 ккал/(ч*м2), на ГВС – 7,4 ккал/(ч*м2). Суммарное значение составляет 48,8 ккал/(ч*м2).</w:t>
      </w:r>
      <w:r w:rsidR="005F5FF3" w:rsidRPr="001A772D">
        <w:t xml:space="preserve"> </w:t>
      </w:r>
    </w:p>
    <w:p w14:paraId="37C369A6" w14:textId="7CA4C5AE" w:rsidR="00B97632" w:rsidRDefault="005F5FF3" w:rsidP="00182150">
      <w:pPr>
        <w:pStyle w:val="Afff9"/>
      </w:pPr>
      <w:r w:rsidRPr="001A772D">
        <w:t>Удельн</w:t>
      </w:r>
      <w:r w:rsidR="00050F72" w:rsidRPr="001A772D">
        <w:t>ая</w:t>
      </w:r>
      <w:r w:rsidRPr="001A772D">
        <w:t xml:space="preserve"> тепловая нагрузка для обще</w:t>
      </w:r>
      <w:r w:rsidR="00F46721" w:rsidRPr="001A772D">
        <w:t>ственно-деловых и промышленных</w:t>
      </w:r>
      <w:r w:rsidRPr="001A772D">
        <w:t xml:space="preserve"> объектов принимается равн</w:t>
      </w:r>
      <w:r w:rsidR="00050F72" w:rsidRPr="001A772D">
        <w:t>ой</w:t>
      </w:r>
      <w:r w:rsidR="00E04EED" w:rsidRPr="001A772D">
        <w:t xml:space="preserve"> </w:t>
      </w:r>
      <w:r w:rsidRPr="001A772D">
        <w:t>42,7 ккал/(ч*м2) на отопление,</w:t>
      </w:r>
      <w:r w:rsidR="00182150" w:rsidRPr="001A772D">
        <w:t xml:space="preserve"> 37,7</w:t>
      </w:r>
      <w:r w:rsidRPr="001A772D">
        <w:t xml:space="preserve"> </w:t>
      </w:r>
      <w:r w:rsidR="00182150" w:rsidRPr="001A772D">
        <w:t xml:space="preserve">ккал/(ч*м2) на вентиляцию, </w:t>
      </w:r>
      <w:r w:rsidRPr="001A772D">
        <w:t>4,5 ккал/(ч*м2) на ГВС.</w:t>
      </w:r>
      <w:r w:rsidR="00182150" w:rsidRPr="001A772D">
        <w:t xml:space="preserve"> Суммарное значение составляет 84,9 ккал/(ч*м2).</w:t>
      </w:r>
    </w:p>
    <w:p w14:paraId="5840AEFA" w14:textId="5C496E42" w:rsidR="009F433C" w:rsidRDefault="009F433C" w:rsidP="00182150">
      <w:pPr>
        <w:pStyle w:val="Afff9"/>
      </w:pPr>
    </w:p>
    <w:p w14:paraId="0817CE45" w14:textId="109C9E43" w:rsidR="009F433C" w:rsidRDefault="009F433C" w:rsidP="00182150">
      <w:pPr>
        <w:pStyle w:val="Afff9"/>
      </w:pPr>
    </w:p>
    <w:p w14:paraId="63702CA8" w14:textId="39C92E9C" w:rsidR="009F433C" w:rsidRDefault="009F433C" w:rsidP="00182150">
      <w:pPr>
        <w:pStyle w:val="Afff9"/>
      </w:pPr>
    </w:p>
    <w:p w14:paraId="760DE8DE" w14:textId="17EA517B" w:rsidR="009F433C" w:rsidRDefault="009F433C" w:rsidP="00182150">
      <w:pPr>
        <w:pStyle w:val="Afff9"/>
      </w:pPr>
    </w:p>
    <w:p w14:paraId="707A999C" w14:textId="77777777" w:rsidR="009F433C" w:rsidRPr="001A772D" w:rsidRDefault="009F433C" w:rsidP="002A0A6A">
      <w:pPr>
        <w:pStyle w:val="Afff9"/>
        <w:ind w:firstLine="0"/>
      </w:pPr>
    </w:p>
    <w:p w14:paraId="7CE64B7D" w14:textId="3C3A0D7D" w:rsidR="00B97632" w:rsidRPr="001A772D" w:rsidRDefault="00B97632" w:rsidP="00B97632">
      <w:pPr>
        <w:pStyle w:val="afffb"/>
        <w:spacing w:before="0"/>
      </w:pPr>
      <w:bookmarkStart w:id="433" w:name="_Ref105506469"/>
      <w:bookmarkStart w:id="434" w:name="_Ref110194514"/>
      <w:r w:rsidRPr="001A772D">
        <w:lastRenderedPageBreak/>
        <w:t xml:space="preserve">Таблица </w:t>
      </w:r>
      <w:fldSimple w:instr=" SEQ Таблица \* ARABIC ">
        <w:r w:rsidR="009F48BD">
          <w:rPr>
            <w:noProof/>
          </w:rPr>
          <w:t>23</w:t>
        </w:r>
      </w:fldSimple>
      <w:bookmarkEnd w:id="433"/>
      <w:bookmarkEnd w:id="434"/>
      <w:r w:rsidRPr="001A772D">
        <w:t xml:space="preserve">. </w:t>
      </w:r>
      <w:r w:rsidR="00167494" w:rsidRPr="001A772D">
        <w:t>Удельное теплопотребление и удельная тепловая нагрузка для вновь строящихся зданий</w:t>
      </w:r>
    </w:p>
    <w:p w14:paraId="7F911BD9" w14:textId="248F5DE8" w:rsidR="00B97632" w:rsidRPr="001A772D" w:rsidRDefault="00FC05F2" w:rsidP="00B97632">
      <w:pPr>
        <w:pStyle w:val="Afff9"/>
        <w:ind w:firstLine="0"/>
      </w:pPr>
      <w:r w:rsidRPr="001A772D">
        <w:rPr>
          <w:noProof/>
        </w:rPr>
        <w:drawing>
          <wp:inline distT="0" distB="0" distL="0" distR="0" wp14:anchorId="2B125331" wp14:editId="3B3FF164">
            <wp:extent cx="6480175" cy="3323590"/>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480175" cy="3323590"/>
                    </a:xfrm>
                    <a:prstGeom prst="rect">
                      <a:avLst/>
                    </a:prstGeom>
                  </pic:spPr>
                </pic:pic>
              </a:graphicData>
            </a:graphic>
          </wp:inline>
        </w:drawing>
      </w:r>
    </w:p>
    <w:p w14:paraId="06F70C89" w14:textId="0F4A5A8C" w:rsidR="007B613A" w:rsidRPr="001A772D" w:rsidRDefault="00D16395" w:rsidP="00C563DD">
      <w:pPr>
        <w:pStyle w:val="2f0"/>
      </w:pPr>
      <w:bookmarkStart w:id="435" w:name="_Toc437278335"/>
      <w:bookmarkStart w:id="436" w:name="_Toc140740966"/>
      <w:r w:rsidRPr="001A772D">
        <w:t>2.</w:t>
      </w:r>
      <w:r w:rsidR="00F140A8" w:rsidRPr="001A772D">
        <w:t>4</w:t>
      </w:r>
      <w:r w:rsidRPr="001A772D">
        <w:t xml:space="preserve"> </w:t>
      </w:r>
      <w:bookmarkStart w:id="437" w:name="_Hlk110195022"/>
      <w:r w:rsidR="007B613A" w:rsidRPr="001A772D">
        <w:t>Прогнозы приростов объемов потребления тепловой энергии</w:t>
      </w:r>
      <w:bookmarkEnd w:id="437"/>
      <w:r w:rsidR="007B613A" w:rsidRPr="001A772D">
        <w:t xml:space="preserve">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435"/>
      <w:bookmarkEnd w:id="436"/>
    </w:p>
    <w:p w14:paraId="594B50F5" w14:textId="23185BE9" w:rsidR="009F433C" w:rsidRDefault="009F433C" w:rsidP="00175007">
      <w:pPr>
        <w:pStyle w:val="Afff9"/>
      </w:pPr>
      <w:r>
        <w:t xml:space="preserve">По предоставленным данным к системе теплоснабжения Берегового СП </w:t>
      </w:r>
      <w:r w:rsidR="002A0A6A">
        <w:t xml:space="preserve">планируется полный </w:t>
      </w:r>
      <w:r>
        <w:t xml:space="preserve">перевод тепловых нагрузок </w:t>
      </w:r>
      <w:r w:rsidR="002A0A6A">
        <w:t xml:space="preserve">со старой котельной </w:t>
      </w:r>
      <w:r>
        <w:t>н</w:t>
      </w:r>
      <w:r w:rsidR="002A0A6A">
        <w:t>а Новую блочную котельную</w:t>
      </w:r>
      <w:r>
        <w:t>.</w:t>
      </w:r>
    </w:p>
    <w:p w14:paraId="3B3E3A11" w14:textId="0F2244AD" w:rsidR="00AC6EA2" w:rsidRPr="001A772D" w:rsidRDefault="007F32AE" w:rsidP="007F32AE">
      <w:pPr>
        <w:pStyle w:val="2f0"/>
      </w:pPr>
      <w:bookmarkStart w:id="438" w:name="_Toc140740967"/>
      <w:bookmarkStart w:id="439" w:name="_Ref501009731"/>
      <w:bookmarkStart w:id="440" w:name="_Ref437260326"/>
      <w:r w:rsidRPr="001A772D">
        <w:t xml:space="preserve">2.5 </w:t>
      </w:r>
      <w:r w:rsidR="00AC6EA2" w:rsidRPr="001A772D">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w:t>
      </w:r>
      <w:bookmarkEnd w:id="438"/>
    </w:p>
    <w:p w14:paraId="3C92DB8B" w14:textId="48F87030" w:rsidR="00371911" w:rsidRPr="001A772D" w:rsidRDefault="00371911" w:rsidP="004F18C0">
      <w:pPr>
        <w:pStyle w:val="Afff9"/>
      </w:pPr>
      <w:r w:rsidRPr="001A772D">
        <w:t xml:space="preserve">Рост объемов строительства жилых зданий в </w:t>
      </w:r>
      <w:r w:rsidR="009F433C">
        <w:t>Береговом СП</w:t>
      </w:r>
      <w:r w:rsidRPr="001A772D">
        <w:t xml:space="preserve"> с применением индивидуального теплоснабжения в настоящее время значительно превышает объемы строительства многоквартирных домов с централизованным теплоснабжением. В зону индивидуального теплоснабжения также попадают частные жилые дома, расположенные за пределами зон с центральным теплоснабжением и отапливаемые собственными источниками тепла, работающими, как правило на газообразном или твердом топливе. В перспективе сохраняется тенденция к организации индивидуального теплоснабжения в зонах малоэтажной застройки.</w:t>
      </w:r>
    </w:p>
    <w:p w14:paraId="72E189D9" w14:textId="1B94F54A" w:rsidR="00AC6EA2" w:rsidRPr="001A772D" w:rsidRDefault="00AC6EA2" w:rsidP="00AC6EA2">
      <w:pPr>
        <w:pStyle w:val="2f0"/>
      </w:pPr>
      <w:bookmarkStart w:id="441" w:name="_Toc140740968"/>
      <w:r w:rsidRPr="001A772D">
        <w:t>2.6 Прогнозы приростов объемов потребления тепловой энергии (мощности) и теплоносителя объектами, расположенными в производственных зонах</w:t>
      </w:r>
      <w:bookmarkEnd w:id="441"/>
    </w:p>
    <w:p w14:paraId="7942F241" w14:textId="3167BFB2" w:rsidR="00524DF3" w:rsidRPr="001A772D" w:rsidRDefault="00AC6EA2" w:rsidP="00880EB1">
      <w:pPr>
        <w:pStyle w:val="Afff9"/>
      </w:pPr>
      <w:r w:rsidRPr="001A772D">
        <w:t xml:space="preserve">Приростов объемов потребления тепловой энергии (мощности) и теплоносителя объектами </w:t>
      </w:r>
      <w:r w:rsidR="009F433C">
        <w:t>Берегового СП</w:t>
      </w:r>
      <w:r w:rsidRPr="001A772D">
        <w:t>, расположенными в производственных зонах, не предполагается.</w:t>
      </w:r>
    </w:p>
    <w:p w14:paraId="11245A70" w14:textId="688FB142" w:rsidR="00B21D3B" w:rsidRPr="001A772D" w:rsidRDefault="00B21D3B" w:rsidP="00B21D3B">
      <w:pPr>
        <w:pStyle w:val="Afff9"/>
        <w:sectPr w:rsidR="00B21D3B" w:rsidRPr="001A772D" w:rsidSect="00F30EEA">
          <w:footerReference w:type="default" r:id="rId40"/>
          <w:type w:val="nextColumn"/>
          <w:pgSz w:w="11906" w:h="16838" w:code="9"/>
          <w:pgMar w:top="1134" w:right="567" w:bottom="1134" w:left="1134" w:header="397" w:footer="0" w:gutter="0"/>
          <w:cols w:space="708"/>
          <w:docGrid w:linePitch="360"/>
        </w:sectPr>
      </w:pPr>
    </w:p>
    <w:p w14:paraId="40105D89" w14:textId="4AB87559" w:rsidR="00524DF3" w:rsidRPr="001A772D" w:rsidRDefault="00E2121E" w:rsidP="00D95B27">
      <w:pPr>
        <w:pStyle w:val="afffb"/>
      </w:pPr>
      <w:bookmarkStart w:id="442" w:name="_Ref39588217"/>
      <w:r w:rsidRPr="001A772D">
        <w:lastRenderedPageBreak/>
        <w:t xml:space="preserve">Таблица </w:t>
      </w:r>
      <w:fldSimple w:instr=" SEQ Таблица \* ARABIC ">
        <w:r w:rsidR="009F48BD">
          <w:rPr>
            <w:noProof/>
          </w:rPr>
          <w:t>24</w:t>
        </w:r>
      </w:fldSimple>
      <w:bookmarkEnd w:id="439"/>
      <w:bookmarkEnd w:id="442"/>
      <w:r w:rsidRPr="001A772D">
        <w:t>. Прогнозы приростов объемов потребления тепловой энергии</w:t>
      </w:r>
      <w:r w:rsidR="00724DEA" w:rsidRPr="001A772D">
        <w:t xml:space="preserve"> и теплоносителя</w:t>
      </w:r>
      <w:bookmarkStart w:id="443" w:name="_Toc437278336"/>
      <w:bookmarkEnd w:id="440"/>
    </w:p>
    <w:tbl>
      <w:tblPr>
        <w:tblW w:w="157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90"/>
        <w:gridCol w:w="1796"/>
        <w:gridCol w:w="1136"/>
        <w:gridCol w:w="849"/>
        <w:gridCol w:w="861"/>
        <w:gridCol w:w="849"/>
        <w:gridCol w:w="928"/>
        <w:gridCol w:w="849"/>
        <w:gridCol w:w="994"/>
        <w:gridCol w:w="849"/>
        <w:gridCol w:w="861"/>
        <w:gridCol w:w="849"/>
        <w:gridCol w:w="984"/>
        <w:gridCol w:w="849"/>
        <w:gridCol w:w="994"/>
        <w:gridCol w:w="849"/>
        <w:gridCol w:w="861"/>
      </w:tblGrid>
      <w:tr w:rsidR="0093556C" w:rsidRPr="001A772D" w14:paraId="7BC9C1A9" w14:textId="77777777" w:rsidTr="0093556C">
        <w:trPr>
          <w:trHeight w:val="20"/>
          <w:tblHeader/>
        </w:trPr>
        <w:tc>
          <w:tcPr>
            <w:tcW w:w="390" w:type="dxa"/>
            <w:vMerge w:val="restart"/>
            <w:shd w:val="clear" w:color="auto" w:fill="auto"/>
            <w:noWrap/>
            <w:vAlign w:val="center"/>
            <w:hideMark/>
          </w:tcPr>
          <w:p w14:paraId="35B2A090" w14:textId="77777777" w:rsidR="0093556C" w:rsidRPr="001A772D" w:rsidRDefault="0093556C" w:rsidP="00545AEC">
            <w:pPr>
              <w:jc w:val="center"/>
              <w:rPr>
                <w:color w:val="000000"/>
                <w:sz w:val="20"/>
                <w:szCs w:val="20"/>
              </w:rPr>
            </w:pPr>
            <w:r w:rsidRPr="001A772D">
              <w:rPr>
                <w:color w:val="000000"/>
                <w:sz w:val="20"/>
                <w:szCs w:val="20"/>
              </w:rPr>
              <w:t>№ п/п</w:t>
            </w:r>
          </w:p>
        </w:tc>
        <w:tc>
          <w:tcPr>
            <w:tcW w:w="1796" w:type="dxa"/>
            <w:vMerge w:val="restart"/>
            <w:shd w:val="clear" w:color="auto" w:fill="auto"/>
            <w:vAlign w:val="center"/>
          </w:tcPr>
          <w:p w14:paraId="20C6792D" w14:textId="77777777" w:rsidR="0093556C" w:rsidRPr="001A772D" w:rsidRDefault="0093556C" w:rsidP="00545AEC">
            <w:pPr>
              <w:jc w:val="center"/>
              <w:rPr>
                <w:color w:val="000000"/>
                <w:sz w:val="20"/>
                <w:szCs w:val="20"/>
              </w:rPr>
            </w:pPr>
            <w:r w:rsidRPr="001A772D">
              <w:rPr>
                <w:color w:val="000000"/>
                <w:sz w:val="20"/>
                <w:szCs w:val="20"/>
              </w:rPr>
              <w:t>Объекты</w:t>
            </w:r>
          </w:p>
        </w:tc>
        <w:tc>
          <w:tcPr>
            <w:tcW w:w="1136" w:type="dxa"/>
            <w:vMerge w:val="restart"/>
            <w:shd w:val="clear" w:color="auto" w:fill="auto"/>
            <w:vAlign w:val="center"/>
          </w:tcPr>
          <w:p w14:paraId="7923640C" w14:textId="1BAB8EED" w:rsidR="0093556C" w:rsidRPr="001A772D" w:rsidRDefault="00810570" w:rsidP="00545AEC">
            <w:pPr>
              <w:jc w:val="center"/>
              <w:rPr>
                <w:color w:val="000000"/>
                <w:sz w:val="20"/>
                <w:szCs w:val="20"/>
              </w:rPr>
            </w:pPr>
            <w:r w:rsidRPr="001A772D">
              <w:rPr>
                <w:sz w:val="20"/>
                <w:szCs w:val="20"/>
              </w:rPr>
              <w:t>Параметр</w:t>
            </w:r>
          </w:p>
        </w:tc>
        <w:tc>
          <w:tcPr>
            <w:tcW w:w="12426" w:type="dxa"/>
            <w:gridSpan w:val="14"/>
            <w:shd w:val="clear" w:color="auto" w:fill="auto"/>
            <w:vAlign w:val="center"/>
            <w:hideMark/>
          </w:tcPr>
          <w:p w14:paraId="5DC2231C" w14:textId="40D6296C" w:rsidR="0093556C" w:rsidRPr="001A772D" w:rsidRDefault="0093556C" w:rsidP="00545AEC">
            <w:pPr>
              <w:jc w:val="center"/>
              <w:rPr>
                <w:sz w:val="20"/>
                <w:szCs w:val="20"/>
              </w:rPr>
            </w:pPr>
            <w:r w:rsidRPr="001A772D">
              <w:rPr>
                <w:sz w:val="20"/>
                <w:szCs w:val="20"/>
              </w:rPr>
              <w:t xml:space="preserve">Изменение тепловой нагрузки </w:t>
            </w:r>
            <w:r w:rsidR="002E6B37" w:rsidRPr="001A772D">
              <w:rPr>
                <w:sz w:val="20"/>
                <w:szCs w:val="20"/>
              </w:rPr>
              <w:t>(</w:t>
            </w:r>
            <w:r w:rsidRPr="001A772D">
              <w:rPr>
                <w:sz w:val="20"/>
                <w:szCs w:val="20"/>
              </w:rPr>
              <w:t>Гкал/ч</w:t>
            </w:r>
            <w:r w:rsidR="002E6B37" w:rsidRPr="001A772D">
              <w:rPr>
                <w:sz w:val="20"/>
                <w:szCs w:val="20"/>
              </w:rPr>
              <w:t>) и теплоносителя (м</w:t>
            </w:r>
            <w:r w:rsidR="002E6B37" w:rsidRPr="001A772D">
              <w:rPr>
                <w:sz w:val="20"/>
                <w:szCs w:val="20"/>
                <w:vertAlign w:val="superscript"/>
              </w:rPr>
              <w:t>3</w:t>
            </w:r>
            <w:r w:rsidR="002E6B37" w:rsidRPr="001A772D">
              <w:rPr>
                <w:sz w:val="20"/>
                <w:szCs w:val="20"/>
              </w:rPr>
              <w:t>/ч)</w:t>
            </w:r>
            <w:r w:rsidRPr="001A772D">
              <w:rPr>
                <w:sz w:val="20"/>
                <w:szCs w:val="20"/>
              </w:rPr>
              <w:t xml:space="preserve"> </w:t>
            </w:r>
          </w:p>
        </w:tc>
      </w:tr>
      <w:tr w:rsidR="0093556C" w:rsidRPr="001A772D" w14:paraId="71B81DD5" w14:textId="77777777" w:rsidTr="0093556C">
        <w:trPr>
          <w:trHeight w:val="20"/>
          <w:tblHeader/>
        </w:trPr>
        <w:tc>
          <w:tcPr>
            <w:tcW w:w="390" w:type="dxa"/>
            <w:vMerge/>
            <w:shd w:val="clear" w:color="auto" w:fill="auto"/>
            <w:noWrap/>
            <w:vAlign w:val="center"/>
            <w:hideMark/>
          </w:tcPr>
          <w:p w14:paraId="06175E18" w14:textId="77777777" w:rsidR="0093556C" w:rsidRPr="001A772D" w:rsidRDefault="0093556C" w:rsidP="00545AEC">
            <w:pPr>
              <w:jc w:val="center"/>
              <w:rPr>
                <w:sz w:val="20"/>
                <w:szCs w:val="20"/>
              </w:rPr>
            </w:pPr>
          </w:p>
        </w:tc>
        <w:tc>
          <w:tcPr>
            <w:tcW w:w="1796" w:type="dxa"/>
            <w:vMerge/>
            <w:shd w:val="clear" w:color="auto" w:fill="auto"/>
            <w:vAlign w:val="center"/>
          </w:tcPr>
          <w:p w14:paraId="49816F32" w14:textId="77777777" w:rsidR="0093556C" w:rsidRPr="001A772D" w:rsidRDefault="0093556C" w:rsidP="00545AEC">
            <w:pPr>
              <w:jc w:val="center"/>
              <w:rPr>
                <w:sz w:val="20"/>
                <w:szCs w:val="20"/>
              </w:rPr>
            </w:pPr>
          </w:p>
        </w:tc>
        <w:tc>
          <w:tcPr>
            <w:tcW w:w="1136" w:type="dxa"/>
            <w:vMerge/>
            <w:shd w:val="clear" w:color="auto" w:fill="auto"/>
            <w:vAlign w:val="center"/>
          </w:tcPr>
          <w:p w14:paraId="0593BF03" w14:textId="77777777" w:rsidR="0093556C" w:rsidRPr="001A772D" w:rsidRDefault="0093556C" w:rsidP="00545AEC">
            <w:pPr>
              <w:jc w:val="center"/>
              <w:rPr>
                <w:sz w:val="20"/>
                <w:szCs w:val="20"/>
              </w:rPr>
            </w:pPr>
          </w:p>
        </w:tc>
        <w:tc>
          <w:tcPr>
            <w:tcW w:w="1710" w:type="dxa"/>
            <w:gridSpan w:val="2"/>
            <w:shd w:val="clear" w:color="auto" w:fill="auto"/>
            <w:vAlign w:val="center"/>
            <w:hideMark/>
          </w:tcPr>
          <w:p w14:paraId="10139482" w14:textId="3614D6DC" w:rsidR="0093556C" w:rsidRPr="001A772D" w:rsidRDefault="0093556C" w:rsidP="00545AEC">
            <w:pPr>
              <w:jc w:val="center"/>
              <w:rPr>
                <w:sz w:val="20"/>
                <w:szCs w:val="20"/>
              </w:rPr>
            </w:pPr>
            <w:r w:rsidRPr="001A772D">
              <w:rPr>
                <w:color w:val="000000"/>
                <w:sz w:val="20"/>
                <w:szCs w:val="20"/>
              </w:rPr>
              <w:t>202</w:t>
            </w:r>
            <w:r w:rsidR="009F433C">
              <w:rPr>
                <w:color w:val="000000"/>
                <w:sz w:val="20"/>
                <w:szCs w:val="20"/>
              </w:rPr>
              <w:t>3</w:t>
            </w:r>
          </w:p>
        </w:tc>
        <w:tc>
          <w:tcPr>
            <w:tcW w:w="1777" w:type="dxa"/>
            <w:gridSpan w:val="2"/>
            <w:shd w:val="clear" w:color="auto" w:fill="auto"/>
            <w:vAlign w:val="center"/>
            <w:hideMark/>
          </w:tcPr>
          <w:p w14:paraId="5A34FE77" w14:textId="58838EDC" w:rsidR="0093556C" w:rsidRPr="001A772D" w:rsidRDefault="0093556C" w:rsidP="00545AEC">
            <w:pPr>
              <w:jc w:val="center"/>
              <w:rPr>
                <w:sz w:val="20"/>
                <w:szCs w:val="20"/>
              </w:rPr>
            </w:pPr>
            <w:r w:rsidRPr="001A772D">
              <w:rPr>
                <w:color w:val="000000"/>
                <w:sz w:val="20"/>
                <w:szCs w:val="20"/>
              </w:rPr>
              <w:t>2023</w:t>
            </w:r>
            <w:r w:rsidR="009F433C">
              <w:rPr>
                <w:color w:val="000000"/>
                <w:sz w:val="20"/>
                <w:szCs w:val="20"/>
              </w:rPr>
              <w:t>4</w:t>
            </w:r>
          </w:p>
        </w:tc>
        <w:tc>
          <w:tcPr>
            <w:tcW w:w="1843" w:type="dxa"/>
            <w:gridSpan w:val="2"/>
            <w:shd w:val="clear" w:color="auto" w:fill="auto"/>
            <w:vAlign w:val="center"/>
            <w:hideMark/>
          </w:tcPr>
          <w:p w14:paraId="3E1300C2" w14:textId="5C736D4A" w:rsidR="0093556C" w:rsidRPr="001A772D" w:rsidRDefault="0093556C" w:rsidP="00545AEC">
            <w:pPr>
              <w:jc w:val="center"/>
              <w:rPr>
                <w:sz w:val="20"/>
                <w:szCs w:val="20"/>
              </w:rPr>
            </w:pPr>
            <w:r w:rsidRPr="001A772D">
              <w:rPr>
                <w:color w:val="000000"/>
                <w:sz w:val="20"/>
                <w:szCs w:val="20"/>
              </w:rPr>
              <w:t>202</w:t>
            </w:r>
            <w:r w:rsidR="009F433C">
              <w:rPr>
                <w:color w:val="000000"/>
                <w:sz w:val="20"/>
                <w:szCs w:val="20"/>
              </w:rPr>
              <w:t>5</w:t>
            </w:r>
          </w:p>
        </w:tc>
        <w:tc>
          <w:tcPr>
            <w:tcW w:w="1710" w:type="dxa"/>
            <w:gridSpan w:val="2"/>
            <w:shd w:val="clear" w:color="auto" w:fill="auto"/>
            <w:vAlign w:val="center"/>
            <w:hideMark/>
          </w:tcPr>
          <w:p w14:paraId="7A10F108" w14:textId="24EA0979" w:rsidR="0093556C" w:rsidRPr="001A772D" w:rsidRDefault="0093556C" w:rsidP="00545AEC">
            <w:pPr>
              <w:jc w:val="center"/>
              <w:rPr>
                <w:sz w:val="20"/>
                <w:szCs w:val="20"/>
              </w:rPr>
            </w:pPr>
            <w:r w:rsidRPr="001A772D">
              <w:rPr>
                <w:color w:val="000000"/>
                <w:sz w:val="20"/>
                <w:szCs w:val="20"/>
              </w:rPr>
              <w:t>202</w:t>
            </w:r>
            <w:r w:rsidR="009F433C">
              <w:rPr>
                <w:color w:val="000000"/>
                <w:sz w:val="20"/>
                <w:szCs w:val="20"/>
              </w:rPr>
              <w:t>6</w:t>
            </w:r>
          </w:p>
        </w:tc>
        <w:tc>
          <w:tcPr>
            <w:tcW w:w="1833" w:type="dxa"/>
            <w:gridSpan w:val="2"/>
            <w:shd w:val="clear" w:color="auto" w:fill="auto"/>
            <w:vAlign w:val="center"/>
            <w:hideMark/>
          </w:tcPr>
          <w:p w14:paraId="76FBC8F2" w14:textId="04D08070" w:rsidR="0093556C" w:rsidRPr="001A772D" w:rsidRDefault="0093556C" w:rsidP="00545AEC">
            <w:pPr>
              <w:jc w:val="center"/>
              <w:rPr>
                <w:sz w:val="20"/>
                <w:szCs w:val="20"/>
              </w:rPr>
            </w:pPr>
            <w:r w:rsidRPr="001A772D">
              <w:rPr>
                <w:color w:val="000000"/>
                <w:sz w:val="20"/>
                <w:szCs w:val="20"/>
              </w:rPr>
              <w:t>202</w:t>
            </w:r>
            <w:r w:rsidR="009F433C">
              <w:rPr>
                <w:color w:val="000000"/>
                <w:sz w:val="20"/>
                <w:szCs w:val="20"/>
              </w:rPr>
              <w:t>7</w:t>
            </w:r>
          </w:p>
        </w:tc>
        <w:tc>
          <w:tcPr>
            <w:tcW w:w="1843" w:type="dxa"/>
            <w:gridSpan w:val="2"/>
            <w:shd w:val="clear" w:color="auto" w:fill="auto"/>
            <w:vAlign w:val="center"/>
            <w:hideMark/>
          </w:tcPr>
          <w:p w14:paraId="3458F4A9" w14:textId="0D84F07E" w:rsidR="0093556C" w:rsidRPr="001A772D" w:rsidRDefault="0093556C" w:rsidP="00545AEC">
            <w:pPr>
              <w:jc w:val="center"/>
              <w:rPr>
                <w:sz w:val="20"/>
                <w:szCs w:val="20"/>
              </w:rPr>
            </w:pPr>
            <w:r w:rsidRPr="001A772D">
              <w:rPr>
                <w:color w:val="000000"/>
                <w:sz w:val="20"/>
                <w:szCs w:val="20"/>
              </w:rPr>
              <w:t>202</w:t>
            </w:r>
            <w:r w:rsidR="009F433C">
              <w:rPr>
                <w:color w:val="000000"/>
                <w:sz w:val="20"/>
                <w:szCs w:val="20"/>
              </w:rPr>
              <w:t>8</w:t>
            </w:r>
          </w:p>
        </w:tc>
        <w:tc>
          <w:tcPr>
            <w:tcW w:w="1710" w:type="dxa"/>
            <w:gridSpan w:val="2"/>
            <w:shd w:val="clear" w:color="auto" w:fill="auto"/>
            <w:vAlign w:val="center"/>
            <w:hideMark/>
          </w:tcPr>
          <w:p w14:paraId="53AEBDE7" w14:textId="3427957F" w:rsidR="0093556C" w:rsidRPr="001A772D" w:rsidRDefault="009F433C" w:rsidP="00545AEC">
            <w:pPr>
              <w:jc w:val="center"/>
              <w:rPr>
                <w:sz w:val="20"/>
                <w:szCs w:val="20"/>
              </w:rPr>
            </w:pPr>
            <w:r w:rsidRPr="001A772D">
              <w:rPr>
                <w:color w:val="000000"/>
                <w:sz w:val="20"/>
                <w:szCs w:val="20"/>
              </w:rPr>
              <w:t>202</w:t>
            </w:r>
            <w:r>
              <w:rPr>
                <w:color w:val="000000"/>
                <w:sz w:val="20"/>
                <w:szCs w:val="20"/>
              </w:rPr>
              <w:t>9</w:t>
            </w:r>
            <w:r w:rsidRPr="001A772D">
              <w:rPr>
                <w:color w:val="000000"/>
                <w:sz w:val="20"/>
                <w:szCs w:val="20"/>
              </w:rPr>
              <w:t>–2034</w:t>
            </w:r>
          </w:p>
        </w:tc>
      </w:tr>
      <w:tr w:rsidR="0093556C" w:rsidRPr="001A772D" w14:paraId="45B125D2" w14:textId="77777777" w:rsidTr="0093556C">
        <w:trPr>
          <w:trHeight w:val="20"/>
          <w:tblHeader/>
        </w:trPr>
        <w:tc>
          <w:tcPr>
            <w:tcW w:w="390" w:type="dxa"/>
            <w:vMerge/>
            <w:shd w:val="clear" w:color="auto" w:fill="auto"/>
            <w:noWrap/>
            <w:vAlign w:val="center"/>
            <w:hideMark/>
          </w:tcPr>
          <w:p w14:paraId="3F5D6931" w14:textId="77777777" w:rsidR="0093556C" w:rsidRPr="001A772D" w:rsidRDefault="0093556C" w:rsidP="00545AEC">
            <w:pPr>
              <w:jc w:val="center"/>
              <w:rPr>
                <w:color w:val="000000"/>
                <w:sz w:val="20"/>
                <w:szCs w:val="20"/>
              </w:rPr>
            </w:pPr>
          </w:p>
        </w:tc>
        <w:tc>
          <w:tcPr>
            <w:tcW w:w="1796" w:type="dxa"/>
            <w:vMerge/>
            <w:shd w:val="clear" w:color="auto" w:fill="auto"/>
            <w:noWrap/>
            <w:vAlign w:val="center"/>
            <w:hideMark/>
          </w:tcPr>
          <w:p w14:paraId="7D995D88" w14:textId="77777777" w:rsidR="0093556C" w:rsidRPr="001A772D" w:rsidRDefault="0093556C" w:rsidP="00545AEC">
            <w:pPr>
              <w:jc w:val="center"/>
              <w:rPr>
                <w:color w:val="000000"/>
                <w:sz w:val="20"/>
                <w:szCs w:val="20"/>
              </w:rPr>
            </w:pPr>
          </w:p>
        </w:tc>
        <w:tc>
          <w:tcPr>
            <w:tcW w:w="1136" w:type="dxa"/>
            <w:vMerge/>
            <w:shd w:val="clear" w:color="auto" w:fill="auto"/>
            <w:vAlign w:val="center"/>
            <w:hideMark/>
          </w:tcPr>
          <w:p w14:paraId="7FA61759" w14:textId="77777777" w:rsidR="0093556C" w:rsidRPr="001A772D" w:rsidRDefault="0093556C" w:rsidP="00545AEC">
            <w:pPr>
              <w:jc w:val="center"/>
              <w:rPr>
                <w:sz w:val="20"/>
                <w:szCs w:val="20"/>
              </w:rPr>
            </w:pPr>
          </w:p>
        </w:tc>
        <w:tc>
          <w:tcPr>
            <w:tcW w:w="849" w:type="dxa"/>
            <w:shd w:val="clear" w:color="auto" w:fill="auto"/>
            <w:vAlign w:val="center"/>
            <w:hideMark/>
          </w:tcPr>
          <w:p w14:paraId="21DAB5BC" w14:textId="77777777" w:rsidR="0093556C" w:rsidRPr="001A772D" w:rsidRDefault="0093556C" w:rsidP="00545AEC">
            <w:pPr>
              <w:jc w:val="center"/>
              <w:rPr>
                <w:sz w:val="20"/>
                <w:szCs w:val="20"/>
              </w:rPr>
            </w:pPr>
            <w:r w:rsidRPr="001A772D">
              <w:rPr>
                <w:sz w:val="20"/>
                <w:szCs w:val="20"/>
              </w:rPr>
              <w:t>Тепловая энергия</w:t>
            </w:r>
          </w:p>
        </w:tc>
        <w:tc>
          <w:tcPr>
            <w:tcW w:w="861" w:type="dxa"/>
            <w:shd w:val="clear" w:color="auto" w:fill="auto"/>
            <w:vAlign w:val="center"/>
            <w:hideMark/>
          </w:tcPr>
          <w:p w14:paraId="5E7A9F46" w14:textId="77777777" w:rsidR="0093556C" w:rsidRPr="001A772D" w:rsidRDefault="0093556C" w:rsidP="00545AEC">
            <w:pPr>
              <w:jc w:val="center"/>
              <w:rPr>
                <w:sz w:val="20"/>
                <w:szCs w:val="20"/>
              </w:rPr>
            </w:pPr>
            <w:r w:rsidRPr="001A772D">
              <w:rPr>
                <w:sz w:val="20"/>
                <w:szCs w:val="20"/>
              </w:rPr>
              <w:t>Тепло-носитель</w:t>
            </w:r>
          </w:p>
        </w:tc>
        <w:tc>
          <w:tcPr>
            <w:tcW w:w="849" w:type="dxa"/>
            <w:shd w:val="clear" w:color="auto" w:fill="auto"/>
            <w:vAlign w:val="center"/>
            <w:hideMark/>
          </w:tcPr>
          <w:p w14:paraId="213D2031" w14:textId="77777777" w:rsidR="0093556C" w:rsidRPr="001A772D" w:rsidRDefault="0093556C" w:rsidP="00545AEC">
            <w:pPr>
              <w:jc w:val="center"/>
              <w:rPr>
                <w:sz w:val="20"/>
                <w:szCs w:val="20"/>
              </w:rPr>
            </w:pPr>
            <w:r w:rsidRPr="001A772D">
              <w:rPr>
                <w:sz w:val="20"/>
                <w:szCs w:val="20"/>
              </w:rPr>
              <w:t>Тепловая энергия</w:t>
            </w:r>
          </w:p>
        </w:tc>
        <w:tc>
          <w:tcPr>
            <w:tcW w:w="928" w:type="dxa"/>
            <w:shd w:val="clear" w:color="auto" w:fill="auto"/>
            <w:vAlign w:val="center"/>
            <w:hideMark/>
          </w:tcPr>
          <w:p w14:paraId="4108B086" w14:textId="77777777" w:rsidR="0093556C" w:rsidRPr="001A772D" w:rsidRDefault="0093556C" w:rsidP="00545AEC">
            <w:pPr>
              <w:jc w:val="center"/>
              <w:rPr>
                <w:sz w:val="20"/>
                <w:szCs w:val="20"/>
              </w:rPr>
            </w:pPr>
            <w:r w:rsidRPr="001A772D">
              <w:rPr>
                <w:sz w:val="20"/>
                <w:szCs w:val="20"/>
              </w:rPr>
              <w:t>Тепло-носитель</w:t>
            </w:r>
          </w:p>
        </w:tc>
        <w:tc>
          <w:tcPr>
            <w:tcW w:w="849" w:type="dxa"/>
            <w:shd w:val="clear" w:color="auto" w:fill="auto"/>
            <w:vAlign w:val="center"/>
            <w:hideMark/>
          </w:tcPr>
          <w:p w14:paraId="0568CB6A" w14:textId="77777777" w:rsidR="0093556C" w:rsidRPr="001A772D" w:rsidRDefault="0093556C" w:rsidP="00545AEC">
            <w:pPr>
              <w:jc w:val="center"/>
              <w:rPr>
                <w:sz w:val="20"/>
                <w:szCs w:val="20"/>
              </w:rPr>
            </w:pPr>
            <w:r w:rsidRPr="001A772D">
              <w:rPr>
                <w:sz w:val="20"/>
                <w:szCs w:val="20"/>
              </w:rPr>
              <w:t>Тепловая энергия</w:t>
            </w:r>
          </w:p>
        </w:tc>
        <w:tc>
          <w:tcPr>
            <w:tcW w:w="994" w:type="dxa"/>
            <w:shd w:val="clear" w:color="auto" w:fill="auto"/>
            <w:vAlign w:val="center"/>
            <w:hideMark/>
          </w:tcPr>
          <w:p w14:paraId="205066F8" w14:textId="77777777" w:rsidR="0093556C" w:rsidRPr="001A772D" w:rsidRDefault="0093556C" w:rsidP="00545AEC">
            <w:pPr>
              <w:jc w:val="center"/>
              <w:rPr>
                <w:sz w:val="20"/>
                <w:szCs w:val="20"/>
              </w:rPr>
            </w:pPr>
            <w:r w:rsidRPr="001A772D">
              <w:rPr>
                <w:sz w:val="20"/>
                <w:szCs w:val="20"/>
              </w:rPr>
              <w:t>Тепло-носитель</w:t>
            </w:r>
          </w:p>
        </w:tc>
        <w:tc>
          <w:tcPr>
            <w:tcW w:w="849" w:type="dxa"/>
            <w:shd w:val="clear" w:color="auto" w:fill="auto"/>
            <w:vAlign w:val="center"/>
            <w:hideMark/>
          </w:tcPr>
          <w:p w14:paraId="478AFA2E" w14:textId="77777777" w:rsidR="0093556C" w:rsidRPr="001A772D" w:rsidRDefault="0093556C" w:rsidP="00545AEC">
            <w:pPr>
              <w:jc w:val="center"/>
              <w:rPr>
                <w:sz w:val="20"/>
                <w:szCs w:val="20"/>
              </w:rPr>
            </w:pPr>
            <w:r w:rsidRPr="001A772D">
              <w:rPr>
                <w:sz w:val="20"/>
                <w:szCs w:val="20"/>
              </w:rPr>
              <w:t>Тепловая энергия</w:t>
            </w:r>
          </w:p>
        </w:tc>
        <w:tc>
          <w:tcPr>
            <w:tcW w:w="861" w:type="dxa"/>
            <w:shd w:val="clear" w:color="auto" w:fill="auto"/>
            <w:vAlign w:val="center"/>
            <w:hideMark/>
          </w:tcPr>
          <w:p w14:paraId="39AC987E" w14:textId="77777777" w:rsidR="0093556C" w:rsidRPr="001A772D" w:rsidRDefault="0093556C" w:rsidP="00545AEC">
            <w:pPr>
              <w:jc w:val="center"/>
              <w:rPr>
                <w:sz w:val="20"/>
                <w:szCs w:val="20"/>
              </w:rPr>
            </w:pPr>
            <w:r w:rsidRPr="001A772D">
              <w:rPr>
                <w:sz w:val="20"/>
                <w:szCs w:val="20"/>
              </w:rPr>
              <w:t>Тепло-носитель</w:t>
            </w:r>
          </w:p>
        </w:tc>
        <w:tc>
          <w:tcPr>
            <w:tcW w:w="849" w:type="dxa"/>
            <w:shd w:val="clear" w:color="auto" w:fill="auto"/>
            <w:vAlign w:val="center"/>
            <w:hideMark/>
          </w:tcPr>
          <w:p w14:paraId="2D62F530" w14:textId="77777777" w:rsidR="0093556C" w:rsidRPr="001A772D" w:rsidRDefault="0093556C" w:rsidP="00545AEC">
            <w:pPr>
              <w:jc w:val="center"/>
              <w:rPr>
                <w:sz w:val="20"/>
                <w:szCs w:val="20"/>
              </w:rPr>
            </w:pPr>
            <w:r w:rsidRPr="001A772D">
              <w:rPr>
                <w:sz w:val="20"/>
                <w:szCs w:val="20"/>
              </w:rPr>
              <w:t>Тепловая энергия</w:t>
            </w:r>
          </w:p>
        </w:tc>
        <w:tc>
          <w:tcPr>
            <w:tcW w:w="984" w:type="dxa"/>
            <w:shd w:val="clear" w:color="auto" w:fill="auto"/>
            <w:vAlign w:val="center"/>
            <w:hideMark/>
          </w:tcPr>
          <w:p w14:paraId="4864FCFE" w14:textId="77777777" w:rsidR="0093556C" w:rsidRPr="001A772D" w:rsidRDefault="0093556C" w:rsidP="00545AEC">
            <w:pPr>
              <w:jc w:val="center"/>
              <w:rPr>
                <w:sz w:val="20"/>
                <w:szCs w:val="20"/>
              </w:rPr>
            </w:pPr>
            <w:r w:rsidRPr="001A772D">
              <w:rPr>
                <w:sz w:val="20"/>
                <w:szCs w:val="20"/>
              </w:rPr>
              <w:t>Тепло-носитель</w:t>
            </w:r>
          </w:p>
        </w:tc>
        <w:tc>
          <w:tcPr>
            <w:tcW w:w="849" w:type="dxa"/>
            <w:shd w:val="clear" w:color="auto" w:fill="auto"/>
            <w:vAlign w:val="center"/>
            <w:hideMark/>
          </w:tcPr>
          <w:p w14:paraId="654A6BD8" w14:textId="77777777" w:rsidR="0093556C" w:rsidRPr="001A772D" w:rsidRDefault="0093556C" w:rsidP="00545AEC">
            <w:pPr>
              <w:jc w:val="center"/>
              <w:rPr>
                <w:sz w:val="20"/>
                <w:szCs w:val="20"/>
              </w:rPr>
            </w:pPr>
            <w:r w:rsidRPr="001A772D">
              <w:rPr>
                <w:sz w:val="20"/>
                <w:szCs w:val="20"/>
              </w:rPr>
              <w:t>Тепловая энергия</w:t>
            </w:r>
          </w:p>
        </w:tc>
        <w:tc>
          <w:tcPr>
            <w:tcW w:w="994" w:type="dxa"/>
            <w:shd w:val="clear" w:color="auto" w:fill="auto"/>
            <w:vAlign w:val="center"/>
            <w:hideMark/>
          </w:tcPr>
          <w:p w14:paraId="731839EC" w14:textId="77777777" w:rsidR="0093556C" w:rsidRPr="001A772D" w:rsidRDefault="0093556C" w:rsidP="00545AEC">
            <w:pPr>
              <w:jc w:val="center"/>
              <w:rPr>
                <w:sz w:val="20"/>
                <w:szCs w:val="20"/>
              </w:rPr>
            </w:pPr>
            <w:r w:rsidRPr="001A772D">
              <w:rPr>
                <w:sz w:val="20"/>
                <w:szCs w:val="20"/>
              </w:rPr>
              <w:t>Тепло-носитель</w:t>
            </w:r>
          </w:p>
        </w:tc>
        <w:tc>
          <w:tcPr>
            <w:tcW w:w="849" w:type="dxa"/>
            <w:shd w:val="clear" w:color="auto" w:fill="auto"/>
            <w:vAlign w:val="center"/>
            <w:hideMark/>
          </w:tcPr>
          <w:p w14:paraId="037307A0" w14:textId="77777777" w:rsidR="0093556C" w:rsidRPr="001A772D" w:rsidRDefault="0093556C" w:rsidP="00545AEC">
            <w:pPr>
              <w:jc w:val="center"/>
              <w:rPr>
                <w:sz w:val="20"/>
                <w:szCs w:val="20"/>
              </w:rPr>
            </w:pPr>
            <w:r w:rsidRPr="001A772D">
              <w:rPr>
                <w:sz w:val="20"/>
                <w:szCs w:val="20"/>
              </w:rPr>
              <w:t>Тепловая энергия</w:t>
            </w:r>
          </w:p>
        </w:tc>
        <w:tc>
          <w:tcPr>
            <w:tcW w:w="861" w:type="dxa"/>
            <w:shd w:val="clear" w:color="auto" w:fill="auto"/>
            <w:vAlign w:val="center"/>
            <w:hideMark/>
          </w:tcPr>
          <w:p w14:paraId="6EF84663" w14:textId="77777777" w:rsidR="0093556C" w:rsidRPr="001A772D" w:rsidRDefault="0093556C" w:rsidP="00545AEC">
            <w:pPr>
              <w:jc w:val="center"/>
              <w:rPr>
                <w:sz w:val="20"/>
                <w:szCs w:val="20"/>
              </w:rPr>
            </w:pPr>
            <w:r w:rsidRPr="001A772D">
              <w:rPr>
                <w:sz w:val="20"/>
                <w:szCs w:val="20"/>
              </w:rPr>
              <w:t>Тепло-носитель</w:t>
            </w:r>
          </w:p>
        </w:tc>
      </w:tr>
      <w:tr w:rsidR="0093556C" w:rsidRPr="001A772D" w14:paraId="76969C89" w14:textId="77777777" w:rsidTr="0093556C">
        <w:trPr>
          <w:trHeight w:val="20"/>
          <w:tblHeader/>
        </w:trPr>
        <w:tc>
          <w:tcPr>
            <w:tcW w:w="390" w:type="dxa"/>
            <w:vMerge/>
            <w:vAlign w:val="center"/>
            <w:hideMark/>
          </w:tcPr>
          <w:p w14:paraId="3804CBD2" w14:textId="77777777" w:rsidR="0093556C" w:rsidRPr="001A772D" w:rsidRDefault="0093556C" w:rsidP="00545AEC">
            <w:pPr>
              <w:rPr>
                <w:color w:val="000000"/>
                <w:sz w:val="20"/>
                <w:szCs w:val="20"/>
              </w:rPr>
            </w:pPr>
          </w:p>
        </w:tc>
        <w:tc>
          <w:tcPr>
            <w:tcW w:w="1796" w:type="dxa"/>
            <w:vMerge/>
            <w:vAlign w:val="center"/>
            <w:hideMark/>
          </w:tcPr>
          <w:p w14:paraId="2B0C0BA9" w14:textId="77777777" w:rsidR="0093556C" w:rsidRPr="001A772D" w:rsidRDefault="0093556C" w:rsidP="00545AEC">
            <w:pPr>
              <w:rPr>
                <w:color w:val="000000"/>
                <w:sz w:val="20"/>
                <w:szCs w:val="20"/>
              </w:rPr>
            </w:pPr>
          </w:p>
        </w:tc>
        <w:tc>
          <w:tcPr>
            <w:tcW w:w="1136" w:type="dxa"/>
            <w:vMerge/>
            <w:shd w:val="clear" w:color="auto" w:fill="auto"/>
            <w:vAlign w:val="center"/>
            <w:hideMark/>
          </w:tcPr>
          <w:p w14:paraId="08281A1B" w14:textId="77777777" w:rsidR="0093556C" w:rsidRPr="001A772D" w:rsidRDefault="0093556C" w:rsidP="00545AEC">
            <w:pPr>
              <w:jc w:val="center"/>
              <w:rPr>
                <w:sz w:val="20"/>
                <w:szCs w:val="20"/>
              </w:rPr>
            </w:pPr>
          </w:p>
        </w:tc>
        <w:tc>
          <w:tcPr>
            <w:tcW w:w="849" w:type="dxa"/>
            <w:shd w:val="clear" w:color="auto" w:fill="auto"/>
            <w:noWrap/>
            <w:vAlign w:val="center"/>
            <w:hideMark/>
          </w:tcPr>
          <w:p w14:paraId="057E2AC5" w14:textId="77777777" w:rsidR="0093556C" w:rsidRPr="001A772D" w:rsidRDefault="0093556C" w:rsidP="00545AEC">
            <w:pPr>
              <w:jc w:val="center"/>
              <w:rPr>
                <w:sz w:val="20"/>
                <w:szCs w:val="20"/>
              </w:rPr>
            </w:pPr>
            <w:r w:rsidRPr="001A772D">
              <w:rPr>
                <w:sz w:val="20"/>
                <w:szCs w:val="20"/>
              </w:rPr>
              <w:t>Гкал/ч</w:t>
            </w:r>
          </w:p>
        </w:tc>
        <w:tc>
          <w:tcPr>
            <w:tcW w:w="861" w:type="dxa"/>
            <w:shd w:val="clear" w:color="auto" w:fill="auto"/>
            <w:noWrap/>
            <w:vAlign w:val="center"/>
            <w:hideMark/>
          </w:tcPr>
          <w:p w14:paraId="543B7A71" w14:textId="5D23B158" w:rsidR="0093556C" w:rsidRPr="001A772D" w:rsidRDefault="0093556C" w:rsidP="00545AEC">
            <w:pPr>
              <w:jc w:val="center"/>
              <w:rPr>
                <w:sz w:val="20"/>
                <w:szCs w:val="20"/>
              </w:rPr>
            </w:pPr>
            <w:r w:rsidRPr="001A772D">
              <w:rPr>
                <w:sz w:val="20"/>
                <w:szCs w:val="20"/>
              </w:rPr>
              <w:t>м</w:t>
            </w:r>
            <w:r w:rsidRPr="001A772D">
              <w:rPr>
                <w:sz w:val="20"/>
                <w:szCs w:val="20"/>
                <w:vertAlign w:val="superscript"/>
              </w:rPr>
              <w:t>3</w:t>
            </w:r>
            <w:r w:rsidRPr="001A772D">
              <w:rPr>
                <w:sz w:val="20"/>
                <w:szCs w:val="20"/>
              </w:rPr>
              <w:t>/ч</w:t>
            </w:r>
          </w:p>
        </w:tc>
        <w:tc>
          <w:tcPr>
            <w:tcW w:w="849" w:type="dxa"/>
            <w:shd w:val="clear" w:color="auto" w:fill="auto"/>
            <w:noWrap/>
            <w:vAlign w:val="center"/>
            <w:hideMark/>
          </w:tcPr>
          <w:p w14:paraId="08D527B5" w14:textId="77777777" w:rsidR="0093556C" w:rsidRPr="001A772D" w:rsidRDefault="0093556C" w:rsidP="00545AEC">
            <w:pPr>
              <w:jc w:val="center"/>
              <w:rPr>
                <w:sz w:val="20"/>
                <w:szCs w:val="20"/>
              </w:rPr>
            </w:pPr>
            <w:r w:rsidRPr="001A772D">
              <w:rPr>
                <w:sz w:val="20"/>
                <w:szCs w:val="20"/>
              </w:rPr>
              <w:t>Гкал/ч</w:t>
            </w:r>
          </w:p>
        </w:tc>
        <w:tc>
          <w:tcPr>
            <w:tcW w:w="928" w:type="dxa"/>
            <w:shd w:val="clear" w:color="auto" w:fill="auto"/>
            <w:noWrap/>
            <w:vAlign w:val="center"/>
            <w:hideMark/>
          </w:tcPr>
          <w:p w14:paraId="7460F862" w14:textId="58D2C24D" w:rsidR="0093556C" w:rsidRPr="001A772D" w:rsidRDefault="0093556C" w:rsidP="00545AEC">
            <w:pPr>
              <w:jc w:val="center"/>
              <w:rPr>
                <w:sz w:val="20"/>
                <w:szCs w:val="20"/>
              </w:rPr>
            </w:pPr>
            <w:r w:rsidRPr="001A772D">
              <w:rPr>
                <w:sz w:val="20"/>
                <w:szCs w:val="20"/>
              </w:rPr>
              <w:t>м</w:t>
            </w:r>
            <w:r w:rsidRPr="001A772D">
              <w:rPr>
                <w:sz w:val="20"/>
                <w:szCs w:val="20"/>
                <w:vertAlign w:val="superscript"/>
              </w:rPr>
              <w:t>3</w:t>
            </w:r>
            <w:r w:rsidRPr="001A772D">
              <w:rPr>
                <w:sz w:val="20"/>
                <w:szCs w:val="20"/>
              </w:rPr>
              <w:t>/ч</w:t>
            </w:r>
          </w:p>
        </w:tc>
        <w:tc>
          <w:tcPr>
            <w:tcW w:w="849" w:type="dxa"/>
            <w:shd w:val="clear" w:color="auto" w:fill="auto"/>
            <w:noWrap/>
            <w:vAlign w:val="center"/>
            <w:hideMark/>
          </w:tcPr>
          <w:p w14:paraId="4725B931" w14:textId="77777777" w:rsidR="0093556C" w:rsidRPr="001A772D" w:rsidRDefault="0093556C" w:rsidP="00545AEC">
            <w:pPr>
              <w:jc w:val="center"/>
              <w:rPr>
                <w:sz w:val="20"/>
                <w:szCs w:val="20"/>
              </w:rPr>
            </w:pPr>
            <w:r w:rsidRPr="001A772D">
              <w:rPr>
                <w:sz w:val="20"/>
                <w:szCs w:val="20"/>
              </w:rPr>
              <w:t>Гкал/ч</w:t>
            </w:r>
          </w:p>
        </w:tc>
        <w:tc>
          <w:tcPr>
            <w:tcW w:w="994" w:type="dxa"/>
            <w:shd w:val="clear" w:color="auto" w:fill="auto"/>
            <w:noWrap/>
            <w:vAlign w:val="center"/>
            <w:hideMark/>
          </w:tcPr>
          <w:p w14:paraId="0D3E74BB" w14:textId="70B50AC6" w:rsidR="0093556C" w:rsidRPr="001A772D" w:rsidRDefault="0093556C" w:rsidP="00545AEC">
            <w:pPr>
              <w:jc w:val="center"/>
              <w:rPr>
                <w:sz w:val="20"/>
                <w:szCs w:val="20"/>
              </w:rPr>
            </w:pPr>
            <w:r w:rsidRPr="001A772D">
              <w:rPr>
                <w:sz w:val="20"/>
                <w:szCs w:val="20"/>
              </w:rPr>
              <w:t>м</w:t>
            </w:r>
            <w:r w:rsidRPr="001A772D">
              <w:rPr>
                <w:sz w:val="20"/>
                <w:szCs w:val="20"/>
                <w:vertAlign w:val="superscript"/>
              </w:rPr>
              <w:t>3</w:t>
            </w:r>
            <w:r w:rsidRPr="001A772D">
              <w:rPr>
                <w:sz w:val="20"/>
                <w:szCs w:val="20"/>
              </w:rPr>
              <w:t>/ч</w:t>
            </w:r>
          </w:p>
        </w:tc>
        <w:tc>
          <w:tcPr>
            <w:tcW w:w="849" w:type="dxa"/>
            <w:shd w:val="clear" w:color="auto" w:fill="auto"/>
            <w:noWrap/>
            <w:vAlign w:val="center"/>
            <w:hideMark/>
          </w:tcPr>
          <w:p w14:paraId="3010DAF0" w14:textId="77777777" w:rsidR="0093556C" w:rsidRPr="001A772D" w:rsidRDefault="0093556C" w:rsidP="00545AEC">
            <w:pPr>
              <w:jc w:val="center"/>
              <w:rPr>
                <w:sz w:val="20"/>
                <w:szCs w:val="20"/>
              </w:rPr>
            </w:pPr>
            <w:r w:rsidRPr="001A772D">
              <w:rPr>
                <w:sz w:val="20"/>
                <w:szCs w:val="20"/>
              </w:rPr>
              <w:t>Гкал/ч</w:t>
            </w:r>
          </w:p>
        </w:tc>
        <w:tc>
          <w:tcPr>
            <w:tcW w:w="861" w:type="dxa"/>
            <w:shd w:val="clear" w:color="auto" w:fill="auto"/>
            <w:noWrap/>
            <w:vAlign w:val="center"/>
            <w:hideMark/>
          </w:tcPr>
          <w:p w14:paraId="11ABFB16" w14:textId="17164E64" w:rsidR="0093556C" w:rsidRPr="001A772D" w:rsidRDefault="0093556C" w:rsidP="00545AEC">
            <w:pPr>
              <w:jc w:val="center"/>
              <w:rPr>
                <w:sz w:val="20"/>
                <w:szCs w:val="20"/>
              </w:rPr>
            </w:pPr>
            <w:r w:rsidRPr="001A772D">
              <w:rPr>
                <w:sz w:val="20"/>
                <w:szCs w:val="20"/>
              </w:rPr>
              <w:t>м</w:t>
            </w:r>
            <w:r w:rsidRPr="001A772D">
              <w:rPr>
                <w:sz w:val="20"/>
                <w:szCs w:val="20"/>
                <w:vertAlign w:val="superscript"/>
              </w:rPr>
              <w:t>3</w:t>
            </w:r>
            <w:r w:rsidRPr="001A772D">
              <w:rPr>
                <w:sz w:val="20"/>
                <w:szCs w:val="20"/>
              </w:rPr>
              <w:t>/ч</w:t>
            </w:r>
          </w:p>
        </w:tc>
        <w:tc>
          <w:tcPr>
            <w:tcW w:w="849" w:type="dxa"/>
            <w:shd w:val="clear" w:color="auto" w:fill="auto"/>
            <w:noWrap/>
            <w:vAlign w:val="center"/>
            <w:hideMark/>
          </w:tcPr>
          <w:p w14:paraId="0DCC42ED" w14:textId="77777777" w:rsidR="0093556C" w:rsidRPr="001A772D" w:rsidRDefault="0093556C" w:rsidP="00545AEC">
            <w:pPr>
              <w:jc w:val="center"/>
              <w:rPr>
                <w:sz w:val="20"/>
                <w:szCs w:val="20"/>
              </w:rPr>
            </w:pPr>
            <w:r w:rsidRPr="001A772D">
              <w:rPr>
                <w:sz w:val="20"/>
                <w:szCs w:val="20"/>
              </w:rPr>
              <w:t>Гкал/ч</w:t>
            </w:r>
          </w:p>
        </w:tc>
        <w:tc>
          <w:tcPr>
            <w:tcW w:w="984" w:type="dxa"/>
            <w:shd w:val="clear" w:color="auto" w:fill="auto"/>
            <w:noWrap/>
            <w:vAlign w:val="center"/>
            <w:hideMark/>
          </w:tcPr>
          <w:p w14:paraId="70303FF5" w14:textId="6FAC3F62" w:rsidR="0093556C" w:rsidRPr="001A772D" w:rsidRDefault="0093556C" w:rsidP="00545AEC">
            <w:pPr>
              <w:jc w:val="center"/>
              <w:rPr>
                <w:sz w:val="20"/>
                <w:szCs w:val="20"/>
              </w:rPr>
            </w:pPr>
            <w:r w:rsidRPr="001A772D">
              <w:rPr>
                <w:sz w:val="20"/>
                <w:szCs w:val="20"/>
              </w:rPr>
              <w:t>м</w:t>
            </w:r>
            <w:r w:rsidRPr="001A772D">
              <w:rPr>
                <w:sz w:val="20"/>
                <w:szCs w:val="20"/>
                <w:vertAlign w:val="superscript"/>
              </w:rPr>
              <w:t>3</w:t>
            </w:r>
            <w:r w:rsidRPr="001A772D">
              <w:rPr>
                <w:sz w:val="20"/>
                <w:szCs w:val="20"/>
              </w:rPr>
              <w:t>/ч</w:t>
            </w:r>
          </w:p>
        </w:tc>
        <w:tc>
          <w:tcPr>
            <w:tcW w:w="849" w:type="dxa"/>
            <w:shd w:val="clear" w:color="auto" w:fill="auto"/>
            <w:noWrap/>
            <w:vAlign w:val="center"/>
            <w:hideMark/>
          </w:tcPr>
          <w:p w14:paraId="06128D3F" w14:textId="77777777" w:rsidR="0093556C" w:rsidRPr="001A772D" w:rsidRDefault="0093556C" w:rsidP="00545AEC">
            <w:pPr>
              <w:jc w:val="center"/>
              <w:rPr>
                <w:sz w:val="20"/>
                <w:szCs w:val="20"/>
              </w:rPr>
            </w:pPr>
            <w:r w:rsidRPr="001A772D">
              <w:rPr>
                <w:sz w:val="20"/>
                <w:szCs w:val="20"/>
              </w:rPr>
              <w:t>Гкал/ч</w:t>
            </w:r>
          </w:p>
        </w:tc>
        <w:tc>
          <w:tcPr>
            <w:tcW w:w="994" w:type="dxa"/>
            <w:shd w:val="clear" w:color="auto" w:fill="auto"/>
            <w:noWrap/>
            <w:vAlign w:val="center"/>
            <w:hideMark/>
          </w:tcPr>
          <w:p w14:paraId="10C16B74" w14:textId="243B8377" w:rsidR="0093556C" w:rsidRPr="001A772D" w:rsidRDefault="0093556C" w:rsidP="00545AEC">
            <w:pPr>
              <w:jc w:val="center"/>
              <w:rPr>
                <w:sz w:val="20"/>
                <w:szCs w:val="20"/>
              </w:rPr>
            </w:pPr>
            <w:r w:rsidRPr="001A772D">
              <w:rPr>
                <w:sz w:val="20"/>
                <w:szCs w:val="20"/>
              </w:rPr>
              <w:t>м</w:t>
            </w:r>
            <w:r w:rsidRPr="001A772D">
              <w:rPr>
                <w:sz w:val="20"/>
                <w:szCs w:val="20"/>
                <w:vertAlign w:val="superscript"/>
              </w:rPr>
              <w:t>3</w:t>
            </w:r>
            <w:r w:rsidRPr="001A772D">
              <w:rPr>
                <w:sz w:val="20"/>
                <w:szCs w:val="20"/>
              </w:rPr>
              <w:t>/ч</w:t>
            </w:r>
          </w:p>
        </w:tc>
        <w:tc>
          <w:tcPr>
            <w:tcW w:w="849" w:type="dxa"/>
            <w:shd w:val="clear" w:color="auto" w:fill="auto"/>
            <w:noWrap/>
            <w:vAlign w:val="center"/>
            <w:hideMark/>
          </w:tcPr>
          <w:p w14:paraId="6743F224" w14:textId="77777777" w:rsidR="0093556C" w:rsidRPr="001A772D" w:rsidRDefault="0093556C" w:rsidP="00545AEC">
            <w:pPr>
              <w:jc w:val="center"/>
              <w:rPr>
                <w:sz w:val="20"/>
                <w:szCs w:val="20"/>
              </w:rPr>
            </w:pPr>
            <w:r w:rsidRPr="001A772D">
              <w:rPr>
                <w:sz w:val="20"/>
                <w:szCs w:val="20"/>
              </w:rPr>
              <w:t>Гкал/ч</w:t>
            </w:r>
          </w:p>
        </w:tc>
        <w:tc>
          <w:tcPr>
            <w:tcW w:w="861" w:type="dxa"/>
            <w:shd w:val="clear" w:color="auto" w:fill="auto"/>
            <w:noWrap/>
            <w:vAlign w:val="center"/>
            <w:hideMark/>
          </w:tcPr>
          <w:p w14:paraId="34AD4757" w14:textId="6CC048E1" w:rsidR="0093556C" w:rsidRPr="001A772D" w:rsidRDefault="0093556C" w:rsidP="00545AEC">
            <w:pPr>
              <w:jc w:val="center"/>
              <w:rPr>
                <w:sz w:val="20"/>
                <w:szCs w:val="20"/>
              </w:rPr>
            </w:pPr>
            <w:r w:rsidRPr="001A772D">
              <w:rPr>
                <w:sz w:val="20"/>
                <w:szCs w:val="20"/>
              </w:rPr>
              <w:t>м</w:t>
            </w:r>
            <w:r w:rsidRPr="001A772D">
              <w:rPr>
                <w:sz w:val="20"/>
                <w:szCs w:val="20"/>
                <w:vertAlign w:val="superscript"/>
              </w:rPr>
              <w:t>3</w:t>
            </w:r>
            <w:r w:rsidRPr="001A772D">
              <w:rPr>
                <w:sz w:val="20"/>
                <w:szCs w:val="20"/>
              </w:rPr>
              <w:t>/ч</w:t>
            </w:r>
          </w:p>
        </w:tc>
      </w:tr>
      <w:tr w:rsidR="00511681" w:rsidRPr="001A772D" w14:paraId="60DBBAC4" w14:textId="77777777" w:rsidTr="0093556C">
        <w:trPr>
          <w:trHeight w:val="20"/>
        </w:trPr>
        <w:tc>
          <w:tcPr>
            <w:tcW w:w="390" w:type="dxa"/>
            <w:vMerge w:val="restart"/>
            <w:shd w:val="clear" w:color="auto" w:fill="auto"/>
            <w:vAlign w:val="center"/>
            <w:hideMark/>
          </w:tcPr>
          <w:p w14:paraId="618A1DD4" w14:textId="77777777" w:rsidR="00511681" w:rsidRPr="001A772D" w:rsidRDefault="00511681" w:rsidP="00511681">
            <w:pPr>
              <w:jc w:val="center"/>
              <w:rPr>
                <w:color w:val="000000"/>
                <w:sz w:val="20"/>
                <w:szCs w:val="20"/>
              </w:rPr>
            </w:pPr>
            <w:r w:rsidRPr="001A772D">
              <w:rPr>
                <w:color w:val="000000"/>
                <w:sz w:val="20"/>
                <w:szCs w:val="20"/>
              </w:rPr>
              <w:t>1</w:t>
            </w:r>
          </w:p>
          <w:p w14:paraId="0AA741A2" w14:textId="77777777" w:rsidR="00511681" w:rsidRPr="001A772D" w:rsidRDefault="00511681" w:rsidP="00511681">
            <w:pPr>
              <w:jc w:val="center"/>
              <w:rPr>
                <w:color w:val="000000"/>
                <w:sz w:val="20"/>
                <w:szCs w:val="20"/>
              </w:rPr>
            </w:pPr>
          </w:p>
        </w:tc>
        <w:tc>
          <w:tcPr>
            <w:tcW w:w="1796" w:type="dxa"/>
            <w:vMerge w:val="restart"/>
            <w:shd w:val="clear" w:color="auto" w:fill="auto"/>
            <w:vAlign w:val="center"/>
            <w:hideMark/>
          </w:tcPr>
          <w:p w14:paraId="4D8DA1BE" w14:textId="15407E11" w:rsidR="00511681" w:rsidRPr="001A772D" w:rsidRDefault="009F433C" w:rsidP="00511681">
            <w:pPr>
              <w:jc w:val="center"/>
              <w:rPr>
                <w:color w:val="000000"/>
                <w:sz w:val="20"/>
                <w:szCs w:val="20"/>
              </w:rPr>
            </w:pPr>
            <w:r>
              <w:rPr>
                <w:color w:val="000000"/>
                <w:sz w:val="20"/>
                <w:szCs w:val="20"/>
              </w:rPr>
              <w:t>Новая блочная котельная</w:t>
            </w:r>
          </w:p>
        </w:tc>
        <w:tc>
          <w:tcPr>
            <w:tcW w:w="1136" w:type="dxa"/>
            <w:shd w:val="clear" w:color="auto" w:fill="auto"/>
            <w:vAlign w:val="center"/>
            <w:hideMark/>
          </w:tcPr>
          <w:p w14:paraId="4D82D136" w14:textId="77777777" w:rsidR="00511681" w:rsidRPr="001A772D" w:rsidRDefault="00511681" w:rsidP="00511681">
            <w:pPr>
              <w:jc w:val="center"/>
              <w:rPr>
                <w:sz w:val="20"/>
                <w:szCs w:val="20"/>
              </w:rPr>
            </w:pPr>
            <w:r w:rsidRPr="001A772D">
              <w:rPr>
                <w:sz w:val="20"/>
                <w:szCs w:val="20"/>
              </w:rPr>
              <w:t>Всего</w:t>
            </w:r>
          </w:p>
        </w:tc>
        <w:tc>
          <w:tcPr>
            <w:tcW w:w="849" w:type="dxa"/>
            <w:shd w:val="clear" w:color="auto" w:fill="auto"/>
            <w:noWrap/>
            <w:vAlign w:val="center"/>
            <w:hideMark/>
          </w:tcPr>
          <w:p w14:paraId="2EA0E0A1" w14:textId="760A4B21" w:rsidR="00511681" w:rsidRPr="001A772D" w:rsidRDefault="00511681" w:rsidP="00511681">
            <w:pPr>
              <w:jc w:val="center"/>
              <w:rPr>
                <w:color w:val="000000"/>
                <w:sz w:val="20"/>
                <w:szCs w:val="20"/>
              </w:rPr>
            </w:pPr>
            <w:r>
              <w:rPr>
                <w:color w:val="000000"/>
                <w:sz w:val="20"/>
                <w:szCs w:val="20"/>
              </w:rPr>
              <w:t>0,000</w:t>
            </w:r>
          </w:p>
        </w:tc>
        <w:tc>
          <w:tcPr>
            <w:tcW w:w="861" w:type="dxa"/>
            <w:shd w:val="clear" w:color="auto" w:fill="auto"/>
            <w:noWrap/>
            <w:vAlign w:val="center"/>
            <w:hideMark/>
          </w:tcPr>
          <w:p w14:paraId="6CD65C6C" w14:textId="5319433D"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76A49690" w14:textId="1A693763" w:rsidR="00511681" w:rsidRPr="001A772D" w:rsidRDefault="00511681" w:rsidP="00511681">
            <w:pPr>
              <w:jc w:val="center"/>
              <w:rPr>
                <w:color w:val="000000"/>
                <w:sz w:val="20"/>
                <w:szCs w:val="20"/>
              </w:rPr>
            </w:pPr>
            <w:r>
              <w:rPr>
                <w:color w:val="000000"/>
                <w:sz w:val="20"/>
                <w:szCs w:val="20"/>
              </w:rPr>
              <w:t>0,000</w:t>
            </w:r>
          </w:p>
        </w:tc>
        <w:tc>
          <w:tcPr>
            <w:tcW w:w="928" w:type="dxa"/>
            <w:shd w:val="clear" w:color="auto" w:fill="auto"/>
            <w:noWrap/>
            <w:vAlign w:val="center"/>
            <w:hideMark/>
          </w:tcPr>
          <w:p w14:paraId="233111EB" w14:textId="7F85FF61"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2C8924BC" w14:textId="5A70CB6A" w:rsidR="00511681" w:rsidRPr="001A772D" w:rsidRDefault="00511681" w:rsidP="00511681">
            <w:pPr>
              <w:jc w:val="center"/>
              <w:rPr>
                <w:color w:val="000000"/>
                <w:sz w:val="20"/>
                <w:szCs w:val="20"/>
              </w:rPr>
            </w:pPr>
            <w:r>
              <w:rPr>
                <w:color w:val="000000"/>
                <w:sz w:val="20"/>
                <w:szCs w:val="20"/>
              </w:rPr>
              <w:t>0,000</w:t>
            </w:r>
          </w:p>
        </w:tc>
        <w:tc>
          <w:tcPr>
            <w:tcW w:w="994" w:type="dxa"/>
            <w:shd w:val="clear" w:color="auto" w:fill="auto"/>
            <w:noWrap/>
            <w:vAlign w:val="center"/>
            <w:hideMark/>
          </w:tcPr>
          <w:p w14:paraId="24531B43" w14:textId="750380F6"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2349A073" w14:textId="540C0CB9" w:rsidR="00511681" w:rsidRPr="001A772D" w:rsidRDefault="00511681" w:rsidP="00511681">
            <w:pPr>
              <w:jc w:val="center"/>
              <w:rPr>
                <w:color w:val="000000"/>
                <w:sz w:val="20"/>
                <w:szCs w:val="20"/>
              </w:rPr>
            </w:pPr>
            <w:r>
              <w:rPr>
                <w:color w:val="000000"/>
                <w:sz w:val="20"/>
                <w:szCs w:val="20"/>
              </w:rPr>
              <w:t>0,000</w:t>
            </w:r>
          </w:p>
        </w:tc>
        <w:tc>
          <w:tcPr>
            <w:tcW w:w="861" w:type="dxa"/>
            <w:shd w:val="clear" w:color="auto" w:fill="auto"/>
            <w:noWrap/>
            <w:vAlign w:val="center"/>
            <w:hideMark/>
          </w:tcPr>
          <w:p w14:paraId="5A9D1DB7" w14:textId="58F7629A"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5889C953" w14:textId="6A6E9F7F" w:rsidR="00511681" w:rsidRPr="001A772D" w:rsidRDefault="00511681" w:rsidP="00511681">
            <w:pPr>
              <w:jc w:val="center"/>
              <w:rPr>
                <w:color w:val="000000"/>
                <w:sz w:val="20"/>
                <w:szCs w:val="20"/>
              </w:rPr>
            </w:pPr>
            <w:r>
              <w:rPr>
                <w:color w:val="000000"/>
                <w:sz w:val="20"/>
                <w:szCs w:val="20"/>
              </w:rPr>
              <w:t>0,000</w:t>
            </w:r>
          </w:p>
        </w:tc>
        <w:tc>
          <w:tcPr>
            <w:tcW w:w="984" w:type="dxa"/>
            <w:shd w:val="clear" w:color="auto" w:fill="auto"/>
            <w:noWrap/>
            <w:vAlign w:val="center"/>
            <w:hideMark/>
          </w:tcPr>
          <w:p w14:paraId="38FD58CF" w14:textId="11B236BB"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6A44C700" w14:textId="48BA3FB1" w:rsidR="00511681" w:rsidRPr="001A772D" w:rsidRDefault="00511681" w:rsidP="00511681">
            <w:pPr>
              <w:jc w:val="center"/>
              <w:rPr>
                <w:color w:val="000000"/>
                <w:sz w:val="20"/>
                <w:szCs w:val="20"/>
              </w:rPr>
            </w:pPr>
            <w:r>
              <w:rPr>
                <w:color w:val="000000"/>
                <w:sz w:val="20"/>
                <w:szCs w:val="20"/>
              </w:rPr>
              <w:t>0,000</w:t>
            </w:r>
          </w:p>
        </w:tc>
        <w:tc>
          <w:tcPr>
            <w:tcW w:w="994" w:type="dxa"/>
            <w:shd w:val="clear" w:color="auto" w:fill="auto"/>
            <w:noWrap/>
            <w:vAlign w:val="center"/>
            <w:hideMark/>
          </w:tcPr>
          <w:p w14:paraId="6B9347FA" w14:textId="6B619921"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0C3D4121" w14:textId="1BE5198A" w:rsidR="00511681" w:rsidRPr="001A772D" w:rsidRDefault="00511681" w:rsidP="00511681">
            <w:pPr>
              <w:jc w:val="center"/>
              <w:rPr>
                <w:color w:val="000000"/>
                <w:sz w:val="20"/>
                <w:szCs w:val="20"/>
              </w:rPr>
            </w:pPr>
            <w:r>
              <w:rPr>
                <w:color w:val="000000"/>
                <w:sz w:val="20"/>
                <w:szCs w:val="20"/>
              </w:rPr>
              <w:t>0,000</w:t>
            </w:r>
          </w:p>
        </w:tc>
        <w:tc>
          <w:tcPr>
            <w:tcW w:w="861" w:type="dxa"/>
            <w:shd w:val="clear" w:color="auto" w:fill="auto"/>
            <w:noWrap/>
            <w:vAlign w:val="center"/>
            <w:hideMark/>
          </w:tcPr>
          <w:p w14:paraId="24F8337B" w14:textId="1B61F776" w:rsidR="00511681" w:rsidRPr="001A772D" w:rsidRDefault="00511681" w:rsidP="00511681">
            <w:pPr>
              <w:jc w:val="center"/>
              <w:rPr>
                <w:color w:val="000000"/>
                <w:sz w:val="20"/>
                <w:szCs w:val="20"/>
              </w:rPr>
            </w:pPr>
            <w:r>
              <w:rPr>
                <w:color w:val="000000"/>
                <w:sz w:val="20"/>
                <w:szCs w:val="20"/>
              </w:rPr>
              <w:t>0,000</w:t>
            </w:r>
          </w:p>
        </w:tc>
      </w:tr>
      <w:tr w:rsidR="00511681" w:rsidRPr="001A772D" w14:paraId="72CB9768" w14:textId="77777777" w:rsidTr="0093556C">
        <w:trPr>
          <w:trHeight w:val="20"/>
        </w:trPr>
        <w:tc>
          <w:tcPr>
            <w:tcW w:w="390" w:type="dxa"/>
            <w:vMerge/>
            <w:vAlign w:val="center"/>
            <w:hideMark/>
          </w:tcPr>
          <w:p w14:paraId="6898DD2C" w14:textId="77777777" w:rsidR="00511681" w:rsidRPr="001A772D" w:rsidRDefault="00511681" w:rsidP="00511681">
            <w:pPr>
              <w:jc w:val="center"/>
              <w:rPr>
                <w:color w:val="000000"/>
                <w:sz w:val="20"/>
                <w:szCs w:val="20"/>
              </w:rPr>
            </w:pPr>
          </w:p>
        </w:tc>
        <w:tc>
          <w:tcPr>
            <w:tcW w:w="1796" w:type="dxa"/>
            <w:vMerge/>
            <w:vAlign w:val="center"/>
            <w:hideMark/>
          </w:tcPr>
          <w:p w14:paraId="4B69D75F" w14:textId="77777777" w:rsidR="00511681" w:rsidRPr="001A772D" w:rsidRDefault="00511681" w:rsidP="00511681">
            <w:pPr>
              <w:jc w:val="center"/>
              <w:rPr>
                <w:color w:val="000000"/>
                <w:sz w:val="20"/>
                <w:szCs w:val="20"/>
              </w:rPr>
            </w:pPr>
          </w:p>
        </w:tc>
        <w:tc>
          <w:tcPr>
            <w:tcW w:w="1136" w:type="dxa"/>
            <w:shd w:val="clear" w:color="auto" w:fill="auto"/>
            <w:vAlign w:val="center"/>
            <w:hideMark/>
          </w:tcPr>
          <w:p w14:paraId="3678310D" w14:textId="77777777" w:rsidR="00511681" w:rsidRPr="001A772D" w:rsidRDefault="00511681" w:rsidP="00511681">
            <w:pPr>
              <w:jc w:val="center"/>
              <w:rPr>
                <w:color w:val="000000"/>
                <w:sz w:val="20"/>
                <w:szCs w:val="20"/>
              </w:rPr>
            </w:pPr>
            <w:r w:rsidRPr="001A772D">
              <w:rPr>
                <w:color w:val="000000"/>
                <w:sz w:val="20"/>
                <w:szCs w:val="20"/>
              </w:rPr>
              <w:t>Население</w:t>
            </w:r>
          </w:p>
        </w:tc>
        <w:tc>
          <w:tcPr>
            <w:tcW w:w="849" w:type="dxa"/>
            <w:shd w:val="clear" w:color="auto" w:fill="auto"/>
            <w:noWrap/>
            <w:vAlign w:val="center"/>
            <w:hideMark/>
          </w:tcPr>
          <w:p w14:paraId="3BFE9BE3" w14:textId="135D317F" w:rsidR="00511681" w:rsidRPr="001A772D" w:rsidRDefault="00511681" w:rsidP="00511681">
            <w:pPr>
              <w:jc w:val="center"/>
              <w:rPr>
                <w:color w:val="000000"/>
                <w:sz w:val="20"/>
                <w:szCs w:val="20"/>
              </w:rPr>
            </w:pPr>
            <w:r>
              <w:rPr>
                <w:color w:val="000000"/>
                <w:sz w:val="20"/>
                <w:szCs w:val="20"/>
              </w:rPr>
              <w:t>0,000</w:t>
            </w:r>
          </w:p>
        </w:tc>
        <w:tc>
          <w:tcPr>
            <w:tcW w:w="861" w:type="dxa"/>
            <w:shd w:val="clear" w:color="auto" w:fill="auto"/>
            <w:noWrap/>
            <w:vAlign w:val="center"/>
            <w:hideMark/>
          </w:tcPr>
          <w:p w14:paraId="31AF16FA" w14:textId="3FB0F393"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2511418D" w14:textId="139DC54E" w:rsidR="00511681" w:rsidRPr="001A772D" w:rsidRDefault="00511681" w:rsidP="00511681">
            <w:pPr>
              <w:jc w:val="center"/>
              <w:rPr>
                <w:color w:val="000000"/>
                <w:sz w:val="20"/>
                <w:szCs w:val="20"/>
              </w:rPr>
            </w:pPr>
            <w:r>
              <w:rPr>
                <w:color w:val="000000"/>
                <w:sz w:val="20"/>
                <w:szCs w:val="20"/>
              </w:rPr>
              <w:t>0,000</w:t>
            </w:r>
          </w:p>
        </w:tc>
        <w:tc>
          <w:tcPr>
            <w:tcW w:w="928" w:type="dxa"/>
            <w:shd w:val="clear" w:color="auto" w:fill="auto"/>
            <w:noWrap/>
            <w:vAlign w:val="center"/>
            <w:hideMark/>
          </w:tcPr>
          <w:p w14:paraId="220C71B3" w14:textId="70D957E7"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5272B1B3" w14:textId="0519D2F1" w:rsidR="00511681" w:rsidRPr="001A772D" w:rsidRDefault="00511681" w:rsidP="00511681">
            <w:pPr>
              <w:jc w:val="center"/>
              <w:rPr>
                <w:color w:val="000000"/>
                <w:sz w:val="20"/>
                <w:szCs w:val="20"/>
              </w:rPr>
            </w:pPr>
            <w:r>
              <w:rPr>
                <w:color w:val="000000"/>
                <w:sz w:val="20"/>
                <w:szCs w:val="20"/>
              </w:rPr>
              <w:t>0,000</w:t>
            </w:r>
          </w:p>
        </w:tc>
        <w:tc>
          <w:tcPr>
            <w:tcW w:w="994" w:type="dxa"/>
            <w:shd w:val="clear" w:color="auto" w:fill="auto"/>
            <w:noWrap/>
            <w:vAlign w:val="center"/>
            <w:hideMark/>
          </w:tcPr>
          <w:p w14:paraId="1517F96B" w14:textId="7A61CA3D"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53C84C18" w14:textId="37A16F67" w:rsidR="00511681" w:rsidRPr="001A772D" w:rsidRDefault="00511681" w:rsidP="00511681">
            <w:pPr>
              <w:jc w:val="center"/>
              <w:rPr>
                <w:color w:val="000000"/>
                <w:sz w:val="20"/>
                <w:szCs w:val="20"/>
              </w:rPr>
            </w:pPr>
            <w:r>
              <w:rPr>
                <w:color w:val="000000"/>
                <w:sz w:val="20"/>
                <w:szCs w:val="20"/>
              </w:rPr>
              <w:t>0,000</w:t>
            </w:r>
          </w:p>
        </w:tc>
        <w:tc>
          <w:tcPr>
            <w:tcW w:w="861" w:type="dxa"/>
            <w:shd w:val="clear" w:color="auto" w:fill="auto"/>
            <w:noWrap/>
            <w:vAlign w:val="center"/>
            <w:hideMark/>
          </w:tcPr>
          <w:p w14:paraId="461C26D6" w14:textId="52262155"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410AABB8" w14:textId="06C81737" w:rsidR="00511681" w:rsidRPr="001A772D" w:rsidRDefault="00511681" w:rsidP="00511681">
            <w:pPr>
              <w:jc w:val="center"/>
              <w:rPr>
                <w:color w:val="000000"/>
                <w:sz w:val="20"/>
                <w:szCs w:val="20"/>
              </w:rPr>
            </w:pPr>
            <w:r>
              <w:rPr>
                <w:color w:val="000000"/>
                <w:sz w:val="20"/>
                <w:szCs w:val="20"/>
              </w:rPr>
              <w:t>0,000</w:t>
            </w:r>
          </w:p>
        </w:tc>
        <w:tc>
          <w:tcPr>
            <w:tcW w:w="984" w:type="dxa"/>
            <w:shd w:val="clear" w:color="auto" w:fill="auto"/>
            <w:noWrap/>
            <w:vAlign w:val="center"/>
            <w:hideMark/>
          </w:tcPr>
          <w:p w14:paraId="516A92BA" w14:textId="434A0E07"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008BBE18" w14:textId="740BDEA8" w:rsidR="00511681" w:rsidRPr="001A772D" w:rsidRDefault="00511681" w:rsidP="00511681">
            <w:pPr>
              <w:jc w:val="center"/>
              <w:rPr>
                <w:color w:val="000000"/>
                <w:sz w:val="20"/>
                <w:szCs w:val="20"/>
              </w:rPr>
            </w:pPr>
            <w:r>
              <w:rPr>
                <w:color w:val="000000"/>
                <w:sz w:val="20"/>
                <w:szCs w:val="20"/>
              </w:rPr>
              <w:t>0,000</w:t>
            </w:r>
          </w:p>
        </w:tc>
        <w:tc>
          <w:tcPr>
            <w:tcW w:w="994" w:type="dxa"/>
            <w:shd w:val="clear" w:color="auto" w:fill="auto"/>
            <w:noWrap/>
            <w:vAlign w:val="center"/>
            <w:hideMark/>
          </w:tcPr>
          <w:p w14:paraId="0C084E01" w14:textId="23FC2094"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35A52115" w14:textId="6C51EFF0" w:rsidR="00511681" w:rsidRPr="001A772D" w:rsidRDefault="00511681" w:rsidP="00511681">
            <w:pPr>
              <w:jc w:val="center"/>
              <w:rPr>
                <w:color w:val="000000"/>
                <w:sz w:val="20"/>
                <w:szCs w:val="20"/>
              </w:rPr>
            </w:pPr>
            <w:r>
              <w:rPr>
                <w:color w:val="000000"/>
                <w:sz w:val="20"/>
                <w:szCs w:val="20"/>
              </w:rPr>
              <w:t>0,000</w:t>
            </w:r>
          </w:p>
        </w:tc>
        <w:tc>
          <w:tcPr>
            <w:tcW w:w="861" w:type="dxa"/>
            <w:shd w:val="clear" w:color="auto" w:fill="auto"/>
            <w:noWrap/>
            <w:vAlign w:val="center"/>
            <w:hideMark/>
          </w:tcPr>
          <w:p w14:paraId="1AF2E1C2" w14:textId="19BC227F" w:rsidR="00511681" w:rsidRPr="001A772D" w:rsidRDefault="00511681" w:rsidP="00511681">
            <w:pPr>
              <w:jc w:val="center"/>
              <w:rPr>
                <w:color w:val="000000"/>
                <w:sz w:val="20"/>
                <w:szCs w:val="20"/>
              </w:rPr>
            </w:pPr>
            <w:r>
              <w:rPr>
                <w:color w:val="000000"/>
                <w:sz w:val="20"/>
                <w:szCs w:val="20"/>
              </w:rPr>
              <w:t>0,000</w:t>
            </w:r>
          </w:p>
        </w:tc>
      </w:tr>
      <w:tr w:rsidR="00511681" w:rsidRPr="001A772D" w14:paraId="46A7751B" w14:textId="77777777" w:rsidTr="0093556C">
        <w:trPr>
          <w:trHeight w:val="20"/>
        </w:trPr>
        <w:tc>
          <w:tcPr>
            <w:tcW w:w="390" w:type="dxa"/>
            <w:vMerge/>
            <w:vAlign w:val="center"/>
            <w:hideMark/>
          </w:tcPr>
          <w:p w14:paraId="077C5903" w14:textId="77777777" w:rsidR="00511681" w:rsidRPr="001A772D" w:rsidRDefault="00511681" w:rsidP="00511681">
            <w:pPr>
              <w:jc w:val="center"/>
              <w:rPr>
                <w:color w:val="000000"/>
                <w:sz w:val="20"/>
                <w:szCs w:val="20"/>
              </w:rPr>
            </w:pPr>
          </w:p>
        </w:tc>
        <w:tc>
          <w:tcPr>
            <w:tcW w:w="1796" w:type="dxa"/>
            <w:vMerge/>
            <w:vAlign w:val="center"/>
            <w:hideMark/>
          </w:tcPr>
          <w:p w14:paraId="486F6EAD" w14:textId="77777777" w:rsidR="00511681" w:rsidRPr="001A772D" w:rsidRDefault="00511681" w:rsidP="00511681">
            <w:pPr>
              <w:jc w:val="center"/>
              <w:rPr>
                <w:color w:val="000000"/>
                <w:sz w:val="20"/>
                <w:szCs w:val="20"/>
              </w:rPr>
            </w:pPr>
          </w:p>
        </w:tc>
        <w:tc>
          <w:tcPr>
            <w:tcW w:w="1136" w:type="dxa"/>
            <w:shd w:val="clear" w:color="auto" w:fill="auto"/>
            <w:vAlign w:val="center"/>
            <w:hideMark/>
          </w:tcPr>
          <w:p w14:paraId="75F5D197" w14:textId="77777777" w:rsidR="00511681" w:rsidRPr="001A772D" w:rsidRDefault="00511681" w:rsidP="00511681">
            <w:pPr>
              <w:jc w:val="center"/>
              <w:rPr>
                <w:color w:val="000000"/>
                <w:sz w:val="20"/>
                <w:szCs w:val="20"/>
              </w:rPr>
            </w:pPr>
            <w:r w:rsidRPr="001A772D">
              <w:rPr>
                <w:color w:val="000000"/>
                <w:sz w:val="20"/>
                <w:szCs w:val="20"/>
              </w:rPr>
              <w:t>Бюджетные организации</w:t>
            </w:r>
          </w:p>
        </w:tc>
        <w:tc>
          <w:tcPr>
            <w:tcW w:w="849" w:type="dxa"/>
            <w:shd w:val="clear" w:color="auto" w:fill="auto"/>
            <w:noWrap/>
            <w:vAlign w:val="center"/>
            <w:hideMark/>
          </w:tcPr>
          <w:p w14:paraId="72767986" w14:textId="2540828F" w:rsidR="00511681" w:rsidRPr="001A772D" w:rsidRDefault="00511681" w:rsidP="00511681">
            <w:pPr>
              <w:jc w:val="center"/>
              <w:rPr>
                <w:color w:val="000000"/>
                <w:sz w:val="20"/>
                <w:szCs w:val="20"/>
              </w:rPr>
            </w:pPr>
            <w:r>
              <w:rPr>
                <w:color w:val="000000"/>
                <w:sz w:val="20"/>
                <w:szCs w:val="20"/>
              </w:rPr>
              <w:t>0,000</w:t>
            </w:r>
          </w:p>
        </w:tc>
        <w:tc>
          <w:tcPr>
            <w:tcW w:w="861" w:type="dxa"/>
            <w:shd w:val="clear" w:color="auto" w:fill="auto"/>
            <w:noWrap/>
            <w:vAlign w:val="center"/>
            <w:hideMark/>
          </w:tcPr>
          <w:p w14:paraId="46210AA2" w14:textId="696763F6"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7CA1B38D" w14:textId="51BA0B9B" w:rsidR="00511681" w:rsidRPr="001A772D" w:rsidRDefault="00511681" w:rsidP="00511681">
            <w:pPr>
              <w:jc w:val="center"/>
              <w:rPr>
                <w:color w:val="000000"/>
                <w:sz w:val="20"/>
                <w:szCs w:val="20"/>
              </w:rPr>
            </w:pPr>
            <w:r>
              <w:rPr>
                <w:color w:val="000000"/>
                <w:sz w:val="20"/>
                <w:szCs w:val="20"/>
              </w:rPr>
              <w:t>0,000</w:t>
            </w:r>
          </w:p>
        </w:tc>
        <w:tc>
          <w:tcPr>
            <w:tcW w:w="928" w:type="dxa"/>
            <w:shd w:val="clear" w:color="auto" w:fill="auto"/>
            <w:noWrap/>
            <w:vAlign w:val="center"/>
            <w:hideMark/>
          </w:tcPr>
          <w:p w14:paraId="62722C18" w14:textId="0BE74F86"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511288EF" w14:textId="63A1136F" w:rsidR="00511681" w:rsidRPr="001A772D" w:rsidRDefault="00511681" w:rsidP="00511681">
            <w:pPr>
              <w:jc w:val="center"/>
              <w:rPr>
                <w:color w:val="000000"/>
                <w:sz w:val="20"/>
                <w:szCs w:val="20"/>
              </w:rPr>
            </w:pPr>
            <w:r>
              <w:rPr>
                <w:color w:val="000000"/>
                <w:sz w:val="20"/>
                <w:szCs w:val="20"/>
              </w:rPr>
              <w:t>0,000</w:t>
            </w:r>
          </w:p>
        </w:tc>
        <w:tc>
          <w:tcPr>
            <w:tcW w:w="994" w:type="dxa"/>
            <w:shd w:val="clear" w:color="auto" w:fill="auto"/>
            <w:noWrap/>
            <w:vAlign w:val="center"/>
            <w:hideMark/>
          </w:tcPr>
          <w:p w14:paraId="4F1C0819" w14:textId="27E965D6"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016F87AB" w14:textId="22032186" w:rsidR="00511681" w:rsidRPr="001A772D" w:rsidRDefault="00511681" w:rsidP="00511681">
            <w:pPr>
              <w:jc w:val="center"/>
              <w:rPr>
                <w:color w:val="000000"/>
                <w:sz w:val="20"/>
                <w:szCs w:val="20"/>
              </w:rPr>
            </w:pPr>
            <w:r>
              <w:rPr>
                <w:color w:val="000000"/>
                <w:sz w:val="20"/>
                <w:szCs w:val="20"/>
              </w:rPr>
              <w:t>0,000</w:t>
            </w:r>
          </w:p>
        </w:tc>
        <w:tc>
          <w:tcPr>
            <w:tcW w:w="861" w:type="dxa"/>
            <w:shd w:val="clear" w:color="auto" w:fill="auto"/>
            <w:noWrap/>
            <w:vAlign w:val="center"/>
            <w:hideMark/>
          </w:tcPr>
          <w:p w14:paraId="2EB463C5" w14:textId="7A1817B0"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59643C55" w14:textId="1CB0C66B" w:rsidR="00511681" w:rsidRPr="001A772D" w:rsidRDefault="00511681" w:rsidP="00511681">
            <w:pPr>
              <w:jc w:val="center"/>
              <w:rPr>
                <w:color w:val="000000"/>
                <w:sz w:val="20"/>
                <w:szCs w:val="20"/>
              </w:rPr>
            </w:pPr>
            <w:r>
              <w:rPr>
                <w:color w:val="000000"/>
                <w:sz w:val="20"/>
                <w:szCs w:val="20"/>
              </w:rPr>
              <w:t>0,000</w:t>
            </w:r>
          </w:p>
        </w:tc>
        <w:tc>
          <w:tcPr>
            <w:tcW w:w="984" w:type="dxa"/>
            <w:shd w:val="clear" w:color="auto" w:fill="auto"/>
            <w:noWrap/>
            <w:vAlign w:val="center"/>
            <w:hideMark/>
          </w:tcPr>
          <w:p w14:paraId="756B5DF5" w14:textId="7CCD7A18"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330076B1" w14:textId="1BE3A048" w:rsidR="00511681" w:rsidRPr="001A772D" w:rsidRDefault="00511681" w:rsidP="00511681">
            <w:pPr>
              <w:jc w:val="center"/>
              <w:rPr>
                <w:color w:val="000000"/>
                <w:sz w:val="20"/>
                <w:szCs w:val="20"/>
              </w:rPr>
            </w:pPr>
            <w:r>
              <w:rPr>
                <w:color w:val="000000"/>
                <w:sz w:val="20"/>
                <w:szCs w:val="20"/>
              </w:rPr>
              <w:t>0,000</w:t>
            </w:r>
          </w:p>
        </w:tc>
        <w:tc>
          <w:tcPr>
            <w:tcW w:w="994" w:type="dxa"/>
            <w:shd w:val="clear" w:color="auto" w:fill="auto"/>
            <w:noWrap/>
            <w:vAlign w:val="center"/>
            <w:hideMark/>
          </w:tcPr>
          <w:p w14:paraId="33D6335A" w14:textId="440E0AC3"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3B7CCF60" w14:textId="7AFC0373" w:rsidR="00511681" w:rsidRPr="001A772D" w:rsidRDefault="00511681" w:rsidP="00511681">
            <w:pPr>
              <w:jc w:val="center"/>
              <w:rPr>
                <w:color w:val="000000"/>
                <w:sz w:val="20"/>
                <w:szCs w:val="20"/>
              </w:rPr>
            </w:pPr>
            <w:r>
              <w:rPr>
                <w:color w:val="000000"/>
                <w:sz w:val="20"/>
                <w:szCs w:val="20"/>
              </w:rPr>
              <w:t>0,000</w:t>
            </w:r>
          </w:p>
        </w:tc>
        <w:tc>
          <w:tcPr>
            <w:tcW w:w="861" w:type="dxa"/>
            <w:shd w:val="clear" w:color="auto" w:fill="auto"/>
            <w:noWrap/>
            <w:vAlign w:val="center"/>
            <w:hideMark/>
          </w:tcPr>
          <w:p w14:paraId="3E2C5AE2" w14:textId="4A02DB97" w:rsidR="00511681" w:rsidRPr="001A772D" w:rsidRDefault="00511681" w:rsidP="00511681">
            <w:pPr>
              <w:jc w:val="center"/>
              <w:rPr>
                <w:color w:val="000000"/>
                <w:sz w:val="20"/>
                <w:szCs w:val="20"/>
              </w:rPr>
            </w:pPr>
            <w:r>
              <w:rPr>
                <w:color w:val="000000"/>
                <w:sz w:val="20"/>
                <w:szCs w:val="20"/>
              </w:rPr>
              <w:t>0,000</w:t>
            </w:r>
          </w:p>
        </w:tc>
      </w:tr>
      <w:tr w:rsidR="00511681" w:rsidRPr="001A772D" w14:paraId="06CEBA38" w14:textId="77777777" w:rsidTr="0093556C">
        <w:trPr>
          <w:trHeight w:val="20"/>
        </w:trPr>
        <w:tc>
          <w:tcPr>
            <w:tcW w:w="390" w:type="dxa"/>
            <w:vMerge/>
            <w:vAlign w:val="center"/>
            <w:hideMark/>
          </w:tcPr>
          <w:p w14:paraId="214460F5" w14:textId="77777777" w:rsidR="00511681" w:rsidRPr="001A772D" w:rsidRDefault="00511681" w:rsidP="00511681">
            <w:pPr>
              <w:jc w:val="center"/>
              <w:rPr>
                <w:color w:val="000000"/>
                <w:sz w:val="20"/>
                <w:szCs w:val="20"/>
              </w:rPr>
            </w:pPr>
          </w:p>
        </w:tc>
        <w:tc>
          <w:tcPr>
            <w:tcW w:w="1796" w:type="dxa"/>
            <w:vMerge/>
            <w:vAlign w:val="center"/>
            <w:hideMark/>
          </w:tcPr>
          <w:p w14:paraId="574849CE" w14:textId="77777777" w:rsidR="00511681" w:rsidRPr="001A772D" w:rsidRDefault="00511681" w:rsidP="00511681">
            <w:pPr>
              <w:jc w:val="center"/>
              <w:rPr>
                <w:color w:val="000000"/>
                <w:sz w:val="20"/>
                <w:szCs w:val="20"/>
              </w:rPr>
            </w:pPr>
          </w:p>
        </w:tc>
        <w:tc>
          <w:tcPr>
            <w:tcW w:w="1136" w:type="dxa"/>
            <w:shd w:val="clear" w:color="auto" w:fill="auto"/>
            <w:vAlign w:val="center"/>
            <w:hideMark/>
          </w:tcPr>
          <w:p w14:paraId="0B444386" w14:textId="77777777" w:rsidR="00511681" w:rsidRPr="001A772D" w:rsidRDefault="00511681" w:rsidP="00511681">
            <w:pPr>
              <w:jc w:val="center"/>
              <w:rPr>
                <w:color w:val="000000"/>
                <w:sz w:val="20"/>
                <w:szCs w:val="20"/>
              </w:rPr>
            </w:pPr>
            <w:r w:rsidRPr="001A772D">
              <w:rPr>
                <w:color w:val="000000"/>
                <w:sz w:val="20"/>
                <w:szCs w:val="20"/>
              </w:rPr>
              <w:t>Прочие потребители</w:t>
            </w:r>
          </w:p>
        </w:tc>
        <w:tc>
          <w:tcPr>
            <w:tcW w:w="849" w:type="dxa"/>
            <w:shd w:val="clear" w:color="auto" w:fill="auto"/>
            <w:noWrap/>
            <w:vAlign w:val="center"/>
            <w:hideMark/>
          </w:tcPr>
          <w:p w14:paraId="54DF1D6E" w14:textId="57D7660D" w:rsidR="00511681" w:rsidRPr="001A772D" w:rsidRDefault="00511681" w:rsidP="00511681">
            <w:pPr>
              <w:jc w:val="center"/>
              <w:rPr>
                <w:color w:val="000000"/>
                <w:sz w:val="20"/>
                <w:szCs w:val="20"/>
              </w:rPr>
            </w:pPr>
            <w:r>
              <w:rPr>
                <w:color w:val="000000"/>
                <w:sz w:val="20"/>
                <w:szCs w:val="20"/>
              </w:rPr>
              <w:t>0,000</w:t>
            </w:r>
          </w:p>
        </w:tc>
        <w:tc>
          <w:tcPr>
            <w:tcW w:w="861" w:type="dxa"/>
            <w:shd w:val="clear" w:color="auto" w:fill="auto"/>
            <w:noWrap/>
            <w:vAlign w:val="center"/>
            <w:hideMark/>
          </w:tcPr>
          <w:p w14:paraId="0E78F62E" w14:textId="3B9EE7D2"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518907CB" w14:textId="052209A2" w:rsidR="00511681" w:rsidRPr="001A772D" w:rsidRDefault="00511681" w:rsidP="00511681">
            <w:pPr>
              <w:jc w:val="center"/>
              <w:rPr>
                <w:color w:val="000000"/>
                <w:sz w:val="20"/>
                <w:szCs w:val="20"/>
              </w:rPr>
            </w:pPr>
            <w:r>
              <w:rPr>
                <w:color w:val="000000"/>
                <w:sz w:val="20"/>
                <w:szCs w:val="20"/>
              </w:rPr>
              <w:t>0,000</w:t>
            </w:r>
          </w:p>
        </w:tc>
        <w:tc>
          <w:tcPr>
            <w:tcW w:w="928" w:type="dxa"/>
            <w:shd w:val="clear" w:color="auto" w:fill="auto"/>
            <w:noWrap/>
            <w:vAlign w:val="center"/>
            <w:hideMark/>
          </w:tcPr>
          <w:p w14:paraId="10FCE2B9" w14:textId="544D07D3"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50927CDE" w14:textId="5CDC3D83" w:rsidR="00511681" w:rsidRPr="001A772D" w:rsidRDefault="00511681" w:rsidP="00511681">
            <w:pPr>
              <w:jc w:val="center"/>
              <w:rPr>
                <w:color w:val="000000"/>
                <w:sz w:val="20"/>
                <w:szCs w:val="20"/>
              </w:rPr>
            </w:pPr>
            <w:r>
              <w:rPr>
                <w:color w:val="000000"/>
                <w:sz w:val="20"/>
                <w:szCs w:val="20"/>
              </w:rPr>
              <w:t>0,000</w:t>
            </w:r>
          </w:p>
        </w:tc>
        <w:tc>
          <w:tcPr>
            <w:tcW w:w="994" w:type="dxa"/>
            <w:shd w:val="clear" w:color="auto" w:fill="auto"/>
            <w:noWrap/>
            <w:vAlign w:val="center"/>
            <w:hideMark/>
          </w:tcPr>
          <w:p w14:paraId="1ECD2A31" w14:textId="4E8B1156"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3FD84F9A" w14:textId="4DCFDB4C" w:rsidR="00511681" w:rsidRPr="001A772D" w:rsidRDefault="00511681" w:rsidP="00511681">
            <w:pPr>
              <w:jc w:val="center"/>
              <w:rPr>
                <w:color w:val="000000"/>
                <w:sz w:val="20"/>
                <w:szCs w:val="20"/>
              </w:rPr>
            </w:pPr>
            <w:r>
              <w:rPr>
                <w:color w:val="000000"/>
                <w:sz w:val="20"/>
                <w:szCs w:val="20"/>
              </w:rPr>
              <w:t>0,000</w:t>
            </w:r>
          </w:p>
        </w:tc>
        <w:tc>
          <w:tcPr>
            <w:tcW w:w="861" w:type="dxa"/>
            <w:shd w:val="clear" w:color="auto" w:fill="auto"/>
            <w:noWrap/>
            <w:vAlign w:val="center"/>
            <w:hideMark/>
          </w:tcPr>
          <w:p w14:paraId="68728A74" w14:textId="7E3DE50C"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0D36773C" w14:textId="4F62B8D1" w:rsidR="00511681" w:rsidRPr="001A772D" w:rsidRDefault="00511681" w:rsidP="00511681">
            <w:pPr>
              <w:jc w:val="center"/>
              <w:rPr>
                <w:color w:val="000000"/>
                <w:sz w:val="20"/>
                <w:szCs w:val="20"/>
              </w:rPr>
            </w:pPr>
            <w:r>
              <w:rPr>
                <w:color w:val="000000"/>
                <w:sz w:val="20"/>
                <w:szCs w:val="20"/>
              </w:rPr>
              <w:t>0,000</w:t>
            </w:r>
          </w:p>
        </w:tc>
        <w:tc>
          <w:tcPr>
            <w:tcW w:w="984" w:type="dxa"/>
            <w:shd w:val="clear" w:color="auto" w:fill="auto"/>
            <w:noWrap/>
            <w:vAlign w:val="center"/>
            <w:hideMark/>
          </w:tcPr>
          <w:p w14:paraId="7D88EC45" w14:textId="052EFC2F"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08DD0B1B" w14:textId="249A3E99" w:rsidR="00511681" w:rsidRPr="001A772D" w:rsidRDefault="00511681" w:rsidP="00511681">
            <w:pPr>
              <w:jc w:val="center"/>
              <w:rPr>
                <w:color w:val="000000"/>
                <w:sz w:val="20"/>
                <w:szCs w:val="20"/>
              </w:rPr>
            </w:pPr>
            <w:r>
              <w:rPr>
                <w:color w:val="000000"/>
                <w:sz w:val="20"/>
                <w:szCs w:val="20"/>
              </w:rPr>
              <w:t>0,000</w:t>
            </w:r>
          </w:p>
        </w:tc>
        <w:tc>
          <w:tcPr>
            <w:tcW w:w="994" w:type="dxa"/>
            <w:shd w:val="clear" w:color="auto" w:fill="auto"/>
            <w:noWrap/>
            <w:vAlign w:val="center"/>
            <w:hideMark/>
          </w:tcPr>
          <w:p w14:paraId="22FFBDFD" w14:textId="200C3905" w:rsidR="00511681" w:rsidRPr="001A772D" w:rsidRDefault="00511681" w:rsidP="00511681">
            <w:pPr>
              <w:jc w:val="center"/>
              <w:rPr>
                <w:color w:val="000000"/>
                <w:sz w:val="20"/>
                <w:szCs w:val="20"/>
              </w:rPr>
            </w:pPr>
            <w:r>
              <w:rPr>
                <w:color w:val="000000"/>
                <w:sz w:val="20"/>
                <w:szCs w:val="20"/>
              </w:rPr>
              <w:t>0,000</w:t>
            </w:r>
          </w:p>
        </w:tc>
        <w:tc>
          <w:tcPr>
            <w:tcW w:w="849" w:type="dxa"/>
            <w:shd w:val="clear" w:color="auto" w:fill="auto"/>
            <w:noWrap/>
            <w:vAlign w:val="center"/>
            <w:hideMark/>
          </w:tcPr>
          <w:p w14:paraId="482848B5" w14:textId="27163BC3" w:rsidR="00511681" w:rsidRPr="001A772D" w:rsidRDefault="00511681" w:rsidP="00511681">
            <w:pPr>
              <w:jc w:val="center"/>
              <w:rPr>
                <w:color w:val="000000"/>
                <w:sz w:val="20"/>
                <w:szCs w:val="20"/>
              </w:rPr>
            </w:pPr>
            <w:r>
              <w:rPr>
                <w:color w:val="000000"/>
                <w:sz w:val="20"/>
                <w:szCs w:val="20"/>
              </w:rPr>
              <w:t>0,000</w:t>
            </w:r>
          </w:p>
        </w:tc>
        <w:tc>
          <w:tcPr>
            <w:tcW w:w="861" w:type="dxa"/>
            <w:shd w:val="clear" w:color="auto" w:fill="auto"/>
            <w:noWrap/>
            <w:vAlign w:val="center"/>
            <w:hideMark/>
          </w:tcPr>
          <w:p w14:paraId="4C7A31A1" w14:textId="53D767A5" w:rsidR="00511681" w:rsidRPr="001A772D" w:rsidRDefault="00511681" w:rsidP="00511681">
            <w:pPr>
              <w:jc w:val="center"/>
              <w:rPr>
                <w:color w:val="000000"/>
                <w:sz w:val="20"/>
                <w:szCs w:val="20"/>
              </w:rPr>
            </w:pPr>
            <w:r>
              <w:rPr>
                <w:color w:val="000000"/>
                <w:sz w:val="20"/>
                <w:szCs w:val="20"/>
              </w:rPr>
              <w:t>0,000</w:t>
            </w:r>
          </w:p>
        </w:tc>
      </w:tr>
    </w:tbl>
    <w:p w14:paraId="02A57DA7" w14:textId="75CDBB8F" w:rsidR="0093556C" w:rsidRPr="001A772D" w:rsidRDefault="0093556C" w:rsidP="00D95B27">
      <w:pPr>
        <w:pStyle w:val="afffb"/>
      </w:pPr>
    </w:p>
    <w:p w14:paraId="45E9018B" w14:textId="77777777" w:rsidR="00524DF3" w:rsidRPr="001A772D" w:rsidRDefault="00524DF3">
      <w:pPr>
        <w:spacing w:after="200" w:line="276" w:lineRule="auto"/>
        <w:sectPr w:rsidR="00524DF3" w:rsidRPr="001A772D" w:rsidSect="00F30EEA">
          <w:type w:val="nextColumn"/>
          <w:pgSz w:w="16838" w:h="11906" w:orient="landscape" w:code="9"/>
          <w:pgMar w:top="1134" w:right="567" w:bottom="1134" w:left="1134" w:header="397" w:footer="0" w:gutter="0"/>
          <w:cols w:space="708"/>
          <w:docGrid w:linePitch="360"/>
        </w:sectPr>
      </w:pPr>
    </w:p>
    <w:p w14:paraId="07B849BD" w14:textId="11EF89FD" w:rsidR="00FE6FA1" w:rsidRPr="001A772D" w:rsidRDefault="00106C71" w:rsidP="00C563DD">
      <w:pPr>
        <w:pStyle w:val="1fe"/>
      </w:pPr>
      <w:bookmarkStart w:id="444" w:name="_Toc407638503"/>
      <w:bookmarkStart w:id="445" w:name="_Toc407703147"/>
      <w:bookmarkStart w:id="446" w:name="_Toc407703967"/>
      <w:bookmarkStart w:id="447" w:name="_Toc414274879"/>
      <w:bookmarkStart w:id="448" w:name="_Toc416708249"/>
      <w:bookmarkStart w:id="449" w:name="_Toc422928607"/>
      <w:bookmarkStart w:id="450" w:name="_Toc423525726"/>
      <w:bookmarkStart w:id="451" w:name="_Toc424042112"/>
      <w:bookmarkStart w:id="452" w:name="_Toc430345874"/>
      <w:bookmarkStart w:id="453" w:name="_Toc431569645"/>
      <w:bookmarkStart w:id="454" w:name="_Toc437278340"/>
      <w:bookmarkStart w:id="455" w:name="_Toc140740969"/>
      <w:bookmarkEnd w:id="443"/>
      <w:r w:rsidRPr="001A772D">
        <w:lastRenderedPageBreak/>
        <w:t xml:space="preserve">Книга 3. </w:t>
      </w:r>
      <w:r w:rsidR="00E245B6" w:rsidRPr="001A772D">
        <w:t xml:space="preserve">Глава 3 – Электронная </w:t>
      </w:r>
      <w:r w:rsidR="00BA4EAC" w:rsidRPr="001A772D">
        <w:t xml:space="preserve">модель системы теплоснабжения </w:t>
      </w:r>
      <w:bookmarkEnd w:id="444"/>
      <w:bookmarkEnd w:id="445"/>
      <w:bookmarkEnd w:id="446"/>
      <w:bookmarkEnd w:id="447"/>
      <w:bookmarkEnd w:id="448"/>
      <w:bookmarkEnd w:id="449"/>
      <w:bookmarkEnd w:id="450"/>
      <w:bookmarkEnd w:id="451"/>
      <w:bookmarkEnd w:id="452"/>
      <w:bookmarkEnd w:id="453"/>
      <w:bookmarkEnd w:id="454"/>
      <w:r w:rsidR="002952D6" w:rsidRPr="001A772D">
        <w:t>муниципального района</w:t>
      </w:r>
      <w:bookmarkEnd w:id="455"/>
      <w:r w:rsidR="00DA2A08" w:rsidRPr="001A772D">
        <w:t xml:space="preserve"> </w:t>
      </w:r>
    </w:p>
    <w:p w14:paraId="0F5F7DF4" w14:textId="12394DB7" w:rsidR="007D3615" w:rsidRPr="001A772D" w:rsidRDefault="009F433C" w:rsidP="009F433C">
      <w:pPr>
        <w:pStyle w:val="Afff9"/>
      </w:pPr>
      <w:r>
        <w:t>В связи с п.2 постановления Правительства Российской Федерации №154 «О требованиях к схемам теплоснабжения, порядку их разработки и утверждения» актуализация электронной модели схемы теплоснабжения поселений, городских округов, поселений с численностью населения от 10 тыс. человек до 100 тыс. человек не является обязательной.</w:t>
      </w:r>
    </w:p>
    <w:p w14:paraId="1FAD69DC" w14:textId="77777777" w:rsidR="00F16425" w:rsidRPr="001A772D" w:rsidRDefault="00F16425" w:rsidP="007D3615">
      <w:pPr>
        <w:pStyle w:val="Afff9"/>
        <w:spacing w:line="276" w:lineRule="auto"/>
        <w:ind w:firstLine="709"/>
      </w:pPr>
    </w:p>
    <w:p w14:paraId="7CF043C7" w14:textId="77777777" w:rsidR="009F433C" w:rsidRDefault="009F433C">
      <w:pPr>
        <w:spacing w:after="200" w:line="276" w:lineRule="auto"/>
        <w:rPr>
          <w:b/>
          <w:bCs/>
        </w:rPr>
      </w:pPr>
      <w:bookmarkStart w:id="456" w:name="_Toc407638504"/>
      <w:bookmarkStart w:id="457" w:name="_Toc407703148"/>
      <w:bookmarkStart w:id="458" w:name="_Toc407703968"/>
      <w:bookmarkStart w:id="459" w:name="_Toc414274880"/>
      <w:bookmarkStart w:id="460" w:name="_Toc416708250"/>
      <w:bookmarkStart w:id="461" w:name="_Toc422928608"/>
      <w:bookmarkStart w:id="462" w:name="_Toc423525727"/>
      <w:bookmarkStart w:id="463" w:name="_Toc424042113"/>
      <w:bookmarkStart w:id="464" w:name="_Toc430345875"/>
      <w:bookmarkStart w:id="465" w:name="_Toc431569646"/>
      <w:bookmarkStart w:id="466" w:name="_Toc437278341"/>
      <w:r>
        <w:br w:type="page"/>
      </w:r>
    </w:p>
    <w:p w14:paraId="64C73427" w14:textId="3B671729" w:rsidR="0028706F" w:rsidRPr="001A772D" w:rsidRDefault="00106C71" w:rsidP="00C563DD">
      <w:pPr>
        <w:pStyle w:val="1fe"/>
      </w:pPr>
      <w:bookmarkStart w:id="467" w:name="_Toc140740970"/>
      <w:r w:rsidRPr="001A772D">
        <w:lastRenderedPageBreak/>
        <w:t xml:space="preserve">Книга 4. </w:t>
      </w:r>
      <w:r w:rsidR="0028706F" w:rsidRPr="001A772D">
        <w:t xml:space="preserve">Глава 4 </w:t>
      </w:r>
      <w:r w:rsidR="00332ECA" w:rsidRPr="001A772D">
        <w:t>–</w:t>
      </w:r>
      <w:r w:rsidR="0028706F" w:rsidRPr="001A772D">
        <w:t xml:space="preserve"> </w:t>
      </w:r>
      <w:r w:rsidR="00D16395" w:rsidRPr="001A772D">
        <w:t>Существующие и п</w:t>
      </w:r>
      <w:r w:rsidR="0028706F" w:rsidRPr="001A772D">
        <w:t>ерспективные балансы тепловой мощности источников тепловой энергии и тепловой нагрузки</w:t>
      </w:r>
      <w:bookmarkEnd w:id="456"/>
      <w:bookmarkEnd w:id="457"/>
      <w:bookmarkEnd w:id="458"/>
      <w:bookmarkEnd w:id="459"/>
      <w:bookmarkEnd w:id="460"/>
      <w:bookmarkEnd w:id="461"/>
      <w:bookmarkEnd w:id="462"/>
      <w:bookmarkEnd w:id="463"/>
      <w:bookmarkEnd w:id="464"/>
      <w:bookmarkEnd w:id="465"/>
      <w:bookmarkEnd w:id="466"/>
      <w:bookmarkEnd w:id="467"/>
    </w:p>
    <w:p w14:paraId="451B8033" w14:textId="77777777" w:rsidR="00B25A62" w:rsidRPr="001A772D" w:rsidRDefault="00B25A62" w:rsidP="00A608C2">
      <w:pPr>
        <w:pStyle w:val="af4"/>
        <w:keepNext/>
        <w:keepLines/>
        <w:numPr>
          <w:ilvl w:val="0"/>
          <w:numId w:val="6"/>
        </w:numPr>
        <w:tabs>
          <w:tab w:val="left" w:pos="1134"/>
        </w:tabs>
        <w:spacing w:before="120" w:after="240"/>
        <w:contextualSpacing w:val="0"/>
        <w:jc w:val="both"/>
        <w:outlineLvl w:val="1"/>
        <w:rPr>
          <w:rFonts w:eastAsia="Times New Roman"/>
          <w:b/>
          <w:bCs/>
          <w:i/>
          <w:vanish/>
          <w:sz w:val="28"/>
          <w:szCs w:val="28"/>
          <w:lang w:eastAsia="ru-RU"/>
        </w:rPr>
      </w:pPr>
      <w:bookmarkStart w:id="468" w:name="_Toc437275058"/>
      <w:bookmarkStart w:id="469" w:name="_Toc437275140"/>
      <w:bookmarkStart w:id="470" w:name="_Toc437275216"/>
      <w:bookmarkStart w:id="471" w:name="_Toc437275292"/>
      <w:bookmarkStart w:id="472" w:name="_Toc437275368"/>
      <w:bookmarkStart w:id="473" w:name="_Toc437275450"/>
      <w:bookmarkStart w:id="474" w:name="_Toc437275532"/>
      <w:bookmarkStart w:id="475" w:name="_Toc437275614"/>
      <w:bookmarkStart w:id="476" w:name="_Toc437276457"/>
      <w:bookmarkStart w:id="477" w:name="_Toc437276603"/>
      <w:bookmarkStart w:id="478" w:name="_Toc437277385"/>
      <w:bookmarkStart w:id="479" w:name="_Toc437277724"/>
      <w:bookmarkStart w:id="480" w:name="_Toc437278132"/>
      <w:bookmarkStart w:id="481" w:name="_Toc437278342"/>
      <w:bookmarkStart w:id="482" w:name="_Toc437278860"/>
      <w:bookmarkStart w:id="483" w:name="_Toc437279135"/>
      <w:bookmarkStart w:id="484" w:name="_Toc449026970"/>
      <w:bookmarkStart w:id="485" w:name="_Toc450649167"/>
      <w:bookmarkStart w:id="486" w:name="_Toc451431633"/>
      <w:bookmarkStart w:id="487" w:name="_Toc451507272"/>
      <w:bookmarkStart w:id="488" w:name="_Toc452478919"/>
      <w:bookmarkStart w:id="489" w:name="_Toc500943500"/>
      <w:bookmarkStart w:id="490" w:name="_Toc500944090"/>
      <w:bookmarkStart w:id="491" w:name="_Toc501009494"/>
      <w:bookmarkStart w:id="492" w:name="_Toc501013823"/>
      <w:bookmarkStart w:id="493" w:name="_Toc503366618"/>
      <w:bookmarkStart w:id="494" w:name="_Toc503370046"/>
      <w:bookmarkStart w:id="495" w:name="_Toc506829288"/>
      <w:bookmarkStart w:id="496" w:name="_Toc507661777"/>
      <w:bookmarkStart w:id="497" w:name="_Toc532225213"/>
      <w:bookmarkStart w:id="498" w:name="_Toc532231120"/>
      <w:bookmarkStart w:id="499" w:name="_Toc532482413"/>
      <w:bookmarkStart w:id="500" w:name="_Toc533079361"/>
      <w:bookmarkStart w:id="501" w:name="_Toc533094398"/>
      <w:bookmarkStart w:id="502" w:name="_Toc533162747"/>
      <w:bookmarkStart w:id="503" w:name="_Toc533162838"/>
      <w:bookmarkStart w:id="504" w:name="_Toc534895701"/>
      <w:bookmarkStart w:id="505" w:name="_Toc534963689"/>
      <w:bookmarkStart w:id="506" w:name="_Toc534979076"/>
      <w:bookmarkStart w:id="507" w:name="_Toc535498092"/>
      <w:bookmarkStart w:id="508" w:name="_Toc536731926"/>
      <w:bookmarkStart w:id="509" w:name="_Toc536802276"/>
      <w:bookmarkStart w:id="510" w:name="_Toc5364178"/>
      <w:bookmarkStart w:id="511" w:name="_Toc7181019"/>
      <w:bookmarkStart w:id="512" w:name="_Toc35447177"/>
      <w:bookmarkStart w:id="513" w:name="_Toc36994698"/>
      <w:bookmarkStart w:id="514" w:name="_Toc37839513"/>
      <w:bookmarkStart w:id="515" w:name="_Toc38893804"/>
      <w:bookmarkStart w:id="516" w:name="_Toc39413797"/>
      <w:bookmarkStart w:id="517" w:name="_Toc40797831"/>
      <w:bookmarkStart w:id="518" w:name="_Toc43130669"/>
      <w:bookmarkStart w:id="519" w:name="_Toc43146714"/>
      <w:bookmarkStart w:id="520" w:name="_Toc43151955"/>
      <w:bookmarkStart w:id="521" w:name="_Toc43290426"/>
      <w:bookmarkStart w:id="522" w:name="_Toc43321075"/>
      <w:bookmarkStart w:id="523" w:name="_Toc43329263"/>
      <w:bookmarkStart w:id="524" w:name="_Toc99617881"/>
      <w:bookmarkStart w:id="525" w:name="_Toc99725514"/>
      <w:bookmarkStart w:id="526" w:name="_Toc105491111"/>
      <w:bookmarkStart w:id="527" w:name="_Toc105491298"/>
      <w:bookmarkStart w:id="528" w:name="_Toc105523248"/>
      <w:bookmarkStart w:id="529" w:name="_Toc105587965"/>
      <w:bookmarkStart w:id="530" w:name="_Toc105588095"/>
      <w:bookmarkStart w:id="531" w:name="_Toc105589293"/>
      <w:bookmarkStart w:id="532" w:name="_Toc111639438"/>
      <w:bookmarkStart w:id="533" w:name="_Toc112095470"/>
      <w:bookmarkStart w:id="534" w:name="_Toc115191572"/>
      <w:bookmarkStart w:id="535" w:name="_Toc115635626"/>
      <w:bookmarkStart w:id="536" w:name="_Toc130551639"/>
      <w:bookmarkStart w:id="537" w:name="_Toc130817589"/>
      <w:bookmarkStart w:id="538" w:name="_Toc131078718"/>
      <w:bookmarkStart w:id="539" w:name="_Toc131690504"/>
      <w:bookmarkStart w:id="540" w:name="_Toc140740971"/>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301E7169" w14:textId="77777777" w:rsidR="00B25A62" w:rsidRPr="001A772D" w:rsidRDefault="00B25A62" w:rsidP="00A608C2">
      <w:pPr>
        <w:pStyle w:val="af4"/>
        <w:keepNext/>
        <w:keepLines/>
        <w:numPr>
          <w:ilvl w:val="0"/>
          <w:numId w:val="6"/>
        </w:numPr>
        <w:tabs>
          <w:tab w:val="left" w:pos="1134"/>
        </w:tabs>
        <w:spacing w:before="120" w:after="240"/>
        <w:contextualSpacing w:val="0"/>
        <w:jc w:val="both"/>
        <w:outlineLvl w:val="1"/>
        <w:rPr>
          <w:rFonts w:eastAsia="Times New Roman"/>
          <w:b/>
          <w:bCs/>
          <w:i/>
          <w:vanish/>
          <w:sz w:val="28"/>
          <w:szCs w:val="28"/>
          <w:lang w:eastAsia="ru-RU"/>
        </w:rPr>
      </w:pPr>
      <w:bookmarkStart w:id="541" w:name="_Toc437275059"/>
      <w:bookmarkStart w:id="542" w:name="_Toc437275141"/>
      <w:bookmarkStart w:id="543" w:name="_Toc437275217"/>
      <w:bookmarkStart w:id="544" w:name="_Toc437275293"/>
      <w:bookmarkStart w:id="545" w:name="_Toc437275369"/>
      <w:bookmarkStart w:id="546" w:name="_Toc437275451"/>
      <w:bookmarkStart w:id="547" w:name="_Toc437275533"/>
      <w:bookmarkStart w:id="548" w:name="_Toc437275615"/>
      <w:bookmarkStart w:id="549" w:name="_Toc437276458"/>
      <w:bookmarkStart w:id="550" w:name="_Toc437276604"/>
      <w:bookmarkStart w:id="551" w:name="_Toc437277386"/>
      <w:bookmarkStart w:id="552" w:name="_Toc437277725"/>
      <w:bookmarkStart w:id="553" w:name="_Toc437278133"/>
      <w:bookmarkStart w:id="554" w:name="_Toc437278343"/>
      <w:bookmarkStart w:id="555" w:name="_Toc437278861"/>
      <w:bookmarkStart w:id="556" w:name="_Toc437279136"/>
      <w:bookmarkStart w:id="557" w:name="_Toc449026971"/>
      <w:bookmarkStart w:id="558" w:name="_Toc450649168"/>
      <w:bookmarkStart w:id="559" w:name="_Toc451431634"/>
      <w:bookmarkStart w:id="560" w:name="_Toc451507273"/>
      <w:bookmarkStart w:id="561" w:name="_Toc452478920"/>
      <w:bookmarkStart w:id="562" w:name="_Toc500943501"/>
      <w:bookmarkStart w:id="563" w:name="_Toc500944091"/>
      <w:bookmarkStart w:id="564" w:name="_Toc501009495"/>
      <w:bookmarkStart w:id="565" w:name="_Toc501013824"/>
      <w:bookmarkStart w:id="566" w:name="_Toc503366619"/>
      <w:bookmarkStart w:id="567" w:name="_Toc503370047"/>
      <w:bookmarkStart w:id="568" w:name="_Toc506829289"/>
      <w:bookmarkStart w:id="569" w:name="_Toc507661778"/>
      <w:bookmarkStart w:id="570" w:name="_Toc532225214"/>
      <w:bookmarkStart w:id="571" w:name="_Toc532231121"/>
      <w:bookmarkStart w:id="572" w:name="_Toc532482414"/>
      <w:bookmarkStart w:id="573" w:name="_Toc533079362"/>
      <w:bookmarkStart w:id="574" w:name="_Toc533094399"/>
      <w:bookmarkStart w:id="575" w:name="_Toc533162748"/>
      <w:bookmarkStart w:id="576" w:name="_Toc533162839"/>
      <w:bookmarkStart w:id="577" w:name="_Toc534895702"/>
      <w:bookmarkStart w:id="578" w:name="_Toc534963690"/>
      <w:bookmarkStart w:id="579" w:name="_Toc534979077"/>
      <w:bookmarkStart w:id="580" w:name="_Toc535498093"/>
      <w:bookmarkStart w:id="581" w:name="_Toc536731927"/>
      <w:bookmarkStart w:id="582" w:name="_Toc536802277"/>
      <w:bookmarkStart w:id="583" w:name="_Toc5364179"/>
      <w:bookmarkStart w:id="584" w:name="_Toc7181020"/>
      <w:bookmarkStart w:id="585" w:name="_Toc35447178"/>
      <w:bookmarkStart w:id="586" w:name="_Toc36994699"/>
      <w:bookmarkStart w:id="587" w:name="_Toc37839514"/>
      <w:bookmarkStart w:id="588" w:name="_Toc38893805"/>
      <w:bookmarkStart w:id="589" w:name="_Toc39413798"/>
      <w:bookmarkStart w:id="590" w:name="_Toc40797832"/>
      <w:bookmarkStart w:id="591" w:name="_Toc43130670"/>
      <w:bookmarkStart w:id="592" w:name="_Toc43146715"/>
      <w:bookmarkStart w:id="593" w:name="_Toc43151956"/>
      <w:bookmarkStart w:id="594" w:name="_Toc43290427"/>
      <w:bookmarkStart w:id="595" w:name="_Toc43321076"/>
      <w:bookmarkStart w:id="596" w:name="_Toc43329264"/>
      <w:bookmarkStart w:id="597" w:name="_Toc99617882"/>
      <w:bookmarkStart w:id="598" w:name="_Toc99725515"/>
      <w:bookmarkStart w:id="599" w:name="_Toc105491112"/>
      <w:bookmarkStart w:id="600" w:name="_Toc105491299"/>
      <w:bookmarkStart w:id="601" w:name="_Toc105523249"/>
      <w:bookmarkStart w:id="602" w:name="_Toc105587966"/>
      <w:bookmarkStart w:id="603" w:name="_Toc105588096"/>
      <w:bookmarkStart w:id="604" w:name="_Toc105589294"/>
      <w:bookmarkStart w:id="605" w:name="_Toc111639439"/>
      <w:bookmarkStart w:id="606" w:name="_Toc112095471"/>
      <w:bookmarkStart w:id="607" w:name="_Toc115191573"/>
      <w:bookmarkStart w:id="608" w:name="_Toc115635627"/>
      <w:bookmarkStart w:id="609" w:name="_Toc130551640"/>
      <w:bookmarkStart w:id="610" w:name="_Toc130817590"/>
      <w:bookmarkStart w:id="611" w:name="_Toc131078719"/>
      <w:bookmarkStart w:id="612" w:name="_Toc131690505"/>
      <w:bookmarkStart w:id="613" w:name="_Toc140740972"/>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248FA03D" w14:textId="6194ADDA" w:rsidR="00A156DE" w:rsidRPr="001A772D" w:rsidRDefault="004D6232" w:rsidP="00C563DD">
      <w:pPr>
        <w:pStyle w:val="2f0"/>
      </w:pPr>
      <w:bookmarkStart w:id="614" w:name="_Toc437278344"/>
      <w:bookmarkStart w:id="615" w:name="_Toc140740973"/>
      <w:r w:rsidRPr="001A772D">
        <w:t xml:space="preserve">4.1 </w:t>
      </w:r>
      <w:r w:rsidR="00A156DE" w:rsidRPr="001A772D">
        <w:t>Б</w:t>
      </w:r>
      <w:r w:rsidR="007B613A" w:rsidRPr="001A772D">
        <w:t>алансы</w:t>
      </w:r>
      <w:r w:rsidR="00BD2FDC" w:rsidRPr="001A772D">
        <w:t xml:space="preserve">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614"/>
      <w:bookmarkEnd w:id="615"/>
    </w:p>
    <w:p w14:paraId="68D4FC3D" w14:textId="46D3A593" w:rsidR="004A436E" w:rsidRPr="001A772D" w:rsidRDefault="009352D5" w:rsidP="006B7F55">
      <w:pPr>
        <w:pStyle w:val="Afff9"/>
      </w:pPr>
      <w:r w:rsidRPr="001A772D">
        <w:rPr>
          <w:sz w:val="23"/>
          <w:szCs w:val="23"/>
        </w:rPr>
        <w:t xml:space="preserve">Тепловые балансы составлены на 10-летний этап планирования </w:t>
      </w:r>
      <w:r w:rsidR="009F433C" w:rsidRPr="001A772D">
        <w:rPr>
          <w:sz w:val="23"/>
          <w:szCs w:val="23"/>
        </w:rPr>
        <w:t>202</w:t>
      </w:r>
      <w:r w:rsidR="009F433C">
        <w:rPr>
          <w:sz w:val="23"/>
          <w:szCs w:val="23"/>
        </w:rPr>
        <w:t>4–2034</w:t>
      </w:r>
      <w:r w:rsidRPr="001A772D">
        <w:rPr>
          <w:sz w:val="23"/>
          <w:szCs w:val="23"/>
        </w:rPr>
        <w:t xml:space="preserve"> гг. Тепловые балансы учитывают запланированные изменения установленн</w:t>
      </w:r>
      <w:r w:rsidR="009F433C">
        <w:rPr>
          <w:sz w:val="23"/>
          <w:szCs w:val="23"/>
        </w:rPr>
        <w:t>ой</w:t>
      </w:r>
      <w:r w:rsidRPr="001A772D">
        <w:rPr>
          <w:sz w:val="23"/>
          <w:szCs w:val="23"/>
        </w:rPr>
        <w:t xml:space="preserve"> и располагаем</w:t>
      </w:r>
      <w:r w:rsidR="009F433C">
        <w:rPr>
          <w:sz w:val="23"/>
          <w:szCs w:val="23"/>
        </w:rPr>
        <w:t>ой</w:t>
      </w:r>
      <w:r w:rsidRPr="001A772D">
        <w:rPr>
          <w:sz w:val="23"/>
          <w:szCs w:val="23"/>
        </w:rPr>
        <w:t xml:space="preserve"> мощностей источник</w:t>
      </w:r>
      <w:r w:rsidR="009F433C">
        <w:rPr>
          <w:sz w:val="23"/>
          <w:szCs w:val="23"/>
        </w:rPr>
        <w:t>а</w:t>
      </w:r>
      <w:r w:rsidRPr="001A772D">
        <w:rPr>
          <w:sz w:val="23"/>
          <w:szCs w:val="23"/>
        </w:rPr>
        <w:t xml:space="preserve"> тепловой энергии при актуализации схемы теплоснабжения </w:t>
      </w:r>
      <w:r w:rsidR="009F433C">
        <w:rPr>
          <w:sz w:val="23"/>
          <w:szCs w:val="23"/>
        </w:rPr>
        <w:t>Берегового СП</w:t>
      </w:r>
      <w:r w:rsidRPr="001A772D">
        <w:rPr>
          <w:sz w:val="23"/>
          <w:szCs w:val="23"/>
        </w:rPr>
        <w:t xml:space="preserve"> на 202</w:t>
      </w:r>
      <w:r w:rsidR="009F433C">
        <w:rPr>
          <w:sz w:val="23"/>
          <w:szCs w:val="23"/>
        </w:rPr>
        <w:t>4</w:t>
      </w:r>
      <w:r w:rsidRPr="001A772D">
        <w:rPr>
          <w:sz w:val="23"/>
          <w:szCs w:val="23"/>
        </w:rPr>
        <w:t xml:space="preserve"> год. </w:t>
      </w:r>
      <w:r w:rsidR="007A2FE8" w:rsidRPr="001A772D">
        <w:t>В установленн</w:t>
      </w:r>
      <w:r w:rsidR="009F433C">
        <w:t>ой</w:t>
      </w:r>
      <w:r w:rsidR="007A2FE8" w:rsidRPr="001A772D">
        <w:t xml:space="preserve"> зон</w:t>
      </w:r>
      <w:r w:rsidR="009F433C">
        <w:t>е</w:t>
      </w:r>
      <w:r w:rsidR="007A2FE8" w:rsidRPr="001A772D">
        <w:t xml:space="preserve"> действия источник</w:t>
      </w:r>
      <w:r w:rsidR="009F433C">
        <w:t>а</w:t>
      </w:r>
      <w:r w:rsidR="007A2FE8" w:rsidRPr="001A772D">
        <w:t xml:space="preserve"> тепловой энергии определены перспективные тепловые нагрузки в соответствии с данными, представленными в главе 2 настоящего документа.</w:t>
      </w:r>
      <w:r w:rsidR="004A436E" w:rsidRPr="001A772D">
        <w:t xml:space="preserve"> </w:t>
      </w:r>
      <w:bookmarkStart w:id="616" w:name="_Hlk8034320"/>
      <w:r w:rsidR="007A2FE8" w:rsidRPr="001A772D">
        <w:t>Динамика изменения договорной нагрузки приведена в таблице</w:t>
      </w:r>
      <w:r w:rsidR="009F118C" w:rsidRPr="001A772D">
        <w:t xml:space="preserve"> </w:t>
      </w:r>
      <w:r w:rsidR="009F118C" w:rsidRPr="001A772D">
        <w:fldChar w:fldCharType="begin"/>
      </w:r>
      <w:r w:rsidR="009F118C" w:rsidRPr="001A772D">
        <w:instrText xml:space="preserve"> REF _Ref105589459 \h  \* MERGEFORMAT </w:instrText>
      </w:r>
      <w:r w:rsidR="009F118C" w:rsidRPr="001A772D">
        <w:fldChar w:fldCharType="separate"/>
      </w:r>
      <w:r w:rsidR="009F48BD" w:rsidRPr="009F48BD">
        <w:rPr>
          <w:vanish/>
        </w:rPr>
        <w:t xml:space="preserve">Таблица </w:t>
      </w:r>
      <w:r w:rsidR="009F48BD">
        <w:t>25</w:t>
      </w:r>
      <w:r w:rsidR="009F118C" w:rsidRPr="001A772D">
        <w:fldChar w:fldCharType="end"/>
      </w:r>
      <w:r w:rsidR="007A2FE8" w:rsidRPr="001A772D">
        <w:t>.</w:t>
      </w:r>
      <w:r w:rsidR="004A436E" w:rsidRPr="001A772D">
        <w:t xml:space="preserve"> Балансы тепловой энергии и перспективной тепловой нагрузки в каждой из выделенных зон действия источников тепловой энергии </w:t>
      </w:r>
      <w:r w:rsidR="009F433C">
        <w:t>Берегового СП</w:t>
      </w:r>
      <w:r w:rsidR="002952D6" w:rsidRPr="001A772D">
        <w:t xml:space="preserve"> </w:t>
      </w:r>
      <w:r w:rsidR="004A436E" w:rsidRPr="001A772D">
        <w:t>представлены в таблице</w:t>
      </w:r>
      <w:r w:rsidR="009F118C" w:rsidRPr="001A772D">
        <w:t xml:space="preserve"> </w:t>
      </w:r>
      <w:r w:rsidR="009F118C" w:rsidRPr="001A772D">
        <w:fldChar w:fldCharType="begin"/>
      </w:r>
      <w:r w:rsidR="009F118C" w:rsidRPr="001A772D">
        <w:instrText xml:space="preserve"> REF _Ref105589462 \h  \* MERGEFORMAT </w:instrText>
      </w:r>
      <w:r w:rsidR="009F118C" w:rsidRPr="001A772D">
        <w:fldChar w:fldCharType="separate"/>
      </w:r>
      <w:r w:rsidR="009F48BD" w:rsidRPr="009F48BD">
        <w:rPr>
          <w:vanish/>
        </w:rPr>
        <w:t xml:space="preserve">Таблица </w:t>
      </w:r>
      <w:r w:rsidR="009F48BD">
        <w:t>26</w:t>
      </w:r>
      <w:r w:rsidR="009F118C" w:rsidRPr="001A772D">
        <w:fldChar w:fldCharType="end"/>
      </w:r>
      <w:r w:rsidR="004A436E" w:rsidRPr="001A772D">
        <w:t>.</w:t>
      </w:r>
    </w:p>
    <w:p w14:paraId="6DC2AE9A" w14:textId="77777777" w:rsidR="00B10AEB" w:rsidRPr="001A772D" w:rsidRDefault="00B10AEB" w:rsidP="00B10AEB">
      <w:pPr>
        <w:pStyle w:val="afffffff1"/>
        <w:ind w:right="-1"/>
        <w:sectPr w:rsidR="00B10AEB" w:rsidRPr="001A772D" w:rsidSect="00F30EEA">
          <w:footerReference w:type="default" r:id="rId41"/>
          <w:type w:val="nextColumn"/>
          <w:pgSz w:w="11906" w:h="16838" w:code="9"/>
          <w:pgMar w:top="1134" w:right="567" w:bottom="1134" w:left="1134" w:header="397" w:footer="0" w:gutter="0"/>
          <w:cols w:space="708"/>
          <w:docGrid w:linePitch="360"/>
        </w:sectPr>
      </w:pPr>
      <w:bookmarkStart w:id="617" w:name="_Ref533007729"/>
    </w:p>
    <w:p w14:paraId="2D1B4F06" w14:textId="109BCE73" w:rsidR="007A2FE8" w:rsidRPr="001A772D" w:rsidRDefault="007A2FE8" w:rsidP="000434CB">
      <w:pPr>
        <w:pStyle w:val="afffffff1"/>
        <w:spacing w:line="276" w:lineRule="auto"/>
        <w:ind w:right="253"/>
      </w:pPr>
      <w:bookmarkStart w:id="618" w:name="_Ref105589459"/>
      <w:r w:rsidRPr="001A772D">
        <w:rPr>
          <w:sz w:val="24"/>
          <w:szCs w:val="24"/>
        </w:rPr>
        <w:lastRenderedPageBreak/>
        <w:t xml:space="preserve">Таблица </w:t>
      </w:r>
      <w:r w:rsidR="00B04593" w:rsidRPr="001A772D">
        <w:rPr>
          <w:sz w:val="24"/>
          <w:szCs w:val="24"/>
        </w:rPr>
        <w:fldChar w:fldCharType="begin"/>
      </w:r>
      <w:r w:rsidR="00B04593" w:rsidRPr="001A772D">
        <w:rPr>
          <w:sz w:val="24"/>
          <w:szCs w:val="24"/>
        </w:rPr>
        <w:instrText xml:space="preserve"> SEQ Таблица \* ARABIC </w:instrText>
      </w:r>
      <w:r w:rsidR="00B04593" w:rsidRPr="001A772D">
        <w:rPr>
          <w:sz w:val="24"/>
          <w:szCs w:val="24"/>
        </w:rPr>
        <w:fldChar w:fldCharType="separate"/>
      </w:r>
      <w:r w:rsidR="009F48BD">
        <w:rPr>
          <w:noProof/>
          <w:sz w:val="24"/>
          <w:szCs w:val="24"/>
        </w:rPr>
        <w:t>25</w:t>
      </w:r>
      <w:r w:rsidR="00B04593" w:rsidRPr="001A772D">
        <w:rPr>
          <w:sz w:val="24"/>
          <w:szCs w:val="24"/>
        </w:rPr>
        <w:fldChar w:fldCharType="end"/>
      </w:r>
      <w:bookmarkEnd w:id="617"/>
      <w:bookmarkEnd w:id="618"/>
      <w:r w:rsidRPr="001A772D">
        <w:rPr>
          <w:sz w:val="24"/>
          <w:szCs w:val="24"/>
        </w:rPr>
        <w:t>. Динамика изменения</w:t>
      </w:r>
      <w:r w:rsidRPr="001A772D">
        <w:t xml:space="preserve"> тепловой нагрузки</w:t>
      </w:r>
    </w:p>
    <w:tbl>
      <w:tblPr>
        <w:tblW w:w="15416" w:type="dxa"/>
        <w:tblInd w:w="-289" w:type="dxa"/>
        <w:tblCellMar>
          <w:left w:w="57" w:type="dxa"/>
          <w:right w:w="57" w:type="dxa"/>
        </w:tblCellMar>
        <w:tblLook w:val="04A0" w:firstRow="1" w:lastRow="0" w:firstColumn="1" w:lastColumn="0" w:noHBand="0" w:noVBand="1"/>
      </w:tblPr>
      <w:tblGrid>
        <w:gridCol w:w="563"/>
        <w:gridCol w:w="3550"/>
        <w:gridCol w:w="2484"/>
        <w:gridCol w:w="992"/>
        <w:gridCol w:w="1134"/>
        <w:gridCol w:w="1054"/>
        <w:gridCol w:w="1054"/>
        <w:gridCol w:w="1054"/>
        <w:gridCol w:w="1054"/>
        <w:gridCol w:w="1249"/>
        <w:gridCol w:w="1228"/>
      </w:tblGrid>
      <w:tr w:rsidR="004E3CA3" w:rsidRPr="001A772D" w14:paraId="1DA4DB14" w14:textId="77777777" w:rsidTr="00705CC8">
        <w:trPr>
          <w:trHeight w:val="20"/>
          <w:tblHeader/>
        </w:trPr>
        <w:tc>
          <w:tcPr>
            <w:tcW w:w="5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532FA" w14:textId="3D2CE0D5" w:rsidR="004E3CA3" w:rsidRPr="001A772D" w:rsidRDefault="004E3CA3" w:rsidP="00545AEC">
            <w:pPr>
              <w:jc w:val="center"/>
              <w:rPr>
                <w:color w:val="000000"/>
                <w:sz w:val="20"/>
                <w:szCs w:val="20"/>
              </w:rPr>
            </w:pPr>
            <w:bookmarkStart w:id="619" w:name="_Ref437266613"/>
            <w:bookmarkStart w:id="620" w:name="_Ref500943829"/>
            <w:r w:rsidRPr="001A772D">
              <w:br w:type="page"/>
            </w:r>
            <w:r w:rsidRPr="001A772D">
              <w:rPr>
                <w:color w:val="000000"/>
                <w:sz w:val="20"/>
                <w:szCs w:val="20"/>
              </w:rPr>
              <w:t>№ п/п</w:t>
            </w:r>
          </w:p>
        </w:tc>
        <w:tc>
          <w:tcPr>
            <w:tcW w:w="355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3F169BA" w14:textId="77777777" w:rsidR="004E3CA3" w:rsidRPr="001A772D" w:rsidRDefault="004E3CA3" w:rsidP="00545AEC">
            <w:pPr>
              <w:jc w:val="center"/>
              <w:rPr>
                <w:color w:val="000000"/>
                <w:sz w:val="20"/>
                <w:szCs w:val="20"/>
              </w:rPr>
            </w:pPr>
            <w:r w:rsidRPr="001A772D">
              <w:rPr>
                <w:color w:val="000000"/>
                <w:sz w:val="20"/>
                <w:szCs w:val="20"/>
              </w:rPr>
              <w:t>Объекты</w:t>
            </w:r>
          </w:p>
        </w:tc>
        <w:tc>
          <w:tcPr>
            <w:tcW w:w="24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71D44B" w14:textId="55537491" w:rsidR="004E3CA3" w:rsidRPr="001A772D" w:rsidRDefault="00810570" w:rsidP="00545AEC">
            <w:pPr>
              <w:jc w:val="center"/>
              <w:rPr>
                <w:color w:val="000000"/>
                <w:sz w:val="20"/>
                <w:szCs w:val="20"/>
              </w:rPr>
            </w:pPr>
            <w:r w:rsidRPr="001A772D">
              <w:rPr>
                <w:color w:val="000000"/>
                <w:sz w:val="20"/>
                <w:szCs w:val="20"/>
              </w:rPr>
              <w:t>Параметр</w:t>
            </w:r>
          </w:p>
        </w:tc>
        <w:tc>
          <w:tcPr>
            <w:tcW w:w="8819" w:type="dxa"/>
            <w:gridSpan w:val="8"/>
            <w:tcBorders>
              <w:top w:val="single" w:sz="4" w:space="0" w:color="auto"/>
              <w:left w:val="nil"/>
              <w:bottom w:val="single" w:sz="4" w:space="0" w:color="auto"/>
              <w:right w:val="single" w:sz="4" w:space="0" w:color="auto"/>
            </w:tcBorders>
          </w:tcPr>
          <w:p w14:paraId="5CEA2546" w14:textId="72BAB16A" w:rsidR="004E3CA3" w:rsidRPr="001A772D" w:rsidRDefault="004E3CA3" w:rsidP="00545AEC">
            <w:pPr>
              <w:jc w:val="center"/>
              <w:rPr>
                <w:color w:val="000000"/>
                <w:sz w:val="20"/>
                <w:szCs w:val="20"/>
              </w:rPr>
            </w:pPr>
            <w:r w:rsidRPr="001A772D">
              <w:rPr>
                <w:color w:val="000000"/>
                <w:sz w:val="20"/>
                <w:szCs w:val="20"/>
              </w:rPr>
              <w:t>Подключенная нагрузка, Гкал/ч</w:t>
            </w:r>
          </w:p>
        </w:tc>
      </w:tr>
      <w:tr w:rsidR="004E3CA3" w:rsidRPr="001A772D" w14:paraId="01DEEED5" w14:textId="77777777" w:rsidTr="004E3CA3">
        <w:trPr>
          <w:trHeight w:val="20"/>
          <w:tblHead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58755047" w14:textId="77777777" w:rsidR="004E3CA3" w:rsidRPr="001A772D" w:rsidRDefault="004E3CA3" w:rsidP="00545AEC">
            <w:pPr>
              <w:rPr>
                <w:color w:val="000000"/>
                <w:sz w:val="20"/>
                <w:szCs w:val="20"/>
              </w:rPr>
            </w:pPr>
          </w:p>
        </w:tc>
        <w:tc>
          <w:tcPr>
            <w:tcW w:w="3550" w:type="dxa"/>
            <w:vMerge/>
            <w:tcBorders>
              <w:top w:val="single" w:sz="4" w:space="0" w:color="auto"/>
              <w:left w:val="single" w:sz="4" w:space="0" w:color="auto"/>
              <w:bottom w:val="single" w:sz="4" w:space="0" w:color="000000"/>
              <w:right w:val="single" w:sz="4" w:space="0" w:color="auto"/>
            </w:tcBorders>
            <w:vAlign w:val="center"/>
            <w:hideMark/>
          </w:tcPr>
          <w:p w14:paraId="27958E9C" w14:textId="77777777" w:rsidR="004E3CA3" w:rsidRPr="001A772D" w:rsidRDefault="004E3CA3" w:rsidP="00545AEC">
            <w:pPr>
              <w:rPr>
                <w:color w:val="000000"/>
                <w:sz w:val="20"/>
                <w:szCs w:val="20"/>
              </w:rPr>
            </w:pPr>
          </w:p>
        </w:tc>
        <w:tc>
          <w:tcPr>
            <w:tcW w:w="2484" w:type="dxa"/>
            <w:vMerge/>
            <w:tcBorders>
              <w:top w:val="single" w:sz="4" w:space="0" w:color="auto"/>
              <w:left w:val="single" w:sz="4" w:space="0" w:color="auto"/>
              <w:bottom w:val="single" w:sz="4" w:space="0" w:color="auto"/>
              <w:right w:val="single" w:sz="4" w:space="0" w:color="auto"/>
            </w:tcBorders>
            <w:vAlign w:val="center"/>
            <w:hideMark/>
          </w:tcPr>
          <w:p w14:paraId="2F8CAFD8" w14:textId="77777777" w:rsidR="004E3CA3" w:rsidRPr="001A772D" w:rsidRDefault="004E3CA3" w:rsidP="00545AEC">
            <w:pPr>
              <w:rPr>
                <w:color w:val="000000"/>
                <w:sz w:val="20"/>
                <w:szCs w:val="20"/>
              </w:rPr>
            </w:pPr>
          </w:p>
        </w:tc>
        <w:tc>
          <w:tcPr>
            <w:tcW w:w="992" w:type="dxa"/>
            <w:tcBorders>
              <w:top w:val="single" w:sz="4" w:space="0" w:color="auto"/>
              <w:left w:val="nil"/>
              <w:bottom w:val="single" w:sz="4" w:space="0" w:color="auto"/>
              <w:right w:val="single" w:sz="4" w:space="0" w:color="auto"/>
            </w:tcBorders>
          </w:tcPr>
          <w:p w14:paraId="1A3FEAAE" w14:textId="2C462737" w:rsidR="004E3CA3" w:rsidRPr="001A772D" w:rsidRDefault="004E3CA3" w:rsidP="00545AEC">
            <w:pPr>
              <w:jc w:val="center"/>
              <w:rPr>
                <w:color w:val="000000"/>
                <w:sz w:val="20"/>
                <w:szCs w:val="20"/>
              </w:rPr>
            </w:pPr>
            <w:r w:rsidRPr="001A772D">
              <w:rPr>
                <w:color w:val="000000"/>
                <w:sz w:val="20"/>
                <w:szCs w:val="20"/>
              </w:rPr>
              <w:t>202</w:t>
            </w:r>
            <w:r w:rsidR="009F433C">
              <w:rPr>
                <w:color w:val="000000"/>
                <w:sz w:val="20"/>
                <w:szCs w:val="20"/>
              </w:rPr>
              <w:t>2</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4342BBA6" w14:textId="37A6E06A" w:rsidR="004E3CA3" w:rsidRPr="001A772D" w:rsidRDefault="004E3CA3" w:rsidP="00545AEC">
            <w:pPr>
              <w:jc w:val="center"/>
              <w:rPr>
                <w:color w:val="000000"/>
                <w:sz w:val="20"/>
                <w:szCs w:val="20"/>
              </w:rPr>
            </w:pPr>
            <w:r w:rsidRPr="001A772D">
              <w:rPr>
                <w:color w:val="000000"/>
                <w:sz w:val="20"/>
                <w:szCs w:val="20"/>
              </w:rPr>
              <w:t>202</w:t>
            </w:r>
            <w:r w:rsidR="009F433C">
              <w:rPr>
                <w:color w:val="000000"/>
                <w:sz w:val="20"/>
                <w:szCs w:val="20"/>
              </w:rPr>
              <w:t>3</w:t>
            </w:r>
          </w:p>
        </w:tc>
        <w:tc>
          <w:tcPr>
            <w:tcW w:w="1054" w:type="dxa"/>
            <w:tcBorders>
              <w:top w:val="nil"/>
              <w:left w:val="nil"/>
              <w:bottom w:val="single" w:sz="4" w:space="0" w:color="auto"/>
              <w:right w:val="single" w:sz="4" w:space="0" w:color="auto"/>
            </w:tcBorders>
            <w:shd w:val="clear" w:color="auto" w:fill="auto"/>
            <w:vAlign w:val="center"/>
            <w:hideMark/>
          </w:tcPr>
          <w:p w14:paraId="7225A266" w14:textId="4DC58A00" w:rsidR="004E3CA3" w:rsidRPr="001A772D" w:rsidRDefault="004E3CA3" w:rsidP="00545AEC">
            <w:pPr>
              <w:jc w:val="center"/>
              <w:rPr>
                <w:color w:val="000000"/>
                <w:sz w:val="20"/>
                <w:szCs w:val="20"/>
              </w:rPr>
            </w:pPr>
            <w:r w:rsidRPr="001A772D">
              <w:rPr>
                <w:color w:val="000000"/>
                <w:sz w:val="20"/>
                <w:szCs w:val="20"/>
              </w:rPr>
              <w:t>202</w:t>
            </w:r>
            <w:r w:rsidR="009F433C">
              <w:rPr>
                <w:color w:val="000000"/>
                <w:sz w:val="20"/>
                <w:szCs w:val="20"/>
              </w:rPr>
              <w:t>4</w:t>
            </w:r>
          </w:p>
        </w:tc>
        <w:tc>
          <w:tcPr>
            <w:tcW w:w="1054" w:type="dxa"/>
            <w:tcBorders>
              <w:top w:val="nil"/>
              <w:left w:val="nil"/>
              <w:bottom w:val="single" w:sz="4" w:space="0" w:color="auto"/>
              <w:right w:val="single" w:sz="4" w:space="0" w:color="auto"/>
            </w:tcBorders>
            <w:shd w:val="clear" w:color="auto" w:fill="auto"/>
            <w:vAlign w:val="center"/>
            <w:hideMark/>
          </w:tcPr>
          <w:p w14:paraId="28D40DC1" w14:textId="3692DB8D" w:rsidR="004E3CA3" w:rsidRPr="001A772D" w:rsidRDefault="004E3CA3" w:rsidP="00545AEC">
            <w:pPr>
              <w:jc w:val="center"/>
              <w:rPr>
                <w:color w:val="000000"/>
                <w:sz w:val="20"/>
                <w:szCs w:val="20"/>
              </w:rPr>
            </w:pPr>
            <w:r w:rsidRPr="001A772D">
              <w:rPr>
                <w:color w:val="000000"/>
                <w:sz w:val="20"/>
                <w:szCs w:val="20"/>
              </w:rPr>
              <w:t>202</w:t>
            </w:r>
            <w:r w:rsidR="009F433C">
              <w:rPr>
                <w:color w:val="000000"/>
                <w:sz w:val="20"/>
                <w:szCs w:val="20"/>
              </w:rPr>
              <w:t>5</w:t>
            </w:r>
          </w:p>
        </w:tc>
        <w:tc>
          <w:tcPr>
            <w:tcW w:w="1054" w:type="dxa"/>
            <w:tcBorders>
              <w:top w:val="nil"/>
              <w:left w:val="nil"/>
              <w:bottom w:val="single" w:sz="4" w:space="0" w:color="auto"/>
              <w:right w:val="single" w:sz="4" w:space="0" w:color="auto"/>
            </w:tcBorders>
            <w:shd w:val="clear" w:color="auto" w:fill="auto"/>
            <w:vAlign w:val="center"/>
            <w:hideMark/>
          </w:tcPr>
          <w:p w14:paraId="6A2071C3" w14:textId="29FCECA0" w:rsidR="004E3CA3" w:rsidRPr="001A772D" w:rsidRDefault="004E3CA3" w:rsidP="00545AEC">
            <w:pPr>
              <w:jc w:val="center"/>
              <w:rPr>
                <w:color w:val="000000"/>
                <w:sz w:val="20"/>
                <w:szCs w:val="20"/>
              </w:rPr>
            </w:pPr>
            <w:r w:rsidRPr="001A772D">
              <w:rPr>
                <w:color w:val="000000"/>
                <w:sz w:val="20"/>
                <w:szCs w:val="20"/>
              </w:rPr>
              <w:t>202</w:t>
            </w:r>
            <w:r w:rsidR="009F433C">
              <w:rPr>
                <w:color w:val="000000"/>
                <w:sz w:val="20"/>
                <w:szCs w:val="20"/>
              </w:rPr>
              <w:t>6</w:t>
            </w:r>
          </w:p>
        </w:tc>
        <w:tc>
          <w:tcPr>
            <w:tcW w:w="1054" w:type="dxa"/>
            <w:tcBorders>
              <w:top w:val="nil"/>
              <w:left w:val="nil"/>
              <w:bottom w:val="single" w:sz="4" w:space="0" w:color="auto"/>
              <w:right w:val="single" w:sz="4" w:space="0" w:color="auto"/>
            </w:tcBorders>
            <w:shd w:val="clear" w:color="auto" w:fill="auto"/>
            <w:vAlign w:val="center"/>
            <w:hideMark/>
          </w:tcPr>
          <w:p w14:paraId="79B93F12" w14:textId="340F0FE7" w:rsidR="004E3CA3" w:rsidRPr="001A772D" w:rsidRDefault="004E3CA3" w:rsidP="00545AEC">
            <w:pPr>
              <w:jc w:val="center"/>
              <w:rPr>
                <w:color w:val="000000"/>
                <w:sz w:val="20"/>
                <w:szCs w:val="20"/>
              </w:rPr>
            </w:pPr>
            <w:r w:rsidRPr="001A772D">
              <w:rPr>
                <w:color w:val="000000"/>
                <w:sz w:val="20"/>
                <w:szCs w:val="20"/>
              </w:rPr>
              <w:t>202</w:t>
            </w:r>
            <w:r w:rsidR="009F433C">
              <w:rPr>
                <w:color w:val="000000"/>
                <w:sz w:val="20"/>
                <w:szCs w:val="20"/>
              </w:rPr>
              <w:t>7</w:t>
            </w:r>
          </w:p>
        </w:tc>
        <w:tc>
          <w:tcPr>
            <w:tcW w:w="1249" w:type="dxa"/>
            <w:tcBorders>
              <w:top w:val="nil"/>
              <w:left w:val="nil"/>
              <w:bottom w:val="single" w:sz="4" w:space="0" w:color="auto"/>
              <w:right w:val="single" w:sz="4" w:space="0" w:color="auto"/>
            </w:tcBorders>
            <w:shd w:val="clear" w:color="auto" w:fill="auto"/>
            <w:vAlign w:val="center"/>
            <w:hideMark/>
          </w:tcPr>
          <w:p w14:paraId="52B591B2" w14:textId="3739D7AA" w:rsidR="004E3CA3" w:rsidRPr="001A772D" w:rsidRDefault="004E3CA3" w:rsidP="00545AEC">
            <w:pPr>
              <w:jc w:val="center"/>
              <w:rPr>
                <w:color w:val="000000"/>
                <w:sz w:val="20"/>
                <w:szCs w:val="20"/>
              </w:rPr>
            </w:pPr>
            <w:r w:rsidRPr="001A772D">
              <w:rPr>
                <w:color w:val="000000"/>
                <w:sz w:val="20"/>
                <w:szCs w:val="20"/>
              </w:rPr>
              <w:t>202</w:t>
            </w:r>
            <w:r w:rsidR="009F433C">
              <w:rPr>
                <w:color w:val="000000"/>
                <w:sz w:val="20"/>
                <w:szCs w:val="20"/>
              </w:rPr>
              <w:t>8</w:t>
            </w:r>
          </w:p>
        </w:tc>
        <w:tc>
          <w:tcPr>
            <w:tcW w:w="1228" w:type="dxa"/>
            <w:tcBorders>
              <w:top w:val="nil"/>
              <w:left w:val="nil"/>
              <w:bottom w:val="single" w:sz="4" w:space="0" w:color="auto"/>
              <w:right w:val="single" w:sz="4" w:space="0" w:color="auto"/>
            </w:tcBorders>
            <w:shd w:val="clear" w:color="auto" w:fill="auto"/>
            <w:vAlign w:val="center"/>
            <w:hideMark/>
          </w:tcPr>
          <w:p w14:paraId="1AA332C2" w14:textId="2DC5F4B5" w:rsidR="004E3CA3" w:rsidRPr="001A772D" w:rsidRDefault="009F433C" w:rsidP="00545AEC">
            <w:pPr>
              <w:jc w:val="center"/>
              <w:rPr>
                <w:color w:val="000000"/>
                <w:sz w:val="20"/>
                <w:szCs w:val="20"/>
              </w:rPr>
            </w:pPr>
            <w:r w:rsidRPr="001A772D">
              <w:rPr>
                <w:color w:val="000000"/>
                <w:sz w:val="20"/>
                <w:szCs w:val="20"/>
              </w:rPr>
              <w:t>202</w:t>
            </w:r>
            <w:r>
              <w:rPr>
                <w:color w:val="000000"/>
                <w:sz w:val="20"/>
                <w:szCs w:val="20"/>
              </w:rPr>
              <w:t>9</w:t>
            </w:r>
            <w:r w:rsidRPr="001A772D">
              <w:rPr>
                <w:color w:val="000000"/>
                <w:sz w:val="20"/>
                <w:szCs w:val="20"/>
              </w:rPr>
              <w:t>–203</w:t>
            </w:r>
            <w:r>
              <w:rPr>
                <w:color w:val="000000"/>
                <w:sz w:val="20"/>
                <w:szCs w:val="20"/>
              </w:rPr>
              <w:t>4</w:t>
            </w:r>
          </w:p>
        </w:tc>
      </w:tr>
      <w:tr w:rsidR="009F433C" w:rsidRPr="001A772D" w14:paraId="475BC81B" w14:textId="77777777" w:rsidTr="00705CC8">
        <w:trPr>
          <w:trHeight w:val="20"/>
        </w:trPr>
        <w:tc>
          <w:tcPr>
            <w:tcW w:w="563" w:type="dxa"/>
            <w:vMerge w:val="restart"/>
            <w:tcBorders>
              <w:top w:val="nil"/>
              <w:left w:val="single" w:sz="4" w:space="0" w:color="auto"/>
              <w:bottom w:val="single" w:sz="4" w:space="0" w:color="000000"/>
              <w:right w:val="single" w:sz="4" w:space="0" w:color="auto"/>
            </w:tcBorders>
            <w:shd w:val="clear" w:color="auto" w:fill="auto"/>
            <w:vAlign w:val="center"/>
            <w:hideMark/>
          </w:tcPr>
          <w:p w14:paraId="39F1E318" w14:textId="7864DD92" w:rsidR="009F433C" w:rsidRPr="001A772D" w:rsidRDefault="009F433C" w:rsidP="009F433C">
            <w:pPr>
              <w:jc w:val="center"/>
              <w:rPr>
                <w:color w:val="000000"/>
                <w:sz w:val="20"/>
                <w:szCs w:val="20"/>
              </w:rPr>
            </w:pPr>
            <w:r w:rsidRPr="001A772D">
              <w:rPr>
                <w:color w:val="000000"/>
                <w:sz w:val="20"/>
                <w:szCs w:val="20"/>
              </w:rPr>
              <w:t>1</w:t>
            </w:r>
          </w:p>
        </w:tc>
        <w:tc>
          <w:tcPr>
            <w:tcW w:w="3550" w:type="dxa"/>
            <w:vMerge w:val="restart"/>
            <w:tcBorders>
              <w:top w:val="nil"/>
              <w:left w:val="single" w:sz="4" w:space="0" w:color="auto"/>
              <w:bottom w:val="single" w:sz="4" w:space="0" w:color="000000"/>
              <w:right w:val="single" w:sz="4" w:space="0" w:color="auto"/>
            </w:tcBorders>
            <w:shd w:val="clear" w:color="auto" w:fill="auto"/>
            <w:vAlign w:val="center"/>
            <w:hideMark/>
          </w:tcPr>
          <w:p w14:paraId="0FA1EF55" w14:textId="32893C1A" w:rsidR="009F433C" w:rsidRPr="001A772D" w:rsidRDefault="009F433C" w:rsidP="009F433C">
            <w:pPr>
              <w:jc w:val="center"/>
              <w:rPr>
                <w:color w:val="000000"/>
                <w:sz w:val="20"/>
                <w:szCs w:val="20"/>
              </w:rPr>
            </w:pPr>
            <w:r>
              <w:rPr>
                <w:color w:val="000000"/>
                <w:sz w:val="20"/>
                <w:szCs w:val="20"/>
              </w:rPr>
              <w:t>Новая блочная котельная</w:t>
            </w:r>
          </w:p>
        </w:tc>
        <w:tc>
          <w:tcPr>
            <w:tcW w:w="2484" w:type="dxa"/>
            <w:tcBorders>
              <w:top w:val="nil"/>
              <w:left w:val="nil"/>
              <w:bottom w:val="single" w:sz="4" w:space="0" w:color="auto"/>
              <w:right w:val="single" w:sz="4" w:space="0" w:color="auto"/>
            </w:tcBorders>
            <w:shd w:val="clear" w:color="auto" w:fill="auto"/>
            <w:vAlign w:val="center"/>
            <w:hideMark/>
          </w:tcPr>
          <w:p w14:paraId="52673AAA" w14:textId="77777777" w:rsidR="009F433C" w:rsidRPr="001A772D" w:rsidRDefault="009F433C" w:rsidP="009F433C">
            <w:pPr>
              <w:jc w:val="center"/>
              <w:rPr>
                <w:color w:val="000000"/>
                <w:sz w:val="20"/>
                <w:szCs w:val="20"/>
              </w:rPr>
            </w:pPr>
            <w:r w:rsidRPr="001A772D">
              <w:rPr>
                <w:color w:val="000000"/>
                <w:sz w:val="20"/>
                <w:szCs w:val="20"/>
              </w:rPr>
              <w:t>Всего</w:t>
            </w:r>
          </w:p>
        </w:tc>
        <w:tc>
          <w:tcPr>
            <w:tcW w:w="992" w:type="dxa"/>
            <w:tcBorders>
              <w:top w:val="single" w:sz="4" w:space="0" w:color="auto"/>
              <w:left w:val="nil"/>
              <w:bottom w:val="single" w:sz="4" w:space="0" w:color="auto"/>
              <w:right w:val="single" w:sz="4" w:space="0" w:color="auto"/>
            </w:tcBorders>
            <w:vAlign w:val="center"/>
          </w:tcPr>
          <w:p w14:paraId="1C1EB346" w14:textId="1528699F" w:rsidR="009F433C" w:rsidRPr="001A772D" w:rsidRDefault="009F433C" w:rsidP="009F433C">
            <w:pPr>
              <w:jc w:val="center"/>
              <w:rPr>
                <w:color w:val="000000"/>
                <w:sz w:val="20"/>
                <w:szCs w:val="20"/>
              </w:rPr>
            </w:pPr>
            <w:r>
              <w:rPr>
                <w:color w:val="000000"/>
                <w:sz w:val="20"/>
                <w:szCs w:val="20"/>
              </w:rPr>
              <w:t>2,575</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5D425ABB" w14:textId="6D1EC6D3" w:rsidR="009F433C" w:rsidRPr="001A772D" w:rsidRDefault="009F433C" w:rsidP="009F433C">
            <w:pPr>
              <w:jc w:val="center"/>
              <w:rPr>
                <w:color w:val="000000"/>
                <w:sz w:val="20"/>
                <w:szCs w:val="20"/>
              </w:rPr>
            </w:pPr>
            <w:r>
              <w:rPr>
                <w:color w:val="000000"/>
                <w:sz w:val="20"/>
                <w:szCs w:val="20"/>
              </w:rPr>
              <w:t>2,575</w:t>
            </w:r>
          </w:p>
        </w:tc>
        <w:tc>
          <w:tcPr>
            <w:tcW w:w="1054" w:type="dxa"/>
            <w:tcBorders>
              <w:top w:val="nil"/>
              <w:left w:val="nil"/>
              <w:bottom w:val="single" w:sz="4" w:space="0" w:color="auto"/>
              <w:right w:val="single" w:sz="4" w:space="0" w:color="auto"/>
            </w:tcBorders>
            <w:shd w:val="clear" w:color="auto" w:fill="auto"/>
            <w:vAlign w:val="center"/>
            <w:hideMark/>
          </w:tcPr>
          <w:p w14:paraId="559FA301" w14:textId="42F6EA68" w:rsidR="009F433C" w:rsidRPr="001A772D" w:rsidRDefault="009F433C" w:rsidP="009F433C">
            <w:pPr>
              <w:jc w:val="center"/>
              <w:rPr>
                <w:color w:val="000000"/>
                <w:sz w:val="20"/>
                <w:szCs w:val="20"/>
              </w:rPr>
            </w:pPr>
            <w:r>
              <w:rPr>
                <w:color w:val="000000"/>
                <w:sz w:val="20"/>
                <w:szCs w:val="20"/>
              </w:rPr>
              <w:t>2,575</w:t>
            </w:r>
          </w:p>
        </w:tc>
        <w:tc>
          <w:tcPr>
            <w:tcW w:w="1054" w:type="dxa"/>
            <w:tcBorders>
              <w:top w:val="nil"/>
              <w:left w:val="nil"/>
              <w:bottom w:val="single" w:sz="4" w:space="0" w:color="auto"/>
              <w:right w:val="single" w:sz="4" w:space="0" w:color="auto"/>
            </w:tcBorders>
            <w:shd w:val="clear" w:color="auto" w:fill="auto"/>
            <w:vAlign w:val="center"/>
            <w:hideMark/>
          </w:tcPr>
          <w:p w14:paraId="683D4CDB" w14:textId="3D3E7DF5" w:rsidR="009F433C" w:rsidRPr="001A772D" w:rsidRDefault="009F433C" w:rsidP="009F433C">
            <w:pPr>
              <w:jc w:val="center"/>
              <w:rPr>
                <w:color w:val="000000"/>
                <w:sz w:val="20"/>
                <w:szCs w:val="20"/>
              </w:rPr>
            </w:pPr>
            <w:r>
              <w:rPr>
                <w:color w:val="000000"/>
                <w:sz w:val="20"/>
                <w:szCs w:val="20"/>
              </w:rPr>
              <w:t>2,575</w:t>
            </w:r>
          </w:p>
        </w:tc>
        <w:tc>
          <w:tcPr>
            <w:tcW w:w="1054" w:type="dxa"/>
            <w:tcBorders>
              <w:top w:val="nil"/>
              <w:left w:val="nil"/>
              <w:bottom w:val="single" w:sz="4" w:space="0" w:color="auto"/>
              <w:right w:val="single" w:sz="4" w:space="0" w:color="auto"/>
            </w:tcBorders>
            <w:shd w:val="clear" w:color="auto" w:fill="auto"/>
            <w:vAlign w:val="center"/>
            <w:hideMark/>
          </w:tcPr>
          <w:p w14:paraId="12BA5231" w14:textId="0EB0EDAD" w:rsidR="009F433C" w:rsidRPr="001A772D" w:rsidRDefault="009F433C" w:rsidP="009F433C">
            <w:pPr>
              <w:jc w:val="center"/>
              <w:rPr>
                <w:color w:val="000000"/>
                <w:sz w:val="20"/>
                <w:szCs w:val="20"/>
              </w:rPr>
            </w:pPr>
            <w:r>
              <w:rPr>
                <w:color w:val="000000"/>
                <w:sz w:val="20"/>
                <w:szCs w:val="20"/>
              </w:rPr>
              <w:t>2,575</w:t>
            </w:r>
          </w:p>
        </w:tc>
        <w:tc>
          <w:tcPr>
            <w:tcW w:w="1054" w:type="dxa"/>
            <w:tcBorders>
              <w:top w:val="nil"/>
              <w:left w:val="nil"/>
              <w:bottom w:val="single" w:sz="4" w:space="0" w:color="auto"/>
              <w:right w:val="single" w:sz="4" w:space="0" w:color="auto"/>
            </w:tcBorders>
            <w:shd w:val="clear" w:color="auto" w:fill="auto"/>
            <w:vAlign w:val="center"/>
            <w:hideMark/>
          </w:tcPr>
          <w:p w14:paraId="10EFD31B" w14:textId="64C17CFE" w:rsidR="009F433C" w:rsidRPr="001A772D" w:rsidRDefault="009F433C" w:rsidP="009F433C">
            <w:pPr>
              <w:jc w:val="center"/>
              <w:rPr>
                <w:color w:val="000000"/>
                <w:sz w:val="20"/>
                <w:szCs w:val="20"/>
              </w:rPr>
            </w:pPr>
            <w:r>
              <w:rPr>
                <w:color w:val="000000"/>
                <w:sz w:val="20"/>
                <w:szCs w:val="20"/>
              </w:rPr>
              <w:t>2,575</w:t>
            </w:r>
          </w:p>
        </w:tc>
        <w:tc>
          <w:tcPr>
            <w:tcW w:w="1249" w:type="dxa"/>
            <w:tcBorders>
              <w:top w:val="nil"/>
              <w:left w:val="nil"/>
              <w:bottom w:val="single" w:sz="4" w:space="0" w:color="auto"/>
              <w:right w:val="single" w:sz="4" w:space="0" w:color="auto"/>
            </w:tcBorders>
            <w:shd w:val="clear" w:color="auto" w:fill="auto"/>
            <w:vAlign w:val="center"/>
            <w:hideMark/>
          </w:tcPr>
          <w:p w14:paraId="5B827A37" w14:textId="776BCF9A" w:rsidR="009F433C" w:rsidRPr="001A772D" w:rsidRDefault="009F433C" w:rsidP="009F433C">
            <w:pPr>
              <w:jc w:val="center"/>
              <w:rPr>
                <w:color w:val="000000"/>
                <w:sz w:val="20"/>
                <w:szCs w:val="20"/>
              </w:rPr>
            </w:pPr>
            <w:r>
              <w:rPr>
                <w:color w:val="000000"/>
                <w:sz w:val="20"/>
                <w:szCs w:val="20"/>
              </w:rPr>
              <w:t>2,575</w:t>
            </w:r>
          </w:p>
        </w:tc>
        <w:tc>
          <w:tcPr>
            <w:tcW w:w="1228" w:type="dxa"/>
            <w:tcBorders>
              <w:top w:val="nil"/>
              <w:left w:val="nil"/>
              <w:bottom w:val="single" w:sz="4" w:space="0" w:color="auto"/>
              <w:right w:val="single" w:sz="4" w:space="0" w:color="auto"/>
            </w:tcBorders>
            <w:shd w:val="clear" w:color="auto" w:fill="auto"/>
            <w:vAlign w:val="center"/>
            <w:hideMark/>
          </w:tcPr>
          <w:p w14:paraId="37976DCB" w14:textId="0FD205A3" w:rsidR="009F433C" w:rsidRPr="001A772D" w:rsidRDefault="009F433C" w:rsidP="009F433C">
            <w:pPr>
              <w:jc w:val="center"/>
              <w:rPr>
                <w:color w:val="000000"/>
                <w:sz w:val="20"/>
                <w:szCs w:val="20"/>
              </w:rPr>
            </w:pPr>
            <w:r>
              <w:rPr>
                <w:color w:val="000000"/>
                <w:sz w:val="20"/>
                <w:szCs w:val="20"/>
              </w:rPr>
              <w:t>2,575</w:t>
            </w:r>
          </w:p>
        </w:tc>
      </w:tr>
      <w:tr w:rsidR="009F433C" w:rsidRPr="001A772D" w14:paraId="1EA44D39" w14:textId="77777777" w:rsidTr="00705CC8">
        <w:trPr>
          <w:trHeight w:val="20"/>
        </w:trPr>
        <w:tc>
          <w:tcPr>
            <w:tcW w:w="563" w:type="dxa"/>
            <w:vMerge/>
            <w:tcBorders>
              <w:top w:val="nil"/>
              <w:left w:val="single" w:sz="4" w:space="0" w:color="auto"/>
              <w:bottom w:val="single" w:sz="4" w:space="0" w:color="000000"/>
              <w:right w:val="single" w:sz="4" w:space="0" w:color="auto"/>
            </w:tcBorders>
            <w:vAlign w:val="center"/>
            <w:hideMark/>
          </w:tcPr>
          <w:p w14:paraId="271898F7" w14:textId="77777777" w:rsidR="009F433C" w:rsidRPr="001A772D" w:rsidRDefault="009F433C" w:rsidP="009F433C">
            <w:pPr>
              <w:jc w:val="center"/>
              <w:rPr>
                <w:color w:val="000000"/>
                <w:sz w:val="20"/>
                <w:szCs w:val="20"/>
              </w:rPr>
            </w:pPr>
          </w:p>
        </w:tc>
        <w:tc>
          <w:tcPr>
            <w:tcW w:w="3550" w:type="dxa"/>
            <w:vMerge/>
            <w:tcBorders>
              <w:top w:val="nil"/>
              <w:left w:val="single" w:sz="4" w:space="0" w:color="auto"/>
              <w:bottom w:val="single" w:sz="4" w:space="0" w:color="000000"/>
              <w:right w:val="single" w:sz="4" w:space="0" w:color="auto"/>
            </w:tcBorders>
            <w:vAlign w:val="center"/>
            <w:hideMark/>
          </w:tcPr>
          <w:p w14:paraId="75B0F772" w14:textId="77777777" w:rsidR="009F433C" w:rsidRPr="001A772D" w:rsidRDefault="009F433C" w:rsidP="009F433C">
            <w:pPr>
              <w:jc w:val="center"/>
              <w:rPr>
                <w:color w:val="000000"/>
                <w:sz w:val="20"/>
                <w:szCs w:val="20"/>
              </w:rPr>
            </w:pPr>
          </w:p>
        </w:tc>
        <w:tc>
          <w:tcPr>
            <w:tcW w:w="2484" w:type="dxa"/>
            <w:tcBorders>
              <w:top w:val="nil"/>
              <w:left w:val="nil"/>
              <w:bottom w:val="single" w:sz="4" w:space="0" w:color="auto"/>
              <w:right w:val="single" w:sz="4" w:space="0" w:color="auto"/>
            </w:tcBorders>
            <w:shd w:val="clear" w:color="auto" w:fill="auto"/>
            <w:vAlign w:val="center"/>
            <w:hideMark/>
          </w:tcPr>
          <w:p w14:paraId="2111C7B4" w14:textId="77777777" w:rsidR="009F433C" w:rsidRPr="001A772D" w:rsidRDefault="009F433C" w:rsidP="009F433C">
            <w:pPr>
              <w:jc w:val="center"/>
              <w:rPr>
                <w:color w:val="000000"/>
                <w:sz w:val="20"/>
                <w:szCs w:val="20"/>
              </w:rPr>
            </w:pPr>
            <w:r w:rsidRPr="001A772D">
              <w:rPr>
                <w:color w:val="000000"/>
                <w:sz w:val="20"/>
                <w:szCs w:val="20"/>
              </w:rPr>
              <w:t>Население</w:t>
            </w:r>
          </w:p>
        </w:tc>
        <w:tc>
          <w:tcPr>
            <w:tcW w:w="992" w:type="dxa"/>
            <w:tcBorders>
              <w:top w:val="single" w:sz="4" w:space="0" w:color="auto"/>
              <w:left w:val="nil"/>
              <w:bottom w:val="single" w:sz="4" w:space="0" w:color="auto"/>
              <w:right w:val="single" w:sz="4" w:space="0" w:color="auto"/>
            </w:tcBorders>
            <w:vAlign w:val="center"/>
          </w:tcPr>
          <w:p w14:paraId="332800F9" w14:textId="0C4448CF" w:rsidR="009F433C" w:rsidRPr="001A772D" w:rsidRDefault="009F433C" w:rsidP="009F433C">
            <w:pPr>
              <w:jc w:val="center"/>
              <w:rPr>
                <w:color w:val="000000"/>
                <w:sz w:val="20"/>
                <w:szCs w:val="20"/>
              </w:rPr>
            </w:pPr>
            <w:r>
              <w:rPr>
                <w:color w:val="000000"/>
                <w:sz w:val="20"/>
                <w:szCs w:val="20"/>
              </w:rPr>
              <w:t>1,889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226FE76" w14:textId="379651AC" w:rsidR="009F433C" w:rsidRPr="001A772D" w:rsidRDefault="009F433C" w:rsidP="009F433C">
            <w:pPr>
              <w:jc w:val="center"/>
              <w:rPr>
                <w:color w:val="000000"/>
                <w:sz w:val="20"/>
                <w:szCs w:val="20"/>
              </w:rPr>
            </w:pPr>
            <w:r>
              <w:rPr>
                <w:color w:val="000000"/>
                <w:sz w:val="20"/>
                <w:szCs w:val="20"/>
              </w:rPr>
              <w:t>1,889</w:t>
            </w:r>
          </w:p>
        </w:tc>
        <w:tc>
          <w:tcPr>
            <w:tcW w:w="1054" w:type="dxa"/>
            <w:tcBorders>
              <w:top w:val="nil"/>
              <w:left w:val="nil"/>
              <w:bottom w:val="single" w:sz="4" w:space="0" w:color="auto"/>
              <w:right w:val="single" w:sz="4" w:space="0" w:color="auto"/>
            </w:tcBorders>
            <w:shd w:val="clear" w:color="auto" w:fill="auto"/>
            <w:vAlign w:val="center"/>
            <w:hideMark/>
          </w:tcPr>
          <w:p w14:paraId="6CFCC5F0" w14:textId="1FEC2572" w:rsidR="009F433C" w:rsidRPr="001A772D" w:rsidRDefault="009F433C" w:rsidP="009F433C">
            <w:pPr>
              <w:jc w:val="center"/>
              <w:rPr>
                <w:color w:val="000000"/>
                <w:sz w:val="20"/>
                <w:szCs w:val="20"/>
              </w:rPr>
            </w:pPr>
            <w:r>
              <w:rPr>
                <w:color w:val="000000"/>
                <w:sz w:val="20"/>
                <w:szCs w:val="20"/>
              </w:rPr>
              <w:t>1,889</w:t>
            </w:r>
          </w:p>
        </w:tc>
        <w:tc>
          <w:tcPr>
            <w:tcW w:w="1054" w:type="dxa"/>
            <w:tcBorders>
              <w:top w:val="nil"/>
              <w:left w:val="nil"/>
              <w:bottom w:val="single" w:sz="4" w:space="0" w:color="auto"/>
              <w:right w:val="single" w:sz="4" w:space="0" w:color="auto"/>
            </w:tcBorders>
            <w:shd w:val="clear" w:color="auto" w:fill="auto"/>
            <w:vAlign w:val="center"/>
            <w:hideMark/>
          </w:tcPr>
          <w:p w14:paraId="3842768F" w14:textId="52F3249F" w:rsidR="009F433C" w:rsidRPr="001A772D" w:rsidRDefault="009F433C" w:rsidP="009F433C">
            <w:pPr>
              <w:jc w:val="center"/>
              <w:rPr>
                <w:color w:val="000000"/>
                <w:sz w:val="20"/>
                <w:szCs w:val="20"/>
              </w:rPr>
            </w:pPr>
            <w:r>
              <w:rPr>
                <w:color w:val="000000"/>
                <w:sz w:val="20"/>
                <w:szCs w:val="20"/>
              </w:rPr>
              <w:t>1,889</w:t>
            </w:r>
          </w:p>
        </w:tc>
        <w:tc>
          <w:tcPr>
            <w:tcW w:w="1054" w:type="dxa"/>
            <w:tcBorders>
              <w:top w:val="nil"/>
              <w:left w:val="nil"/>
              <w:bottom w:val="single" w:sz="4" w:space="0" w:color="auto"/>
              <w:right w:val="single" w:sz="4" w:space="0" w:color="auto"/>
            </w:tcBorders>
            <w:shd w:val="clear" w:color="auto" w:fill="auto"/>
            <w:vAlign w:val="center"/>
            <w:hideMark/>
          </w:tcPr>
          <w:p w14:paraId="68CB14DA" w14:textId="31FD71B5" w:rsidR="009F433C" w:rsidRPr="001A772D" w:rsidRDefault="009F433C" w:rsidP="009F433C">
            <w:pPr>
              <w:jc w:val="center"/>
              <w:rPr>
                <w:color w:val="000000"/>
                <w:sz w:val="20"/>
                <w:szCs w:val="20"/>
              </w:rPr>
            </w:pPr>
            <w:r>
              <w:rPr>
                <w:color w:val="000000"/>
                <w:sz w:val="20"/>
                <w:szCs w:val="20"/>
              </w:rPr>
              <w:t>1,889</w:t>
            </w:r>
          </w:p>
        </w:tc>
        <w:tc>
          <w:tcPr>
            <w:tcW w:w="1054" w:type="dxa"/>
            <w:tcBorders>
              <w:top w:val="nil"/>
              <w:left w:val="nil"/>
              <w:bottom w:val="single" w:sz="4" w:space="0" w:color="auto"/>
              <w:right w:val="single" w:sz="4" w:space="0" w:color="auto"/>
            </w:tcBorders>
            <w:shd w:val="clear" w:color="auto" w:fill="auto"/>
            <w:vAlign w:val="center"/>
            <w:hideMark/>
          </w:tcPr>
          <w:p w14:paraId="51EBE548" w14:textId="04E4DB26" w:rsidR="009F433C" w:rsidRPr="001A772D" w:rsidRDefault="009F433C" w:rsidP="009F433C">
            <w:pPr>
              <w:jc w:val="center"/>
              <w:rPr>
                <w:color w:val="000000"/>
                <w:sz w:val="20"/>
                <w:szCs w:val="20"/>
              </w:rPr>
            </w:pPr>
            <w:r>
              <w:rPr>
                <w:color w:val="000000"/>
                <w:sz w:val="20"/>
                <w:szCs w:val="20"/>
              </w:rPr>
              <w:t>1,889</w:t>
            </w:r>
          </w:p>
        </w:tc>
        <w:tc>
          <w:tcPr>
            <w:tcW w:w="1249" w:type="dxa"/>
            <w:tcBorders>
              <w:top w:val="nil"/>
              <w:left w:val="nil"/>
              <w:bottom w:val="single" w:sz="4" w:space="0" w:color="auto"/>
              <w:right w:val="single" w:sz="4" w:space="0" w:color="auto"/>
            </w:tcBorders>
            <w:shd w:val="clear" w:color="auto" w:fill="auto"/>
            <w:vAlign w:val="center"/>
            <w:hideMark/>
          </w:tcPr>
          <w:p w14:paraId="61C7DF2F" w14:textId="1EC0CD00" w:rsidR="009F433C" w:rsidRPr="001A772D" w:rsidRDefault="009F433C" w:rsidP="009F433C">
            <w:pPr>
              <w:jc w:val="center"/>
              <w:rPr>
                <w:color w:val="000000"/>
                <w:sz w:val="20"/>
                <w:szCs w:val="20"/>
              </w:rPr>
            </w:pPr>
            <w:r>
              <w:rPr>
                <w:color w:val="000000"/>
                <w:sz w:val="20"/>
                <w:szCs w:val="20"/>
              </w:rPr>
              <w:t>1,889</w:t>
            </w:r>
          </w:p>
        </w:tc>
        <w:tc>
          <w:tcPr>
            <w:tcW w:w="1228" w:type="dxa"/>
            <w:tcBorders>
              <w:top w:val="nil"/>
              <w:left w:val="nil"/>
              <w:bottom w:val="single" w:sz="4" w:space="0" w:color="auto"/>
              <w:right w:val="single" w:sz="4" w:space="0" w:color="auto"/>
            </w:tcBorders>
            <w:shd w:val="clear" w:color="auto" w:fill="auto"/>
            <w:vAlign w:val="center"/>
            <w:hideMark/>
          </w:tcPr>
          <w:p w14:paraId="4BC9FAB8" w14:textId="2FC9DBAA" w:rsidR="009F433C" w:rsidRPr="001A772D" w:rsidRDefault="009F433C" w:rsidP="009F433C">
            <w:pPr>
              <w:jc w:val="center"/>
              <w:rPr>
                <w:color w:val="000000"/>
                <w:sz w:val="20"/>
                <w:szCs w:val="20"/>
              </w:rPr>
            </w:pPr>
            <w:r>
              <w:rPr>
                <w:color w:val="000000"/>
                <w:sz w:val="20"/>
                <w:szCs w:val="20"/>
              </w:rPr>
              <w:t>1,889</w:t>
            </w:r>
          </w:p>
        </w:tc>
      </w:tr>
      <w:tr w:rsidR="009F433C" w:rsidRPr="001A772D" w14:paraId="098A0F33" w14:textId="77777777" w:rsidTr="00705CC8">
        <w:trPr>
          <w:trHeight w:val="20"/>
        </w:trPr>
        <w:tc>
          <w:tcPr>
            <w:tcW w:w="563" w:type="dxa"/>
            <w:vMerge/>
            <w:tcBorders>
              <w:top w:val="nil"/>
              <w:left w:val="single" w:sz="4" w:space="0" w:color="auto"/>
              <w:bottom w:val="single" w:sz="4" w:space="0" w:color="000000"/>
              <w:right w:val="single" w:sz="4" w:space="0" w:color="auto"/>
            </w:tcBorders>
            <w:vAlign w:val="center"/>
            <w:hideMark/>
          </w:tcPr>
          <w:p w14:paraId="20333829" w14:textId="77777777" w:rsidR="009F433C" w:rsidRPr="001A772D" w:rsidRDefault="009F433C" w:rsidP="009F433C">
            <w:pPr>
              <w:jc w:val="center"/>
              <w:rPr>
                <w:color w:val="000000"/>
                <w:sz w:val="20"/>
                <w:szCs w:val="20"/>
              </w:rPr>
            </w:pPr>
          </w:p>
        </w:tc>
        <w:tc>
          <w:tcPr>
            <w:tcW w:w="3550" w:type="dxa"/>
            <w:vMerge/>
            <w:tcBorders>
              <w:top w:val="nil"/>
              <w:left w:val="single" w:sz="4" w:space="0" w:color="auto"/>
              <w:bottom w:val="single" w:sz="4" w:space="0" w:color="000000"/>
              <w:right w:val="single" w:sz="4" w:space="0" w:color="auto"/>
            </w:tcBorders>
            <w:vAlign w:val="center"/>
            <w:hideMark/>
          </w:tcPr>
          <w:p w14:paraId="67FE3610" w14:textId="77777777" w:rsidR="009F433C" w:rsidRPr="001A772D" w:rsidRDefault="009F433C" w:rsidP="009F433C">
            <w:pPr>
              <w:jc w:val="center"/>
              <w:rPr>
                <w:color w:val="000000"/>
                <w:sz w:val="20"/>
                <w:szCs w:val="20"/>
              </w:rPr>
            </w:pPr>
          </w:p>
        </w:tc>
        <w:tc>
          <w:tcPr>
            <w:tcW w:w="2484" w:type="dxa"/>
            <w:tcBorders>
              <w:top w:val="nil"/>
              <w:left w:val="nil"/>
              <w:bottom w:val="single" w:sz="4" w:space="0" w:color="auto"/>
              <w:right w:val="single" w:sz="4" w:space="0" w:color="auto"/>
            </w:tcBorders>
            <w:shd w:val="clear" w:color="auto" w:fill="auto"/>
            <w:vAlign w:val="center"/>
            <w:hideMark/>
          </w:tcPr>
          <w:p w14:paraId="1E6CF45B" w14:textId="5D90F4BD" w:rsidR="009F433C" w:rsidRPr="001A772D" w:rsidRDefault="009F433C" w:rsidP="009F433C">
            <w:pPr>
              <w:jc w:val="center"/>
              <w:rPr>
                <w:color w:val="000000"/>
                <w:sz w:val="20"/>
                <w:szCs w:val="20"/>
              </w:rPr>
            </w:pPr>
            <w:r w:rsidRPr="001A772D">
              <w:rPr>
                <w:color w:val="000000"/>
                <w:sz w:val="20"/>
                <w:szCs w:val="20"/>
              </w:rPr>
              <w:t>Бюджетные организации</w:t>
            </w:r>
            <w:r>
              <w:rPr>
                <w:color w:val="000000"/>
                <w:sz w:val="20"/>
                <w:szCs w:val="20"/>
              </w:rPr>
              <w:t xml:space="preserve"> и </w:t>
            </w:r>
            <w:r w:rsidRPr="001A772D">
              <w:rPr>
                <w:color w:val="000000"/>
                <w:sz w:val="20"/>
                <w:szCs w:val="20"/>
              </w:rPr>
              <w:t>Прочие потребители</w:t>
            </w:r>
          </w:p>
        </w:tc>
        <w:tc>
          <w:tcPr>
            <w:tcW w:w="992" w:type="dxa"/>
            <w:tcBorders>
              <w:top w:val="single" w:sz="4" w:space="0" w:color="auto"/>
              <w:left w:val="nil"/>
              <w:bottom w:val="single" w:sz="4" w:space="0" w:color="auto"/>
              <w:right w:val="single" w:sz="4" w:space="0" w:color="auto"/>
            </w:tcBorders>
            <w:vAlign w:val="center"/>
          </w:tcPr>
          <w:p w14:paraId="21BBCE5C" w14:textId="5890410E" w:rsidR="009F433C" w:rsidRPr="001A772D" w:rsidRDefault="009F433C" w:rsidP="009F433C">
            <w:pPr>
              <w:jc w:val="center"/>
              <w:rPr>
                <w:color w:val="000000"/>
                <w:sz w:val="20"/>
                <w:szCs w:val="20"/>
              </w:rPr>
            </w:pPr>
            <w:r>
              <w:rPr>
                <w:color w:val="000000"/>
                <w:sz w:val="20"/>
                <w:szCs w:val="20"/>
              </w:rPr>
              <w:t>0,686</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4E71A27" w14:textId="3E6400FA" w:rsidR="009F433C" w:rsidRPr="001A772D" w:rsidRDefault="009F433C" w:rsidP="009F433C">
            <w:pPr>
              <w:jc w:val="center"/>
              <w:rPr>
                <w:color w:val="000000"/>
                <w:sz w:val="20"/>
                <w:szCs w:val="20"/>
              </w:rPr>
            </w:pPr>
            <w:r>
              <w:rPr>
                <w:color w:val="000000"/>
                <w:sz w:val="20"/>
                <w:szCs w:val="20"/>
              </w:rPr>
              <w:t>0,686</w:t>
            </w:r>
          </w:p>
        </w:tc>
        <w:tc>
          <w:tcPr>
            <w:tcW w:w="1054" w:type="dxa"/>
            <w:tcBorders>
              <w:top w:val="nil"/>
              <w:left w:val="nil"/>
              <w:bottom w:val="single" w:sz="4" w:space="0" w:color="auto"/>
              <w:right w:val="single" w:sz="4" w:space="0" w:color="auto"/>
            </w:tcBorders>
            <w:shd w:val="clear" w:color="auto" w:fill="auto"/>
            <w:vAlign w:val="center"/>
            <w:hideMark/>
          </w:tcPr>
          <w:p w14:paraId="40E334DE" w14:textId="67E59DE6" w:rsidR="009F433C" w:rsidRPr="001A772D" w:rsidRDefault="009F433C" w:rsidP="009F433C">
            <w:pPr>
              <w:jc w:val="center"/>
              <w:rPr>
                <w:color w:val="000000"/>
                <w:sz w:val="20"/>
                <w:szCs w:val="20"/>
              </w:rPr>
            </w:pPr>
            <w:r>
              <w:rPr>
                <w:color w:val="000000"/>
                <w:sz w:val="20"/>
                <w:szCs w:val="20"/>
              </w:rPr>
              <w:t>0,686</w:t>
            </w:r>
          </w:p>
        </w:tc>
        <w:tc>
          <w:tcPr>
            <w:tcW w:w="1054" w:type="dxa"/>
            <w:tcBorders>
              <w:top w:val="nil"/>
              <w:left w:val="nil"/>
              <w:bottom w:val="single" w:sz="4" w:space="0" w:color="auto"/>
              <w:right w:val="single" w:sz="4" w:space="0" w:color="auto"/>
            </w:tcBorders>
            <w:shd w:val="clear" w:color="auto" w:fill="auto"/>
            <w:vAlign w:val="center"/>
            <w:hideMark/>
          </w:tcPr>
          <w:p w14:paraId="676FF54C" w14:textId="6AD61DA1" w:rsidR="009F433C" w:rsidRPr="001A772D" w:rsidRDefault="009F433C" w:rsidP="009F433C">
            <w:pPr>
              <w:jc w:val="center"/>
              <w:rPr>
                <w:color w:val="000000"/>
                <w:sz w:val="20"/>
                <w:szCs w:val="20"/>
              </w:rPr>
            </w:pPr>
            <w:r>
              <w:rPr>
                <w:color w:val="000000"/>
                <w:sz w:val="20"/>
                <w:szCs w:val="20"/>
              </w:rPr>
              <w:t>0,686</w:t>
            </w:r>
          </w:p>
        </w:tc>
        <w:tc>
          <w:tcPr>
            <w:tcW w:w="1054" w:type="dxa"/>
            <w:tcBorders>
              <w:top w:val="nil"/>
              <w:left w:val="nil"/>
              <w:bottom w:val="single" w:sz="4" w:space="0" w:color="auto"/>
              <w:right w:val="single" w:sz="4" w:space="0" w:color="auto"/>
            </w:tcBorders>
            <w:shd w:val="clear" w:color="auto" w:fill="auto"/>
            <w:vAlign w:val="center"/>
            <w:hideMark/>
          </w:tcPr>
          <w:p w14:paraId="4D225DD8" w14:textId="13F29C6B" w:rsidR="009F433C" w:rsidRPr="001A772D" w:rsidRDefault="009F433C" w:rsidP="009F433C">
            <w:pPr>
              <w:jc w:val="center"/>
              <w:rPr>
                <w:color w:val="000000"/>
                <w:sz w:val="20"/>
                <w:szCs w:val="20"/>
              </w:rPr>
            </w:pPr>
            <w:r>
              <w:rPr>
                <w:color w:val="000000"/>
                <w:sz w:val="20"/>
                <w:szCs w:val="20"/>
              </w:rPr>
              <w:t>0,686</w:t>
            </w:r>
          </w:p>
        </w:tc>
        <w:tc>
          <w:tcPr>
            <w:tcW w:w="1054" w:type="dxa"/>
            <w:tcBorders>
              <w:top w:val="nil"/>
              <w:left w:val="nil"/>
              <w:bottom w:val="single" w:sz="4" w:space="0" w:color="auto"/>
              <w:right w:val="single" w:sz="4" w:space="0" w:color="auto"/>
            </w:tcBorders>
            <w:shd w:val="clear" w:color="auto" w:fill="auto"/>
            <w:vAlign w:val="center"/>
            <w:hideMark/>
          </w:tcPr>
          <w:p w14:paraId="3A76FD43" w14:textId="5EF23684" w:rsidR="009F433C" w:rsidRPr="001A772D" w:rsidRDefault="009F433C" w:rsidP="009F433C">
            <w:pPr>
              <w:jc w:val="center"/>
              <w:rPr>
                <w:color w:val="000000"/>
                <w:sz w:val="20"/>
                <w:szCs w:val="20"/>
              </w:rPr>
            </w:pPr>
            <w:r>
              <w:rPr>
                <w:color w:val="000000"/>
                <w:sz w:val="20"/>
                <w:szCs w:val="20"/>
              </w:rPr>
              <w:t>0,686</w:t>
            </w:r>
          </w:p>
        </w:tc>
        <w:tc>
          <w:tcPr>
            <w:tcW w:w="1249" w:type="dxa"/>
            <w:tcBorders>
              <w:top w:val="nil"/>
              <w:left w:val="nil"/>
              <w:bottom w:val="single" w:sz="4" w:space="0" w:color="auto"/>
              <w:right w:val="single" w:sz="4" w:space="0" w:color="auto"/>
            </w:tcBorders>
            <w:shd w:val="clear" w:color="auto" w:fill="auto"/>
            <w:vAlign w:val="center"/>
            <w:hideMark/>
          </w:tcPr>
          <w:p w14:paraId="01DECC5C" w14:textId="461B5B89" w:rsidR="009F433C" w:rsidRPr="001A772D" w:rsidRDefault="009F433C" w:rsidP="009F433C">
            <w:pPr>
              <w:jc w:val="center"/>
              <w:rPr>
                <w:color w:val="000000"/>
                <w:sz w:val="20"/>
                <w:szCs w:val="20"/>
              </w:rPr>
            </w:pPr>
            <w:r>
              <w:rPr>
                <w:color w:val="000000"/>
                <w:sz w:val="20"/>
                <w:szCs w:val="20"/>
              </w:rPr>
              <w:t>0,686</w:t>
            </w:r>
          </w:p>
        </w:tc>
        <w:tc>
          <w:tcPr>
            <w:tcW w:w="1228" w:type="dxa"/>
            <w:tcBorders>
              <w:top w:val="nil"/>
              <w:left w:val="nil"/>
              <w:bottom w:val="single" w:sz="4" w:space="0" w:color="auto"/>
              <w:right w:val="single" w:sz="4" w:space="0" w:color="auto"/>
            </w:tcBorders>
            <w:shd w:val="clear" w:color="auto" w:fill="auto"/>
            <w:vAlign w:val="center"/>
            <w:hideMark/>
          </w:tcPr>
          <w:p w14:paraId="5B5290CE" w14:textId="1543CAA9" w:rsidR="009F433C" w:rsidRPr="001A772D" w:rsidRDefault="009F433C" w:rsidP="009F433C">
            <w:pPr>
              <w:jc w:val="center"/>
              <w:rPr>
                <w:color w:val="000000"/>
                <w:sz w:val="20"/>
                <w:szCs w:val="20"/>
              </w:rPr>
            </w:pPr>
            <w:r>
              <w:rPr>
                <w:color w:val="000000"/>
                <w:sz w:val="20"/>
                <w:szCs w:val="20"/>
              </w:rPr>
              <w:t>0,686</w:t>
            </w:r>
          </w:p>
        </w:tc>
      </w:tr>
    </w:tbl>
    <w:p w14:paraId="6C74E562" w14:textId="1AE9CE95" w:rsidR="0093556C" w:rsidRPr="002A0A6A" w:rsidRDefault="002A0A6A" w:rsidP="002A0A6A">
      <w:pPr>
        <w:pStyle w:val="a1"/>
        <w:numPr>
          <w:ilvl w:val="0"/>
          <w:numId w:val="0"/>
        </w:numPr>
        <w:ind w:right="-456" w:firstLine="142"/>
        <w:rPr>
          <w:sz w:val="18"/>
          <w:szCs w:val="18"/>
        </w:rPr>
      </w:pPr>
      <w:bookmarkStart w:id="621" w:name="_Ref8034348"/>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7F601661" w14:textId="429D6C29" w:rsidR="00A25C32" w:rsidRPr="001A772D" w:rsidRDefault="00A25C32" w:rsidP="000434CB">
      <w:pPr>
        <w:pStyle w:val="afffb"/>
        <w:ind w:right="-31"/>
      </w:pPr>
      <w:bookmarkStart w:id="622" w:name="_Ref105589462"/>
      <w:r w:rsidRPr="001A772D">
        <w:t xml:space="preserve">Таблица </w:t>
      </w:r>
      <w:fldSimple w:instr=" SEQ Таблица \* ARABIC ">
        <w:r w:rsidR="009F48BD">
          <w:rPr>
            <w:noProof/>
          </w:rPr>
          <w:t>26</w:t>
        </w:r>
      </w:fldSimple>
      <w:bookmarkEnd w:id="619"/>
      <w:bookmarkEnd w:id="620"/>
      <w:bookmarkEnd w:id="621"/>
      <w:bookmarkEnd w:id="622"/>
      <w:r w:rsidRPr="001A772D">
        <w:t>. Перспективные балансы тепловой мощности и тепловой нагрузки</w:t>
      </w:r>
    </w:p>
    <w:tbl>
      <w:tblPr>
        <w:tblW w:w="15439" w:type="dxa"/>
        <w:tblInd w:w="-289" w:type="dxa"/>
        <w:tblCellMar>
          <w:left w:w="57" w:type="dxa"/>
          <w:right w:w="57" w:type="dxa"/>
        </w:tblCellMar>
        <w:tblLook w:val="04A0" w:firstRow="1" w:lastRow="0" w:firstColumn="1" w:lastColumn="0" w:noHBand="0" w:noVBand="1"/>
      </w:tblPr>
      <w:tblGrid>
        <w:gridCol w:w="580"/>
        <w:gridCol w:w="1972"/>
        <w:gridCol w:w="3827"/>
        <w:gridCol w:w="1280"/>
        <w:gridCol w:w="1280"/>
        <w:gridCol w:w="1240"/>
        <w:gridCol w:w="1300"/>
        <w:gridCol w:w="1240"/>
        <w:gridCol w:w="1300"/>
        <w:gridCol w:w="1420"/>
      </w:tblGrid>
      <w:tr w:rsidR="0093556C" w:rsidRPr="001A772D" w14:paraId="0F3134DD" w14:textId="77777777" w:rsidTr="00A81AD8">
        <w:trPr>
          <w:trHeight w:val="20"/>
          <w:tblHeader/>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3D269" w14:textId="77777777" w:rsidR="0093556C" w:rsidRPr="001A772D" w:rsidRDefault="0093556C" w:rsidP="00545AEC">
            <w:pPr>
              <w:jc w:val="center"/>
              <w:rPr>
                <w:color w:val="000000"/>
                <w:sz w:val="20"/>
                <w:szCs w:val="20"/>
              </w:rPr>
            </w:pPr>
            <w:bookmarkStart w:id="623" w:name="_Hlk130729934"/>
            <w:r w:rsidRPr="001A772D">
              <w:rPr>
                <w:color w:val="000000"/>
                <w:sz w:val="20"/>
                <w:szCs w:val="20"/>
              </w:rPr>
              <w:t>№ п/п</w:t>
            </w:r>
          </w:p>
        </w:tc>
        <w:tc>
          <w:tcPr>
            <w:tcW w:w="197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03DBF185" w14:textId="77777777" w:rsidR="0093556C" w:rsidRPr="001A772D" w:rsidRDefault="0093556C" w:rsidP="00545AEC">
            <w:pPr>
              <w:jc w:val="center"/>
              <w:rPr>
                <w:color w:val="000000"/>
                <w:sz w:val="20"/>
                <w:szCs w:val="20"/>
              </w:rPr>
            </w:pPr>
            <w:r w:rsidRPr="001A772D">
              <w:rPr>
                <w:color w:val="000000"/>
                <w:sz w:val="20"/>
                <w:szCs w:val="20"/>
              </w:rPr>
              <w:t>Объекты</w:t>
            </w:r>
          </w:p>
        </w:tc>
        <w:tc>
          <w:tcPr>
            <w:tcW w:w="38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7CD3A08" w14:textId="1524A076" w:rsidR="0093556C" w:rsidRPr="001A772D" w:rsidRDefault="00810570" w:rsidP="00545AEC">
            <w:pPr>
              <w:jc w:val="center"/>
              <w:rPr>
                <w:color w:val="000000"/>
                <w:sz w:val="20"/>
                <w:szCs w:val="20"/>
              </w:rPr>
            </w:pPr>
            <w:r w:rsidRPr="001A772D">
              <w:rPr>
                <w:color w:val="000000"/>
                <w:sz w:val="20"/>
                <w:szCs w:val="20"/>
              </w:rPr>
              <w:t>Параметр</w:t>
            </w:r>
          </w:p>
        </w:tc>
        <w:tc>
          <w:tcPr>
            <w:tcW w:w="9060" w:type="dxa"/>
            <w:gridSpan w:val="7"/>
            <w:tcBorders>
              <w:top w:val="single" w:sz="4" w:space="0" w:color="auto"/>
              <w:left w:val="nil"/>
              <w:bottom w:val="single" w:sz="4" w:space="0" w:color="auto"/>
              <w:right w:val="single" w:sz="4" w:space="0" w:color="auto"/>
            </w:tcBorders>
            <w:shd w:val="clear" w:color="auto" w:fill="auto"/>
            <w:vAlign w:val="center"/>
            <w:hideMark/>
          </w:tcPr>
          <w:p w14:paraId="07382006" w14:textId="77777777" w:rsidR="0093556C" w:rsidRPr="001A772D" w:rsidRDefault="0093556C" w:rsidP="00545AEC">
            <w:pPr>
              <w:jc w:val="center"/>
              <w:rPr>
                <w:color w:val="000000"/>
                <w:sz w:val="20"/>
                <w:szCs w:val="20"/>
              </w:rPr>
            </w:pPr>
            <w:r w:rsidRPr="001A772D">
              <w:rPr>
                <w:color w:val="000000"/>
                <w:sz w:val="20"/>
                <w:szCs w:val="20"/>
              </w:rPr>
              <w:t>Баланс тепловой мощности, Гкал/ч</w:t>
            </w:r>
          </w:p>
        </w:tc>
      </w:tr>
      <w:tr w:rsidR="009F433C" w:rsidRPr="001A772D" w14:paraId="7573F51A" w14:textId="77777777" w:rsidTr="00A81AD8">
        <w:trPr>
          <w:trHeight w:val="20"/>
          <w:tblHeader/>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6DC5BBFA" w14:textId="77777777" w:rsidR="009F433C" w:rsidRPr="001A772D" w:rsidRDefault="009F433C" w:rsidP="009F433C">
            <w:pPr>
              <w:rPr>
                <w:color w:val="000000"/>
                <w:sz w:val="20"/>
                <w:szCs w:val="20"/>
              </w:rPr>
            </w:pPr>
          </w:p>
        </w:tc>
        <w:tc>
          <w:tcPr>
            <w:tcW w:w="1972" w:type="dxa"/>
            <w:vMerge/>
            <w:tcBorders>
              <w:top w:val="single" w:sz="4" w:space="0" w:color="auto"/>
              <w:left w:val="single" w:sz="4" w:space="0" w:color="auto"/>
              <w:bottom w:val="single" w:sz="4" w:space="0" w:color="000000"/>
              <w:right w:val="single" w:sz="4" w:space="0" w:color="auto"/>
            </w:tcBorders>
            <w:vAlign w:val="center"/>
            <w:hideMark/>
          </w:tcPr>
          <w:p w14:paraId="55C960C7" w14:textId="77777777" w:rsidR="009F433C" w:rsidRPr="001A772D" w:rsidRDefault="009F433C" w:rsidP="009F433C">
            <w:pPr>
              <w:jc w:val="center"/>
              <w:rPr>
                <w:color w:val="000000"/>
                <w:sz w:val="20"/>
                <w:szCs w:val="20"/>
              </w:rPr>
            </w:pPr>
          </w:p>
        </w:tc>
        <w:tc>
          <w:tcPr>
            <w:tcW w:w="3827" w:type="dxa"/>
            <w:vMerge/>
            <w:tcBorders>
              <w:top w:val="single" w:sz="4" w:space="0" w:color="auto"/>
              <w:left w:val="single" w:sz="4" w:space="0" w:color="auto"/>
              <w:bottom w:val="single" w:sz="4" w:space="0" w:color="000000"/>
              <w:right w:val="single" w:sz="4" w:space="0" w:color="auto"/>
            </w:tcBorders>
            <w:vAlign w:val="center"/>
            <w:hideMark/>
          </w:tcPr>
          <w:p w14:paraId="29928EFB" w14:textId="77777777" w:rsidR="009F433C" w:rsidRPr="001A772D" w:rsidRDefault="009F433C" w:rsidP="009F433C">
            <w:pPr>
              <w:rPr>
                <w:color w:val="000000"/>
                <w:sz w:val="20"/>
                <w:szCs w:val="20"/>
              </w:rPr>
            </w:pPr>
          </w:p>
        </w:tc>
        <w:tc>
          <w:tcPr>
            <w:tcW w:w="1280" w:type="dxa"/>
            <w:tcBorders>
              <w:top w:val="nil"/>
              <w:left w:val="nil"/>
              <w:bottom w:val="single" w:sz="4" w:space="0" w:color="auto"/>
              <w:right w:val="single" w:sz="4" w:space="0" w:color="auto"/>
            </w:tcBorders>
            <w:shd w:val="clear" w:color="auto" w:fill="auto"/>
            <w:hideMark/>
          </w:tcPr>
          <w:p w14:paraId="7684011B" w14:textId="146FC017" w:rsidR="009F433C" w:rsidRPr="001A772D" w:rsidRDefault="009F433C" w:rsidP="009F433C">
            <w:pPr>
              <w:jc w:val="center"/>
              <w:rPr>
                <w:color w:val="000000"/>
                <w:sz w:val="20"/>
                <w:szCs w:val="20"/>
              </w:rPr>
            </w:pPr>
            <w:r w:rsidRPr="001A772D">
              <w:rPr>
                <w:color w:val="000000"/>
                <w:sz w:val="20"/>
                <w:szCs w:val="20"/>
              </w:rPr>
              <w:t>202</w:t>
            </w:r>
            <w:r w:rsidR="00D35D30">
              <w:rPr>
                <w:color w:val="000000"/>
                <w:sz w:val="20"/>
                <w:szCs w:val="20"/>
              </w:rPr>
              <w:t>2</w:t>
            </w:r>
          </w:p>
        </w:tc>
        <w:tc>
          <w:tcPr>
            <w:tcW w:w="1280" w:type="dxa"/>
            <w:tcBorders>
              <w:top w:val="nil"/>
              <w:left w:val="nil"/>
              <w:bottom w:val="single" w:sz="4" w:space="0" w:color="auto"/>
              <w:right w:val="single" w:sz="4" w:space="0" w:color="auto"/>
            </w:tcBorders>
            <w:shd w:val="clear" w:color="auto" w:fill="auto"/>
            <w:vAlign w:val="center"/>
            <w:hideMark/>
          </w:tcPr>
          <w:p w14:paraId="412B656A" w14:textId="558F86D3" w:rsidR="009F433C" w:rsidRPr="001A772D" w:rsidRDefault="009F433C" w:rsidP="009F433C">
            <w:pPr>
              <w:jc w:val="center"/>
              <w:rPr>
                <w:color w:val="000000"/>
                <w:sz w:val="20"/>
                <w:szCs w:val="20"/>
              </w:rPr>
            </w:pPr>
            <w:r w:rsidRPr="001A772D">
              <w:rPr>
                <w:color w:val="000000"/>
                <w:sz w:val="20"/>
                <w:szCs w:val="20"/>
              </w:rPr>
              <w:t>202</w:t>
            </w:r>
            <w:r>
              <w:rPr>
                <w:color w:val="000000"/>
                <w:sz w:val="20"/>
                <w:szCs w:val="20"/>
              </w:rPr>
              <w:t>3</w:t>
            </w:r>
          </w:p>
        </w:tc>
        <w:tc>
          <w:tcPr>
            <w:tcW w:w="1240" w:type="dxa"/>
            <w:tcBorders>
              <w:top w:val="nil"/>
              <w:left w:val="nil"/>
              <w:bottom w:val="single" w:sz="4" w:space="0" w:color="auto"/>
              <w:right w:val="single" w:sz="4" w:space="0" w:color="auto"/>
            </w:tcBorders>
            <w:shd w:val="clear" w:color="auto" w:fill="auto"/>
            <w:vAlign w:val="center"/>
            <w:hideMark/>
          </w:tcPr>
          <w:p w14:paraId="38DE700C" w14:textId="3555F7AD" w:rsidR="009F433C" w:rsidRPr="001A772D" w:rsidRDefault="009F433C" w:rsidP="009F433C">
            <w:pPr>
              <w:jc w:val="center"/>
              <w:rPr>
                <w:color w:val="000000"/>
                <w:sz w:val="20"/>
                <w:szCs w:val="20"/>
              </w:rPr>
            </w:pPr>
            <w:r w:rsidRPr="001A772D">
              <w:rPr>
                <w:color w:val="000000"/>
                <w:sz w:val="20"/>
                <w:szCs w:val="20"/>
              </w:rPr>
              <w:t>202</w:t>
            </w:r>
            <w:r>
              <w:rPr>
                <w:color w:val="000000"/>
                <w:sz w:val="20"/>
                <w:szCs w:val="20"/>
              </w:rPr>
              <w:t>4</w:t>
            </w:r>
          </w:p>
        </w:tc>
        <w:tc>
          <w:tcPr>
            <w:tcW w:w="1300" w:type="dxa"/>
            <w:tcBorders>
              <w:top w:val="nil"/>
              <w:left w:val="nil"/>
              <w:bottom w:val="single" w:sz="4" w:space="0" w:color="auto"/>
              <w:right w:val="single" w:sz="4" w:space="0" w:color="auto"/>
            </w:tcBorders>
            <w:shd w:val="clear" w:color="auto" w:fill="auto"/>
            <w:vAlign w:val="center"/>
            <w:hideMark/>
          </w:tcPr>
          <w:p w14:paraId="487D3C59" w14:textId="566A7D6D" w:rsidR="009F433C" w:rsidRPr="001A772D" w:rsidRDefault="009F433C" w:rsidP="009F433C">
            <w:pPr>
              <w:jc w:val="center"/>
              <w:rPr>
                <w:color w:val="000000"/>
                <w:sz w:val="20"/>
                <w:szCs w:val="20"/>
              </w:rPr>
            </w:pPr>
            <w:r w:rsidRPr="001A772D">
              <w:rPr>
                <w:color w:val="000000"/>
                <w:sz w:val="20"/>
                <w:szCs w:val="20"/>
              </w:rPr>
              <w:t>202</w:t>
            </w:r>
            <w:r>
              <w:rPr>
                <w:color w:val="000000"/>
                <w:sz w:val="20"/>
                <w:szCs w:val="20"/>
              </w:rPr>
              <w:t>5</w:t>
            </w:r>
          </w:p>
        </w:tc>
        <w:tc>
          <w:tcPr>
            <w:tcW w:w="1240" w:type="dxa"/>
            <w:tcBorders>
              <w:top w:val="nil"/>
              <w:left w:val="nil"/>
              <w:bottom w:val="single" w:sz="4" w:space="0" w:color="auto"/>
              <w:right w:val="single" w:sz="4" w:space="0" w:color="auto"/>
            </w:tcBorders>
            <w:shd w:val="clear" w:color="auto" w:fill="auto"/>
            <w:vAlign w:val="center"/>
            <w:hideMark/>
          </w:tcPr>
          <w:p w14:paraId="078100D2" w14:textId="03DEDAA4" w:rsidR="009F433C" w:rsidRPr="001A772D" w:rsidRDefault="009F433C" w:rsidP="009F433C">
            <w:pPr>
              <w:jc w:val="center"/>
              <w:rPr>
                <w:color w:val="000000"/>
                <w:sz w:val="20"/>
                <w:szCs w:val="20"/>
              </w:rPr>
            </w:pPr>
            <w:r w:rsidRPr="001A772D">
              <w:rPr>
                <w:color w:val="000000"/>
                <w:sz w:val="20"/>
                <w:szCs w:val="20"/>
              </w:rPr>
              <w:t>202</w:t>
            </w:r>
            <w:r>
              <w:rPr>
                <w:color w:val="000000"/>
                <w:sz w:val="20"/>
                <w:szCs w:val="20"/>
              </w:rPr>
              <w:t>6</w:t>
            </w:r>
          </w:p>
        </w:tc>
        <w:tc>
          <w:tcPr>
            <w:tcW w:w="1300" w:type="dxa"/>
            <w:tcBorders>
              <w:top w:val="nil"/>
              <w:left w:val="nil"/>
              <w:bottom w:val="single" w:sz="4" w:space="0" w:color="auto"/>
              <w:right w:val="single" w:sz="4" w:space="0" w:color="auto"/>
            </w:tcBorders>
            <w:shd w:val="clear" w:color="auto" w:fill="auto"/>
            <w:vAlign w:val="center"/>
            <w:hideMark/>
          </w:tcPr>
          <w:p w14:paraId="7B092DA2" w14:textId="3645A8D0" w:rsidR="009F433C" w:rsidRPr="001A772D" w:rsidRDefault="009F433C" w:rsidP="009F433C">
            <w:pPr>
              <w:jc w:val="center"/>
              <w:rPr>
                <w:color w:val="000000"/>
                <w:sz w:val="20"/>
                <w:szCs w:val="20"/>
              </w:rPr>
            </w:pPr>
            <w:r w:rsidRPr="001A772D">
              <w:rPr>
                <w:color w:val="000000"/>
                <w:sz w:val="20"/>
                <w:szCs w:val="20"/>
              </w:rPr>
              <w:t>202</w:t>
            </w:r>
            <w:r>
              <w:rPr>
                <w:color w:val="000000"/>
                <w:sz w:val="20"/>
                <w:szCs w:val="20"/>
              </w:rPr>
              <w:t>7</w:t>
            </w:r>
          </w:p>
        </w:tc>
        <w:tc>
          <w:tcPr>
            <w:tcW w:w="1420" w:type="dxa"/>
            <w:tcBorders>
              <w:top w:val="nil"/>
              <w:left w:val="nil"/>
              <w:bottom w:val="single" w:sz="4" w:space="0" w:color="auto"/>
              <w:right w:val="single" w:sz="4" w:space="0" w:color="auto"/>
            </w:tcBorders>
            <w:shd w:val="clear" w:color="auto" w:fill="auto"/>
            <w:vAlign w:val="center"/>
            <w:hideMark/>
          </w:tcPr>
          <w:p w14:paraId="2A28ACA5" w14:textId="0377F18A" w:rsidR="009F433C" w:rsidRPr="001A772D" w:rsidRDefault="009F433C" w:rsidP="009F433C">
            <w:pPr>
              <w:jc w:val="center"/>
              <w:rPr>
                <w:color w:val="000000"/>
                <w:sz w:val="20"/>
                <w:szCs w:val="20"/>
              </w:rPr>
            </w:pPr>
            <w:r w:rsidRPr="001A772D">
              <w:rPr>
                <w:color w:val="000000"/>
                <w:sz w:val="20"/>
                <w:szCs w:val="20"/>
              </w:rPr>
              <w:t>202</w:t>
            </w:r>
            <w:r>
              <w:rPr>
                <w:color w:val="000000"/>
                <w:sz w:val="20"/>
                <w:szCs w:val="20"/>
              </w:rPr>
              <w:t>8–2034</w:t>
            </w:r>
          </w:p>
        </w:tc>
      </w:tr>
      <w:tr w:rsidR="00A92498" w:rsidRPr="001A772D" w14:paraId="09A5304B" w14:textId="77777777" w:rsidTr="00A81AD8">
        <w:trPr>
          <w:trHeight w:val="20"/>
        </w:trPr>
        <w:tc>
          <w:tcPr>
            <w:tcW w:w="5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C8EEB5D" w14:textId="77777777" w:rsidR="00A92498" w:rsidRPr="001A772D" w:rsidRDefault="00A92498" w:rsidP="00A92498">
            <w:pPr>
              <w:jc w:val="center"/>
              <w:rPr>
                <w:color w:val="000000"/>
                <w:sz w:val="20"/>
                <w:szCs w:val="20"/>
              </w:rPr>
            </w:pPr>
            <w:r w:rsidRPr="001A772D">
              <w:rPr>
                <w:color w:val="000000"/>
                <w:sz w:val="20"/>
                <w:szCs w:val="20"/>
              </w:rPr>
              <w:t>1</w:t>
            </w:r>
          </w:p>
          <w:p w14:paraId="11E857FB" w14:textId="77777777" w:rsidR="00A92498" w:rsidRPr="001A772D" w:rsidRDefault="00A92498" w:rsidP="00A92498">
            <w:pPr>
              <w:jc w:val="center"/>
              <w:rPr>
                <w:color w:val="000000"/>
                <w:sz w:val="20"/>
                <w:szCs w:val="20"/>
              </w:rPr>
            </w:pPr>
          </w:p>
        </w:tc>
        <w:tc>
          <w:tcPr>
            <w:tcW w:w="1972" w:type="dxa"/>
            <w:vMerge w:val="restart"/>
            <w:tcBorders>
              <w:top w:val="nil"/>
              <w:left w:val="single" w:sz="4" w:space="0" w:color="auto"/>
              <w:bottom w:val="single" w:sz="4" w:space="0" w:color="auto"/>
              <w:right w:val="single" w:sz="4" w:space="0" w:color="auto"/>
            </w:tcBorders>
            <w:shd w:val="clear" w:color="auto" w:fill="auto"/>
            <w:vAlign w:val="center"/>
            <w:hideMark/>
          </w:tcPr>
          <w:p w14:paraId="66A793FF" w14:textId="32A0F1A1" w:rsidR="00A92498" w:rsidRPr="001A772D" w:rsidRDefault="00A92498" w:rsidP="00A92498">
            <w:pPr>
              <w:jc w:val="center"/>
              <w:rPr>
                <w:color w:val="000000"/>
                <w:sz w:val="20"/>
                <w:szCs w:val="20"/>
              </w:rPr>
            </w:pPr>
            <w:r>
              <w:rPr>
                <w:color w:val="000000"/>
                <w:sz w:val="20"/>
                <w:szCs w:val="20"/>
              </w:rPr>
              <w:t>Новая блочная котельная</w:t>
            </w:r>
          </w:p>
          <w:p w14:paraId="293AC41A" w14:textId="45E58C61" w:rsidR="00A92498" w:rsidRPr="001A772D" w:rsidRDefault="00A92498" w:rsidP="00A92498">
            <w:pPr>
              <w:jc w:val="center"/>
              <w:rPr>
                <w:color w:val="000000"/>
                <w:sz w:val="20"/>
                <w:szCs w:val="20"/>
              </w:rPr>
            </w:pPr>
          </w:p>
          <w:p w14:paraId="7852DD44" w14:textId="77777777" w:rsidR="00A92498" w:rsidRPr="001A772D" w:rsidRDefault="00A92498" w:rsidP="00A92498">
            <w:pPr>
              <w:jc w:val="center"/>
              <w:rPr>
                <w:color w:val="000000"/>
                <w:sz w:val="20"/>
                <w:szCs w:val="20"/>
              </w:rPr>
            </w:pPr>
          </w:p>
        </w:tc>
        <w:tc>
          <w:tcPr>
            <w:tcW w:w="3827" w:type="dxa"/>
            <w:tcBorders>
              <w:top w:val="nil"/>
              <w:left w:val="nil"/>
              <w:bottom w:val="single" w:sz="4" w:space="0" w:color="auto"/>
              <w:right w:val="single" w:sz="4" w:space="0" w:color="auto"/>
            </w:tcBorders>
            <w:shd w:val="clear" w:color="auto" w:fill="auto"/>
            <w:vAlign w:val="center"/>
            <w:hideMark/>
          </w:tcPr>
          <w:p w14:paraId="1DFF70C4" w14:textId="77777777" w:rsidR="00A92498" w:rsidRPr="001A772D" w:rsidRDefault="00A92498" w:rsidP="00A92498">
            <w:pPr>
              <w:jc w:val="center"/>
              <w:rPr>
                <w:sz w:val="20"/>
                <w:szCs w:val="20"/>
              </w:rPr>
            </w:pPr>
            <w:r w:rsidRPr="001A772D">
              <w:rPr>
                <w:sz w:val="20"/>
                <w:szCs w:val="20"/>
              </w:rPr>
              <w:t>Установленная мощность</w:t>
            </w:r>
          </w:p>
        </w:tc>
        <w:tc>
          <w:tcPr>
            <w:tcW w:w="1280" w:type="dxa"/>
            <w:tcBorders>
              <w:top w:val="nil"/>
              <w:left w:val="nil"/>
              <w:bottom w:val="single" w:sz="4" w:space="0" w:color="auto"/>
              <w:right w:val="single" w:sz="4" w:space="0" w:color="auto"/>
            </w:tcBorders>
            <w:shd w:val="clear" w:color="auto" w:fill="auto"/>
            <w:noWrap/>
            <w:vAlign w:val="center"/>
            <w:hideMark/>
          </w:tcPr>
          <w:p w14:paraId="6B95DACE" w14:textId="21B860A7" w:rsidR="00A92498" w:rsidRPr="00A92498" w:rsidRDefault="00A92498" w:rsidP="00A92498">
            <w:pPr>
              <w:jc w:val="center"/>
              <w:rPr>
                <w:sz w:val="20"/>
                <w:szCs w:val="20"/>
              </w:rPr>
            </w:pPr>
            <w:r w:rsidRPr="00A92498">
              <w:rPr>
                <w:sz w:val="20"/>
                <w:szCs w:val="20"/>
              </w:rPr>
              <w:t>8,51</w:t>
            </w:r>
          </w:p>
        </w:tc>
        <w:tc>
          <w:tcPr>
            <w:tcW w:w="1280" w:type="dxa"/>
            <w:tcBorders>
              <w:top w:val="nil"/>
              <w:left w:val="nil"/>
              <w:bottom w:val="single" w:sz="4" w:space="0" w:color="auto"/>
              <w:right w:val="single" w:sz="4" w:space="0" w:color="auto"/>
            </w:tcBorders>
            <w:shd w:val="clear" w:color="auto" w:fill="auto"/>
            <w:noWrap/>
            <w:vAlign w:val="center"/>
            <w:hideMark/>
          </w:tcPr>
          <w:p w14:paraId="6EF7F53D" w14:textId="0453C2F4" w:rsidR="00A92498" w:rsidRPr="00A81AD8" w:rsidRDefault="00A92498" w:rsidP="00A92498">
            <w:pPr>
              <w:jc w:val="center"/>
              <w:rPr>
                <w:sz w:val="20"/>
                <w:szCs w:val="20"/>
                <w:highlight w:val="red"/>
              </w:rPr>
            </w:pPr>
            <w:r w:rsidRPr="00A92498">
              <w:rPr>
                <w:sz w:val="20"/>
                <w:szCs w:val="20"/>
              </w:rPr>
              <w:t>8,51</w:t>
            </w:r>
          </w:p>
        </w:tc>
        <w:tc>
          <w:tcPr>
            <w:tcW w:w="1240" w:type="dxa"/>
            <w:tcBorders>
              <w:top w:val="nil"/>
              <w:left w:val="nil"/>
              <w:bottom w:val="single" w:sz="4" w:space="0" w:color="auto"/>
              <w:right w:val="single" w:sz="4" w:space="0" w:color="auto"/>
            </w:tcBorders>
            <w:shd w:val="clear" w:color="auto" w:fill="auto"/>
            <w:noWrap/>
            <w:vAlign w:val="center"/>
            <w:hideMark/>
          </w:tcPr>
          <w:p w14:paraId="39880E49" w14:textId="5A12D0D9" w:rsidR="00A92498" w:rsidRPr="00A81AD8" w:rsidRDefault="00A92498" w:rsidP="00A92498">
            <w:pPr>
              <w:jc w:val="center"/>
              <w:rPr>
                <w:sz w:val="20"/>
                <w:szCs w:val="20"/>
                <w:highlight w:val="red"/>
              </w:rPr>
            </w:pPr>
            <w:r w:rsidRPr="00A92498">
              <w:rPr>
                <w:sz w:val="20"/>
                <w:szCs w:val="20"/>
              </w:rPr>
              <w:t>8,51</w:t>
            </w:r>
          </w:p>
        </w:tc>
        <w:tc>
          <w:tcPr>
            <w:tcW w:w="1300" w:type="dxa"/>
            <w:tcBorders>
              <w:top w:val="nil"/>
              <w:left w:val="nil"/>
              <w:bottom w:val="single" w:sz="4" w:space="0" w:color="auto"/>
              <w:right w:val="single" w:sz="4" w:space="0" w:color="auto"/>
            </w:tcBorders>
            <w:shd w:val="clear" w:color="auto" w:fill="auto"/>
            <w:noWrap/>
            <w:vAlign w:val="center"/>
            <w:hideMark/>
          </w:tcPr>
          <w:p w14:paraId="3398DA5E" w14:textId="455D9A87" w:rsidR="00A92498" w:rsidRPr="00A81AD8" w:rsidRDefault="00A92498" w:rsidP="00A92498">
            <w:pPr>
              <w:jc w:val="center"/>
              <w:rPr>
                <w:sz w:val="20"/>
                <w:szCs w:val="20"/>
                <w:highlight w:val="red"/>
              </w:rPr>
            </w:pPr>
            <w:r w:rsidRPr="00A92498">
              <w:rPr>
                <w:sz w:val="20"/>
                <w:szCs w:val="20"/>
              </w:rPr>
              <w:t>8,51</w:t>
            </w:r>
          </w:p>
        </w:tc>
        <w:tc>
          <w:tcPr>
            <w:tcW w:w="1240" w:type="dxa"/>
            <w:tcBorders>
              <w:top w:val="nil"/>
              <w:left w:val="nil"/>
              <w:bottom w:val="single" w:sz="4" w:space="0" w:color="auto"/>
              <w:right w:val="single" w:sz="4" w:space="0" w:color="auto"/>
            </w:tcBorders>
            <w:shd w:val="clear" w:color="auto" w:fill="auto"/>
            <w:noWrap/>
            <w:vAlign w:val="center"/>
            <w:hideMark/>
          </w:tcPr>
          <w:p w14:paraId="09FE0572" w14:textId="643DFF0E" w:rsidR="00A92498" w:rsidRPr="00A81AD8" w:rsidRDefault="00A92498" w:rsidP="00A92498">
            <w:pPr>
              <w:jc w:val="center"/>
              <w:rPr>
                <w:sz w:val="20"/>
                <w:szCs w:val="20"/>
                <w:highlight w:val="red"/>
              </w:rPr>
            </w:pPr>
            <w:r w:rsidRPr="00A92498">
              <w:rPr>
                <w:sz w:val="20"/>
                <w:szCs w:val="20"/>
              </w:rPr>
              <w:t>8,51</w:t>
            </w:r>
          </w:p>
        </w:tc>
        <w:tc>
          <w:tcPr>
            <w:tcW w:w="1300" w:type="dxa"/>
            <w:tcBorders>
              <w:top w:val="nil"/>
              <w:left w:val="nil"/>
              <w:bottom w:val="single" w:sz="4" w:space="0" w:color="auto"/>
              <w:right w:val="single" w:sz="4" w:space="0" w:color="auto"/>
            </w:tcBorders>
            <w:shd w:val="clear" w:color="auto" w:fill="auto"/>
            <w:noWrap/>
            <w:vAlign w:val="center"/>
            <w:hideMark/>
          </w:tcPr>
          <w:p w14:paraId="712389DA" w14:textId="51BA0873" w:rsidR="00A92498" w:rsidRPr="00A81AD8" w:rsidRDefault="00A92498" w:rsidP="00A92498">
            <w:pPr>
              <w:jc w:val="center"/>
              <w:rPr>
                <w:sz w:val="20"/>
                <w:szCs w:val="20"/>
                <w:highlight w:val="red"/>
              </w:rPr>
            </w:pPr>
            <w:r w:rsidRPr="00A92498">
              <w:rPr>
                <w:sz w:val="20"/>
                <w:szCs w:val="20"/>
              </w:rPr>
              <w:t>8,51</w:t>
            </w:r>
          </w:p>
        </w:tc>
        <w:tc>
          <w:tcPr>
            <w:tcW w:w="1420" w:type="dxa"/>
            <w:tcBorders>
              <w:top w:val="nil"/>
              <w:left w:val="nil"/>
              <w:bottom w:val="single" w:sz="4" w:space="0" w:color="auto"/>
              <w:right w:val="single" w:sz="4" w:space="0" w:color="auto"/>
            </w:tcBorders>
            <w:shd w:val="clear" w:color="auto" w:fill="auto"/>
            <w:noWrap/>
            <w:vAlign w:val="center"/>
            <w:hideMark/>
          </w:tcPr>
          <w:p w14:paraId="7B6C6D2C" w14:textId="5E0A1BE9" w:rsidR="00A92498" w:rsidRPr="00A81AD8" w:rsidRDefault="00A92498" w:rsidP="00A92498">
            <w:pPr>
              <w:jc w:val="center"/>
              <w:rPr>
                <w:sz w:val="20"/>
                <w:szCs w:val="20"/>
                <w:highlight w:val="red"/>
              </w:rPr>
            </w:pPr>
            <w:r w:rsidRPr="00A92498">
              <w:rPr>
                <w:sz w:val="20"/>
                <w:szCs w:val="20"/>
              </w:rPr>
              <w:t>8,51</w:t>
            </w:r>
          </w:p>
        </w:tc>
      </w:tr>
      <w:tr w:rsidR="00A92498" w:rsidRPr="001A772D" w14:paraId="7421E85B" w14:textId="77777777" w:rsidTr="00A81AD8">
        <w:trPr>
          <w:trHeight w:val="20"/>
        </w:trPr>
        <w:tc>
          <w:tcPr>
            <w:tcW w:w="580" w:type="dxa"/>
            <w:vMerge/>
            <w:tcBorders>
              <w:top w:val="nil"/>
              <w:left w:val="single" w:sz="4" w:space="0" w:color="auto"/>
              <w:bottom w:val="single" w:sz="4" w:space="0" w:color="auto"/>
              <w:right w:val="single" w:sz="4" w:space="0" w:color="auto"/>
            </w:tcBorders>
            <w:vAlign w:val="center"/>
            <w:hideMark/>
          </w:tcPr>
          <w:p w14:paraId="213A51BD" w14:textId="77777777" w:rsidR="00A92498" w:rsidRPr="001A772D" w:rsidRDefault="00A92498" w:rsidP="00A92498">
            <w:pPr>
              <w:jc w:val="center"/>
              <w:rPr>
                <w:color w:val="000000"/>
                <w:sz w:val="20"/>
                <w:szCs w:val="20"/>
              </w:rPr>
            </w:pPr>
          </w:p>
        </w:tc>
        <w:tc>
          <w:tcPr>
            <w:tcW w:w="1972" w:type="dxa"/>
            <w:vMerge/>
            <w:tcBorders>
              <w:top w:val="nil"/>
              <w:left w:val="single" w:sz="4" w:space="0" w:color="auto"/>
              <w:bottom w:val="single" w:sz="4" w:space="0" w:color="auto"/>
              <w:right w:val="single" w:sz="4" w:space="0" w:color="auto"/>
            </w:tcBorders>
            <w:vAlign w:val="center"/>
            <w:hideMark/>
          </w:tcPr>
          <w:p w14:paraId="555E84BE" w14:textId="77777777" w:rsidR="00A92498" w:rsidRPr="001A772D" w:rsidRDefault="00A92498" w:rsidP="00A92498">
            <w:pPr>
              <w:jc w:val="center"/>
              <w:rPr>
                <w:color w:val="000000"/>
                <w:sz w:val="20"/>
                <w:szCs w:val="20"/>
              </w:rPr>
            </w:pPr>
          </w:p>
        </w:tc>
        <w:tc>
          <w:tcPr>
            <w:tcW w:w="3827" w:type="dxa"/>
            <w:tcBorders>
              <w:top w:val="nil"/>
              <w:left w:val="nil"/>
              <w:bottom w:val="single" w:sz="4" w:space="0" w:color="auto"/>
              <w:right w:val="single" w:sz="4" w:space="0" w:color="auto"/>
            </w:tcBorders>
            <w:shd w:val="clear" w:color="auto" w:fill="auto"/>
            <w:vAlign w:val="center"/>
            <w:hideMark/>
          </w:tcPr>
          <w:p w14:paraId="261758FF" w14:textId="77777777" w:rsidR="00A92498" w:rsidRPr="001A772D" w:rsidRDefault="00A92498" w:rsidP="00A92498">
            <w:pPr>
              <w:jc w:val="center"/>
              <w:rPr>
                <w:sz w:val="20"/>
                <w:szCs w:val="20"/>
              </w:rPr>
            </w:pPr>
            <w:r w:rsidRPr="001A772D">
              <w:rPr>
                <w:sz w:val="20"/>
                <w:szCs w:val="20"/>
              </w:rPr>
              <w:t>Располагаемая мощность</w:t>
            </w:r>
          </w:p>
        </w:tc>
        <w:tc>
          <w:tcPr>
            <w:tcW w:w="1280" w:type="dxa"/>
            <w:tcBorders>
              <w:top w:val="nil"/>
              <w:left w:val="nil"/>
              <w:bottom w:val="single" w:sz="4" w:space="0" w:color="auto"/>
              <w:right w:val="single" w:sz="4" w:space="0" w:color="auto"/>
            </w:tcBorders>
            <w:shd w:val="clear" w:color="auto" w:fill="auto"/>
            <w:noWrap/>
            <w:vAlign w:val="center"/>
            <w:hideMark/>
          </w:tcPr>
          <w:p w14:paraId="68BDFEA8" w14:textId="7FB34CB4" w:rsidR="00A92498" w:rsidRPr="00A92498" w:rsidRDefault="00A92498" w:rsidP="00A92498">
            <w:pPr>
              <w:jc w:val="center"/>
              <w:rPr>
                <w:sz w:val="20"/>
                <w:szCs w:val="20"/>
              </w:rPr>
            </w:pPr>
            <w:r w:rsidRPr="00A92498">
              <w:rPr>
                <w:sz w:val="20"/>
                <w:szCs w:val="20"/>
              </w:rPr>
              <w:t>8,51</w:t>
            </w:r>
          </w:p>
        </w:tc>
        <w:tc>
          <w:tcPr>
            <w:tcW w:w="1280" w:type="dxa"/>
            <w:tcBorders>
              <w:top w:val="nil"/>
              <w:left w:val="nil"/>
              <w:bottom w:val="single" w:sz="4" w:space="0" w:color="auto"/>
              <w:right w:val="single" w:sz="4" w:space="0" w:color="auto"/>
            </w:tcBorders>
            <w:shd w:val="clear" w:color="auto" w:fill="auto"/>
            <w:noWrap/>
            <w:vAlign w:val="center"/>
            <w:hideMark/>
          </w:tcPr>
          <w:p w14:paraId="5BDF72EF" w14:textId="45E13883" w:rsidR="00A92498" w:rsidRPr="00A81AD8" w:rsidRDefault="00A92498" w:rsidP="00A92498">
            <w:pPr>
              <w:jc w:val="center"/>
              <w:rPr>
                <w:sz w:val="20"/>
                <w:szCs w:val="20"/>
                <w:highlight w:val="red"/>
              </w:rPr>
            </w:pPr>
            <w:r w:rsidRPr="00A92498">
              <w:rPr>
                <w:sz w:val="20"/>
                <w:szCs w:val="20"/>
              </w:rPr>
              <w:t>8,51</w:t>
            </w:r>
          </w:p>
        </w:tc>
        <w:tc>
          <w:tcPr>
            <w:tcW w:w="1240" w:type="dxa"/>
            <w:tcBorders>
              <w:top w:val="nil"/>
              <w:left w:val="nil"/>
              <w:bottom w:val="single" w:sz="4" w:space="0" w:color="auto"/>
              <w:right w:val="single" w:sz="4" w:space="0" w:color="auto"/>
            </w:tcBorders>
            <w:shd w:val="clear" w:color="auto" w:fill="auto"/>
            <w:noWrap/>
            <w:vAlign w:val="center"/>
            <w:hideMark/>
          </w:tcPr>
          <w:p w14:paraId="264916FD" w14:textId="07631AB0" w:rsidR="00A92498" w:rsidRPr="00A81AD8" w:rsidRDefault="00A92498" w:rsidP="00A92498">
            <w:pPr>
              <w:jc w:val="center"/>
              <w:rPr>
                <w:sz w:val="20"/>
                <w:szCs w:val="20"/>
                <w:highlight w:val="red"/>
              </w:rPr>
            </w:pPr>
            <w:r w:rsidRPr="00A92498">
              <w:rPr>
                <w:sz w:val="20"/>
                <w:szCs w:val="20"/>
              </w:rPr>
              <w:t>8,51</w:t>
            </w:r>
          </w:p>
        </w:tc>
        <w:tc>
          <w:tcPr>
            <w:tcW w:w="1300" w:type="dxa"/>
            <w:tcBorders>
              <w:top w:val="nil"/>
              <w:left w:val="nil"/>
              <w:bottom w:val="single" w:sz="4" w:space="0" w:color="auto"/>
              <w:right w:val="single" w:sz="4" w:space="0" w:color="auto"/>
            </w:tcBorders>
            <w:shd w:val="clear" w:color="auto" w:fill="auto"/>
            <w:noWrap/>
            <w:vAlign w:val="center"/>
            <w:hideMark/>
          </w:tcPr>
          <w:p w14:paraId="5D03AB6B" w14:textId="55A0062E" w:rsidR="00A92498" w:rsidRPr="00A81AD8" w:rsidRDefault="00A92498" w:rsidP="00A92498">
            <w:pPr>
              <w:jc w:val="center"/>
              <w:rPr>
                <w:sz w:val="20"/>
                <w:szCs w:val="20"/>
                <w:highlight w:val="red"/>
              </w:rPr>
            </w:pPr>
            <w:r w:rsidRPr="00A92498">
              <w:rPr>
                <w:sz w:val="20"/>
                <w:szCs w:val="20"/>
              </w:rPr>
              <w:t>8,51</w:t>
            </w:r>
          </w:p>
        </w:tc>
        <w:tc>
          <w:tcPr>
            <w:tcW w:w="1240" w:type="dxa"/>
            <w:tcBorders>
              <w:top w:val="nil"/>
              <w:left w:val="nil"/>
              <w:bottom w:val="single" w:sz="4" w:space="0" w:color="auto"/>
              <w:right w:val="single" w:sz="4" w:space="0" w:color="auto"/>
            </w:tcBorders>
            <w:shd w:val="clear" w:color="auto" w:fill="auto"/>
            <w:noWrap/>
            <w:vAlign w:val="center"/>
            <w:hideMark/>
          </w:tcPr>
          <w:p w14:paraId="70D41AF5" w14:textId="658293D9" w:rsidR="00A92498" w:rsidRPr="00A81AD8" w:rsidRDefault="00A92498" w:rsidP="00A92498">
            <w:pPr>
              <w:jc w:val="center"/>
              <w:rPr>
                <w:sz w:val="20"/>
                <w:szCs w:val="20"/>
                <w:highlight w:val="red"/>
              </w:rPr>
            </w:pPr>
            <w:r w:rsidRPr="00A92498">
              <w:rPr>
                <w:sz w:val="20"/>
                <w:szCs w:val="20"/>
              </w:rPr>
              <w:t>8,51</w:t>
            </w:r>
          </w:p>
        </w:tc>
        <w:tc>
          <w:tcPr>
            <w:tcW w:w="1300" w:type="dxa"/>
            <w:tcBorders>
              <w:top w:val="nil"/>
              <w:left w:val="nil"/>
              <w:bottom w:val="single" w:sz="4" w:space="0" w:color="auto"/>
              <w:right w:val="single" w:sz="4" w:space="0" w:color="auto"/>
            </w:tcBorders>
            <w:shd w:val="clear" w:color="auto" w:fill="auto"/>
            <w:noWrap/>
            <w:vAlign w:val="center"/>
            <w:hideMark/>
          </w:tcPr>
          <w:p w14:paraId="141B2936" w14:textId="69788D6D" w:rsidR="00A92498" w:rsidRPr="00A81AD8" w:rsidRDefault="00A92498" w:rsidP="00A92498">
            <w:pPr>
              <w:jc w:val="center"/>
              <w:rPr>
                <w:sz w:val="20"/>
                <w:szCs w:val="20"/>
                <w:highlight w:val="red"/>
              </w:rPr>
            </w:pPr>
            <w:r w:rsidRPr="00A92498">
              <w:rPr>
                <w:sz w:val="20"/>
                <w:szCs w:val="20"/>
              </w:rPr>
              <w:t>8,51</w:t>
            </w:r>
          </w:p>
        </w:tc>
        <w:tc>
          <w:tcPr>
            <w:tcW w:w="1420" w:type="dxa"/>
            <w:tcBorders>
              <w:top w:val="nil"/>
              <w:left w:val="nil"/>
              <w:bottom w:val="single" w:sz="4" w:space="0" w:color="auto"/>
              <w:right w:val="single" w:sz="4" w:space="0" w:color="auto"/>
            </w:tcBorders>
            <w:shd w:val="clear" w:color="auto" w:fill="auto"/>
            <w:noWrap/>
            <w:vAlign w:val="center"/>
            <w:hideMark/>
          </w:tcPr>
          <w:p w14:paraId="7108A7FF" w14:textId="077A9F2A" w:rsidR="00A92498" w:rsidRPr="00A81AD8" w:rsidRDefault="00A92498" w:rsidP="00A92498">
            <w:pPr>
              <w:jc w:val="center"/>
              <w:rPr>
                <w:sz w:val="20"/>
                <w:szCs w:val="20"/>
                <w:highlight w:val="red"/>
              </w:rPr>
            </w:pPr>
            <w:r w:rsidRPr="00A92498">
              <w:rPr>
                <w:sz w:val="20"/>
                <w:szCs w:val="20"/>
              </w:rPr>
              <w:t>8,51</w:t>
            </w:r>
          </w:p>
        </w:tc>
      </w:tr>
      <w:tr w:rsidR="00A92498" w:rsidRPr="001A772D" w14:paraId="4F5C2747" w14:textId="77777777" w:rsidTr="00A81AD8">
        <w:trPr>
          <w:trHeight w:val="20"/>
        </w:trPr>
        <w:tc>
          <w:tcPr>
            <w:tcW w:w="580" w:type="dxa"/>
            <w:vMerge/>
            <w:tcBorders>
              <w:top w:val="nil"/>
              <w:left w:val="single" w:sz="4" w:space="0" w:color="auto"/>
              <w:bottom w:val="single" w:sz="4" w:space="0" w:color="auto"/>
              <w:right w:val="single" w:sz="4" w:space="0" w:color="auto"/>
            </w:tcBorders>
            <w:vAlign w:val="center"/>
            <w:hideMark/>
          </w:tcPr>
          <w:p w14:paraId="53DBDBAD" w14:textId="77777777" w:rsidR="00A92498" w:rsidRPr="001A772D" w:rsidRDefault="00A92498" w:rsidP="00A92498">
            <w:pPr>
              <w:jc w:val="center"/>
              <w:rPr>
                <w:color w:val="000000"/>
                <w:sz w:val="20"/>
                <w:szCs w:val="20"/>
              </w:rPr>
            </w:pPr>
          </w:p>
        </w:tc>
        <w:tc>
          <w:tcPr>
            <w:tcW w:w="1972" w:type="dxa"/>
            <w:vMerge/>
            <w:tcBorders>
              <w:top w:val="nil"/>
              <w:left w:val="single" w:sz="4" w:space="0" w:color="auto"/>
              <w:bottom w:val="single" w:sz="4" w:space="0" w:color="auto"/>
              <w:right w:val="single" w:sz="4" w:space="0" w:color="auto"/>
            </w:tcBorders>
            <w:vAlign w:val="center"/>
            <w:hideMark/>
          </w:tcPr>
          <w:p w14:paraId="348755FD" w14:textId="77777777" w:rsidR="00A92498" w:rsidRPr="001A772D" w:rsidRDefault="00A92498" w:rsidP="00A92498">
            <w:pPr>
              <w:jc w:val="center"/>
              <w:rPr>
                <w:color w:val="000000"/>
                <w:sz w:val="20"/>
                <w:szCs w:val="20"/>
              </w:rPr>
            </w:pPr>
          </w:p>
        </w:tc>
        <w:tc>
          <w:tcPr>
            <w:tcW w:w="3827" w:type="dxa"/>
            <w:tcBorders>
              <w:top w:val="nil"/>
              <w:left w:val="nil"/>
              <w:bottom w:val="single" w:sz="4" w:space="0" w:color="auto"/>
              <w:right w:val="single" w:sz="4" w:space="0" w:color="auto"/>
            </w:tcBorders>
            <w:shd w:val="clear" w:color="auto" w:fill="auto"/>
            <w:vAlign w:val="center"/>
            <w:hideMark/>
          </w:tcPr>
          <w:p w14:paraId="46FA9218" w14:textId="77777777" w:rsidR="00A92498" w:rsidRPr="001A772D" w:rsidRDefault="00A92498" w:rsidP="00A92498">
            <w:pPr>
              <w:jc w:val="center"/>
              <w:rPr>
                <w:sz w:val="20"/>
                <w:szCs w:val="20"/>
              </w:rPr>
            </w:pPr>
            <w:r w:rsidRPr="001A772D">
              <w:rPr>
                <w:sz w:val="20"/>
                <w:szCs w:val="20"/>
              </w:rPr>
              <w:t>Собственные технологические нужды</w:t>
            </w:r>
          </w:p>
        </w:tc>
        <w:tc>
          <w:tcPr>
            <w:tcW w:w="1280" w:type="dxa"/>
            <w:tcBorders>
              <w:top w:val="nil"/>
              <w:left w:val="nil"/>
              <w:bottom w:val="single" w:sz="4" w:space="0" w:color="auto"/>
              <w:right w:val="single" w:sz="4" w:space="0" w:color="auto"/>
            </w:tcBorders>
            <w:shd w:val="clear" w:color="auto" w:fill="auto"/>
            <w:noWrap/>
            <w:vAlign w:val="center"/>
            <w:hideMark/>
          </w:tcPr>
          <w:p w14:paraId="15C36BA0" w14:textId="064F0E84" w:rsidR="00A92498" w:rsidRPr="00A92498" w:rsidRDefault="00A92498" w:rsidP="00A92498">
            <w:pPr>
              <w:jc w:val="center"/>
              <w:rPr>
                <w:sz w:val="20"/>
                <w:szCs w:val="20"/>
              </w:rPr>
            </w:pPr>
            <w:r w:rsidRPr="00A92498">
              <w:rPr>
                <w:color w:val="000000"/>
                <w:sz w:val="20"/>
                <w:szCs w:val="20"/>
              </w:rPr>
              <w:t>0,18</w:t>
            </w:r>
          </w:p>
        </w:tc>
        <w:tc>
          <w:tcPr>
            <w:tcW w:w="1280" w:type="dxa"/>
            <w:tcBorders>
              <w:top w:val="nil"/>
              <w:left w:val="nil"/>
              <w:bottom w:val="single" w:sz="4" w:space="0" w:color="auto"/>
              <w:right w:val="single" w:sz="4" w:space="0" w:color="auto"/>
            </w:tcBorders>
            <w:shd w:val="clear" w:color="auto" w:fill="auto"/>
            <w:noWrap/>
            <w:vAlign w:val="center"/>
            <w:hideMark/>
          </w:tcPr>
          <w:p w14:paraId="0504A8DA" w14:textId="320BAF25" w:rsidR="00A92498" w:rsidRPr="001A772D" w:rsidRDefault="00A92498" w:rsidP="00A92498">
            <w:pPr>
              <w:jc w:val="center"/>
              <w:rPr>
                <w:sz w:val="20"/>
                <w:szCs w:val="20"/>
              </w:rPr>
            </w:pPr>
            <w:r w:rsidRPr="00A92498">
              <w:rPr>
                <w:color w:val="000000"/>
                <w:sz w:val="20"/>
                <w:szCs w:val="20"/>
              </w:rPr>
              <w:t>0,18</w:t>
            </w:r>
          </w:p>
        </w:tc>
        <w:tc>
          <w:tcPr>
            <w:tcW w:w="1240" w:type="dxa"/>
            <w:tcBorders>
              <w:top w:val="nil"/>
              <w:left w:val="nil"/>
              <w:bottom w:val="single" w:sz="4" w:space="0" w:color="auto"/>
              <w:right w:val="single" w:sz="4" w:space="0" w:color="auto"/>
            </w:tcBorders>
            <w:shd w:val="clear" w:color="auto" w:fill="auto"/>
            <w:noWrap/>
            <w:vAlign w:val="center"/>
            <w:hideMark/>
          </w:tcPr>
          <w:p w14:paraId="1ECE70DD" w14:textId="237AF5AA" w:rsidR="00A92498" w:rsidRPr="001A772D" w:rsidRDefault="00A92498" w:rsidP="00A92498">
            <w:pPr>
              <w:jc w:val="center"/>
              <w:rPr>
                <w:sz w:val="20"/>
                <w:szCs w:val="20"/>
              </w:rPr>
            </w:pPr>
            <w:r w:rsidRPr="00A92498">
              <w:rPr>
                <w:color w:val="000000"/>
                <w:sz w:val="20"/>
                <w:szCs w:val="20"/>
              </w:rPr>
              <w:t>0,18</w:t>
            </w:r>
          </w:p>
        </w:tc>
        <w:tc>
          <w:tcPr>
            <w:tcW w:w="1300" w:type="dxa"/>
            <w:tcBorders>
              <w:top w:val="nil"/>
              <w:left w:val="nil"/>
              <w:bottom w:val="single" w:sz="4" w:space="0" w:color="auto"/>
              <w:right w:val="single" w:sz="4" w:space="0" w:color="auto"/>
            </w:tcBorders>
            <w:shd w:val="clear" w:color="auto" w:fill="auto"/>
            <w:noWrap/>
            <w:vAlign w:val="center"/>
            <w:hideMark/>
          </w:tcPr>
          <w:p w14:paraId="70CC9491" w14:textId="386990D6" w:rsidR="00A92498" w:rsidRPr="001A772D" w:rsidRDefault="00A92498" w:rsidP="00A92498">
            <w:pPr>
              <w:jc w:val="center"/>
              <w:rPr>
                <w:sz w:val="20"/>
                <w:szCs w:val="20"/>
              </w:rPr>
            </w:pPr>
            <w:r w:rsidRPr="00A92498">
              <w:rPr>
                <w:color w:val="000000"/>
                <w:sz w:val="20"/>
                <w:szCs w:val="20"/>
              </w:rPr>
              <w:t>0,18</w:t>
            </w:r>
          </w:p>
        </w:tc>
        <w:tc>
          <w:tcPr>
            <w:tcW w:w="1240" w:type="dxa"/>
            <w:tcBorders>
              <w:top w:val="nil"/>
              <w:left w:val="nil"/>
              <w:bottom w:val="single" w:sz="4" w:space="0" w:color="auto"/>
              <w:right w:val="single" w:sz="4" w:space="0" w:color="auto"/>
            </w:tcBorders>
            <w:shd w:val="clear" w:color="auto" w:fill="auto"/>
            <w:noWrap/>
            <w:vAlign w:val="center"/>
            <w:hideMark/>
          </w:tcPr>
          <w:p w14:paraId="736C670C" w14:textId="034AE7FB" w:rsidR="00A92498" w:rsidRPr="001A772D" w:rsidRDefault="00A92498" w:rsidP="00A92498">
            <w:pPr>
              <w:jc w:val="center"/>
              <w:rPr>
                <w:sz w:val="20"/>
                <w:szCs w:val="20"/>
              </w:rPr>
            </w:pPr>
            <w:r w:rsidRPr="00A92498">
              <w:rPr>
                <w:color w:val="000000"/>
                <w:sz w:val="20"/>
                <w:szCs w:val="20"/>
              </w:rPr>
              <w:t>0,18</w:t>
            </w:r>
          </w:p>
        </w:tc>
        <w:tc>
          <w:tcPr>
            <w:tcW w:w="1300" w:type="dxa"/>
            <w:tcBorders>
              <w:top w:val="nil"/>
              <w:left w:val="nil"/>
              <w:bottom w:val="single" w:sz="4" w:space="0" w:color="auto"/>
              <w:right w:val="single" w:sz="4" w:space="0" w:color="auto"/>
            </w:tcBorders>
            <w:shd w:val="clear" w:color="auto" w:fill="auto"/>
            <w:noWrap/>
            <w:vAlign w:val="center"/>
            <w:hideMark/>
          </w:tcPr>
          <w:p w14:paraId="20BA389D" w14:textId="51622975" w:rsidR="00A92498" w:rsidRPr="001A772D" w:rsidRDefault="00A92498" w:rsidP="00A92498">
            <w:pPr>
              <w:jc w:val="center"/>
              <w:rPr>
                <w:sz w:val="20"/>
                <w:szCs w:val="20"/>
              </w:rPr>
            </w:pPr>
            <w:r w:rsidRPr="00A92498">
              <w:rPr>
                <w:color w:val="000000"/>
                <w:sz w:val="20"/>
                <w:szCs w:val="20"/>
              </w:rPr>
              <w:t>0,18</w:t>
            </w:r>
          </w:p>
        </w:tc>
        <w:tc>
          <w:tcPr>
            <w:tcW w:w="1420" w:type="dxa"/>
            <w:tcBorders>
              <w:top w:val="nil"/>
              <w:left w:val="nil"/>
              <w:bottom w:val="single" w:sz="4" w:space="0" w:color="auto"/>
              <w:right w:val="single" w:sz="4" w:space="0" w:color="auto"/>
            </w:tcBorders>
            <w:shd w:val="clear" w:color="auto" w:fill="auto"/>
            <w:noWrap/>
            <w:vAlign w:val="center"/>
            <w:hideMark/>
          </w:tcPr>
          <w:p w14:paraId="231A9F40" w14:textId="4C3EC604" w:rsidR="00A92498" w:rsidRPr="001A772D" w:rsidRDefault="00A92498" w:rsidP="00A92498">
            <w:pPr>
              <w:jc w:val="center"/>
              <w:rPr>
                <w:sz w:val="20"/>
                <w:szCs w:val="20"/>
              </w:rPr>
            </w:pPr>
            <w:r w:rsidRPr="00A92498">
              <w:rPr>
                <w:color w:val="000000"/>
                <w:sz w:val="20"/>
                <w:szCs w:val="20"/>
              </w:rPr>
              <w:t>0,18</w:t>
            </w:r>
          </w:p>
        </w:tc>
      </w:tr>
      <w:tr w:rsidR="00A92498" w:rsidRPr="001A772D" w14:paraId="321B3999" w14:textId="77777777" w:rsidTr="00A81AD8">
        <w:trPr>
          <w:trHeight w:val="20"/>
        </w:trPr>
        <w:tc>
          <w:tcPr>
            <w:tcW w:w="580" w:type="dxa"/>
            <w:vMerge/>
            <w:tcBorders>
              <w:top w:val="nil"/>
              <w:left w:val="single" w:sz="4" w:space="0" w:color="auto"/>
              <w:bottom w:val="single" w:sz="4" w:space="0" w:color="auto"/>
              <w:right w:val="single" w:sz="4" w:space="0" w:color="auto"/>
            </w:tcBorders>
            <w:vAlign w:val="center"/>
            <w:hideMark/>
          </w:tcPr>
          <w:p w14:paraId="1D5B9E25" w14:textId="77777777" w:rsidR="00A92498" w:rsidRPr="001A772D" w:rsidRDefault="00A92498" w:rsidP="00A92498">
            <w:pPr>
              <w:jc w:val="center"/>
              <w:rPr>
                <w:color w:val="000000"/>
                <w:sz w:val="20"/>
                <w:szCs w:val="20"/>
              </w:rPr>
            </w:pPr>
          </w:p>
        </w:tc>
        <w:tc>
          <w:tcPr>
            <w:tcW w:w="1972" w:type="dxa"/>
            <w:vMerge/>
            <w:tcBorders>
              <w:top w:val="nil"/>
              <w:left w:val="single" w:sz="4" w:space="0" w:color="auto"/>
              <w:bottom w:val="single" w:sz="4" w:space="0" w:color="auto"/>
              <w:right w:val="single" w:sz="4" w:space="0" w:color="auto"/>
            </w:tcBorders>
            <w:vAlign w:val="center"/>
            <w:hideMark/>
          </w:tcPr>
          <w:p w14:paraId="5ECEB2A1" w14:textId="77777777" w:rsidR="00A92498" w:rsidRPr="001A772D" w:rsidRDefault="00A92498" w:rsidP="00A92498">
            <w:pPr>
              <w:jc w:val="center"/>
              <w:rPr>
                <w:color w:val="000000"/>
                <w:sz w:val="20"/>
                <w:szCs w:val="20"/>
              </w:rPr>
            </w:pPr>
          </w:p>
        </w:tc>
        <w:tc>
          <w:tcPr>
            <w:tcW w:w="3827" w:type="dxa"/>
            <w:tcBorders>
              <w:top w:val="nil"/>
              <w:left w:val="nil"/>
              <w:bottom w:val="single" w:sz="4" w:space="0" w:color="auto"/>
              <w:right w:val="single" w:sz="4" w:space="0" w:color="auto"/>
            </w:tcBorders>
            <w:shd w:val="clear" w:color="auto" w:fill="auto"/>
            <w:vAlign w:val="center"/>
            <w:hideMark/>
          </w:tcPr>
          <w:p w14:paraId="3AA7A560" w14:textId="77777777" w:rsidR="00A92498" w:rsidRPr="001A772D" w:rsidRDefault="00A92498" w:rsidP="00A92498">
            <w:pPr>
              <w:jc w:val="center"/>
              <w:rPr>
                <w:sz w:val="20"/>
                <w:szCs w:val="20"/>
              </w:rPr>
            </w:pPr>
            <w:r w:rsidRPr="001A772D">
              <w:rPr>
                <w:sz w:val="20"/>
                <w:szCs w:val="20"/>
              </w:rPr>
              <w:t>Договорная нагрузка</w:t>
            </w:r>
          </w:p>
        </w:tc>
        <w:tc>
          <w:tcPr>
            <w:tcW w:w="1280" w:type="dxa"/>
            <w:tcBorders>
              <w:top w:val="nil"/>
              <w:left w:val="nil"/>
              <w:bottom w:val="single" w:sz="4" w:space="0" w:color="auto"/>
              <w:right w:val="single" w:sz="4" w:space="0" w:color="auto"/>
            </w:tcBorders>
            <w:shd w:val="clear" w:color="auto" w:fill="auto"/>
            <w:noWrap/>
            <w:vAlign w:val="center"/>
            <w:hideMark/>
          </w:tcPr>
          <w:p w14:paraId="4C803A60" w14:textId="384356A9" w:rsidR="00A92498" w:rsidRPr="00A92498" w:rsidRDefault="00A92498" w:rsidP="00A92498">
            <w:pPr>
              <w:jc w:val="center"/>
              <w:rPr>
                <w:sz w:val="20"/>
                <w:szCs w:val="20"/>
              </w:rPr>
            </w:pPr>
            <w:r w:rsidRPr="00A92498">
              <w:rPr>
                <w:sz w:val="20"/>
                <w:szCs w:val="20"/>
              </w:rPr>
              <w:t>2,58</w:t>
            </w:r>
          </w:p>
        </w:tc>
        <w:tc>
          <w:tcPr>
            <w:tcW w:w="1280" w:type="dxa"/>
            <w:tcBorders>
              <w:top w:val="nil"/>
              <w:left w:val="nil"/>
              <w:bottom w:val="single" w:sz="4" w:space="0" w:color="auto"/>
              <w:right w:val="single" w:sz="4" w:space="0" w:color="auto"/>
            </w:tcBorders>
            <w:shd w:val="clear" w:color="auto" w:fill="auto"/>
            <w:noWrap/>
            <w:vAlign w:val="center"/>
            <w:hideMark/>
          </w:tcPr>
          <w:p w14:paraId="6E4C614B" w14:textId="2834F30E" w:rsidR="00A92498" w:rsidRPr="001A772D" w:rsidRDefault="00A92498" w:rsidP="00A92498">
            <w:pPr>
              <w:jc w:val="center"/>
              <w:rPr>
                <w:sz w:val="20"/>
                <w:szCs w:val="20"/>
              </w:rPr>
            </w:pPr>
            <w:r w:rsidRPr="00A92498">
              <w:rPr>
                <w:sz w:val="20"/>
                <w:szCs w:val="20"/>
              </w:rPr>
              <w:t>2,58</w:t>
            </w:r>
          </w:p>
        </w:tc>
        <w:tc>
          <w:tcPr>
            <w:tcW w:w="1240" w:type="dxa"/>
            <w:tcBorders>
              <w:top w:val="nil"/>
              <w:left w:val="nil"/>
              <w:bottom w:val="single" w:sz="4" w:space="0" w:color="auto"/>
              <w:right w:val="single" w:sz="4" w:space="0" w:color="auto"/>
            </w:tcBorders>
            <w:shd w:val="clear" w:color="auto" w:fill="auto"/>
            <w:noWrap/>
            <w:vAlign w:val="center"/>
            <w:hideMark/>
          </w:tcPr>
          <w:p w14:paraId="033D7415" w14:textId="109D4CD4" w:rsidR="00A92498" w:rsidRPr="001A772D" w:rsidRDefault="00A92498" w:rsidP="00A92498">
            <w:pPr>
              <w:jc w:val="center"/>
              <w:rPr>
                <w:sz w:val="20"/>
                <w:szCs w:val="20"/>
              </w:rPr>
            </w:pPr>
            <w:r w:rsidRPr="00A92498">
              <w:rPr>
                <w:sz w:val="20"/>
                <w:szCs w:val="20"/>
              </w:rPr>
              <w:t>2,58</w:t>
            </w:r>
          </w:p>
        </w:tc>
        <w:tc>
          <w:tcPr>
            <w:tcW w:w="1300" w:type="dxa"/>
            <w:tcBorders>
              <w:top w:val="nil"/>
              <w:left w:val="nil"/>
              <w:bottom w:val="single" w:sz="4" w:space="0" w:color="auto"/>
              <w:right w:val="single" w:sz="4" w:space="0" w:color="auto"/>
            </w:tcBorders>
            <w:shd w:val="clear" w:color="auto" w:fill="auto"/>
            <w:noWrap/>
            <w:vAlign w:val="center"/>
            <w:hideMark/>
          </w:tcPr>
          <w:p w14:paraId="679B0A97" w14:textId="4D3E2F2F" w:rsidR="00A92498" w:rsidRPr="001A772D" w:rsidRDefault="00A92498" w:rsidP="00A92498">
            <w:pPr>
              <w:jc w:val="center"/>
              <w:rPr>
                <w:sz w:val="20"/>
                <w:szCs w:val="20"/>
              </w:rPr>
            </w:pPr>
            <w:r w:rsidRPr="00A92498">
              <w:rPr>
                <w:sz w:val="20"/>
                <w:szCs w:val="20"/>
              </w:rPr>
              <w:t>2,58</w:t>
            </w:r>
          </w:p>
        </w:tc>
        <w:tc>
          <w:tcPr>
            <w:tcW w:w="1240" w:type="dxa"/>
            <w:tcBorders>
              <w:top w:val="nil"/>
              <w:left w:val="nil"/>
              <w:bottom w:val="single" w:sz="4" w:space="0" w:color="auto"/>
              <w:right w:val="single" w:sz="4" w:space="0" w:color="auto"/>
            </w:tcBorders>
            <w:shd w:val="clear" w:color="auto" w:fill="auto"/>
            <w:noWrap/>
            <w:vAlign w:val="center"/>
            <w:hideMark/>
          </w:tcPr>
          <w:p w14:paraId="41F22F34" w14:textId="2EC75E28" w:rsidR="00A92498" w:rsidRPr="001A772D" w:rsidRDefault="00A92498" w:rsidP="00A92498">
            <w:pPr>
              <w:jc w:val="center"/>
              <w:rPr>
                <w:sz w:val="20"/>
                <w:szCs w:val="20"/>
              </w:rPr>
            </w:pPr>
            <w:r w:rsidRPr="00A92498">
              <w:rPr>
                <w:sz w:val="20"/>
                <w:szCs w:val="20"/>
              </w:rPr>
              <w:t>2,58</w:t>
            </w:r>
          </w:p>
        </w:tc>
        <w:tc>
          <w:tcPr>
            <w:tcW w:w="1300" w:type="dxa"/>
            <w:tcBorders>
              <w:top w:val="nil"/>
              <w:left w:val="nil"/>
              <w:bottom w:val="single" w:sz="4" w:space="0" w:color="auto"/>
              <w:right w:val="single" w:sz="4" w:space="0" w:color="auto"/>
            </w:tcBorders>
            <w:shd w:val="clear" w:color="auto" w:fill="auto"/>
            <w:noWrap/>
            <w:vAlign w:val="center"/>
            <w:hideMark/>
          </w:tcPr>
          <w:p w14:paraId="0309C166" w14:textId="6B6E9F01" w:rsidR="00A92498" w:rsidRPr="001A772D" w:rsidRDefault="00A92498" w:rsidP="00A92498">
            <w:pPr>
              <w:jc w:val="center"/>
              <w:rPr>
                <w:sz w:val="20"/>
                <w:szCs w:val="20"/>
              </w:rPr>
            </w:pPr>
            <w:r w:rsidRPr="00A92498">
              <w:rPr>
                <w:sz w:val="20"/>
                <w:szCs w:val="20"/>
              </w:rPr>
              <w:t>2,58</w:t>
            </w:r>
          </w:p>
        </w:tc>
        <w:tc>
          <w:tcPr>
            <w:tcW w:w="1420" w:type="dxa"/>
            <w:tcBorders>
              <w:top w:val="nil"/>
              <w:left w:val="nil"/>
              <w:bottom w:val="single" w:sz="4" w:space="0" w:color="auto"/>
              <w:right w:val="single" w:sz="4" w:space="0" w:color="auto"/>
            </w:tcBorders>
            <w:shd w:val="clear" w:color="auto" w:fill="auto"/>
            <w:noWrap/>
            <w:vAlign w:val="center"/>
            <w:hideMark/>
          </w:tcPr>
          <w:p w14:paraId="284D21ED" w14:textId="60E2A51E" w:rsidR="00A92498" w:rsidRPr="001A772D" w:rsidRDefault="00A92498" w:rsidP="00A92498">
            <w:pPr>
              <w:jc w:val="center"/>
              <w:rPr>
                <w:sz w:val="20"/>
                <w:szCs w:val="20"/>
              </w:rPr>
            </w:pPr>
            <w:r w:rsidRPr="00A92498">
              <w:rPr>
                <w:sz w:val="20"/>
                <w:szCs w:val="20"/>
              </w:rPr>
              <w:t>2,58</w:t>
            </w:r>
          </w:p>
        </w:tc>
      </w:tr>
      <w:tr w:rsidR="00A92498" w:rsidRPr="001A772D" w14:paraId="6E1454A1" w14:textId="77777777" w:rsidTr="00FE5958">
        <w:trPr>
          <w:trHeight w:val="20"/>
        </w:trPr>
        <w:tc>
          <w:tcPr>
            <w:tcW w:w="580" w:type="dxa"/>
            <w:vMerge/>
            <w:tcBorders>
              <w:top w:val="nil"/>
              <w:left w:val="single" w:sz="4" w:space="0" w:color="auto"/>
              <w:bottom w:val="single" w:sz="4" w:space="0" w:color="auto"/>
              <w:right w:val="single" w:sz="4" w:space="0" w:color="auto"/>
            </w:tcBorders>
            <w:vAlign w:val="center"/>
            <w:hideMark/>
          </w:tcPr>
          <w:p w14:paraId="597D6B69" w14:textId="77777777" w:rsidR="00A92498" w:rsidRPr="001A772D" w:rsidRDefault="00A92498" w:rsidP="00A92498">
            <w:pPr>
              <w:jc w:val="center"/>
              <w:rPr>
                <w:color w:val="000000"/>
                <w:sz w:val="20"/>
                <w:szCs w:val="20"/>
              </w:rPr>
            </w:pPr>
          </w:p>
        </w:tc>
        <w:tc>
          <w:tcPr>
            <w:tcW w:w="1972" w:type="dxa"/>
            <w:vMerge/>
            <w:tcBorders>
              <w:top w:val="nil"/>
              <w:left w:val="single" w:sz="4" w:space="0" w:color="auto"/>
              <w:bottom w:val="single" w:sz="4" w:space="0" w:color="auto"/>
              <w:right w:val="single" w:sz="4" w:space="0" w:color="auto"/>
            </w:tcBorders>
            <w:vAlign w:val="center"/>
            <w:hideMark/>
          </w:tcPr>
          <w:p w14:paraId="3B8E8A44" w14:textId="77777777" w:rsidR="00A92498" w:rsidRPr="001A772D" w:rsidRDefault="00A92498" w:rsidP="00A92498">
            <w:pPr>
              <w:jc w:val="center"/>
              <w:rPr>
                <w:color w:val="000000"/>
                <w:sz w:val="20"/>
                <w:szCs w:val="20"/>
              </w:rPr>
            </w:pPr>
          </w:p>
        </w:tc>
        <w:tc>
          <w:tcPr>
            <w:tcW w:w="3827" w:type="dxa"/>
            <w:tcBorders>
              <w:top w:val="nil"/>
              <w:left w:val="nil"/>
              <w:bottom w:val="single" w:sz="4" w:space="0" w:color="auto"/>
              <w:right w:val="single" w:sz="4" w:space="0" w:color="auto"/>
            </w:tcBorders>
            <w:shd w:val="clear" w:color="auto" w:fill="auto"/>
            <w:vAlign w:val="center"/>
            <w:hideMark/>
          </w:tcPr>
          <w:p w14:paraId="665B147D" w14:textId="77777777" w:rsidR="00A92498" w:rsidRPr="001A772D" w:rsidRDefault="00A92498" w:rsidP="00A92498">
            <w:pPr>
              <w:jc w:val="center"/>
              <w:rPr>
                <w:sz w:val="20"/>
                <w:szCs w:val="20"/>
              </w:rPr>
            </w:pPr>
            <w:r w:rsidRPr="001A772D">
              <w:rPr>
                <w:sz w:val="20"/>
                <w:szCs w:val="20"/>
              </w:rPr>
              <w:t>Потери через изоляцию и с утечками</w:t>
            </w:r>
          </w:p>
        </w:tc>
        <w:tc>
          <w:tcPr>
            <w:tcW w:w="1280" w:type="dxa"/>
            <w:tcBorders>
              <w:top w:val="nil"/>
              <w:left w:val="nil"/>
              <w:bottom w:val="single" w:sz="4" w:space="0" w:color="auto"/>
              <w:right w:val="single" w:sz="4" w:space="0" w:color="auto"/>
            </w:tcBorders>
            <w:shd w:val="clear" w:color="auto" w:fill="auto"/>
            <w:noWrap/>
            <w:vAlign w:val="center"/>
            <w:hideMark/>
          </w:tcPr>
          <w:p w14:paraId="4F2DEBAE" w14:textId="3BF48198" w:rsidR="00A92498" w:rsidRPr="00A92498" w:rsidRDefault="00A92498" w:rsidP="00A92498">
            <w:pPr>
              <w:jc w:val="center"/>
              <w:rPr>
                <w:sz w:val="20"/>
                <w:szCs w:val="20"/>
              </w:rPr>
            </w:pPr>
            <w:r w:rsidRPr="00A92498">
              <w:rPr>
                <w:sz w:val="20"/>
                <w:szCs w:val="20"/>
              </w:rPr>
              <w:t>1,62</w:t>
            </w:r>
          </w:p>
        </w:tc>
        <w:tc>
          <w:tcPr>
            <w:tcW w:w="1280" w:type="dxa"/>
            <w:tcBorders>
              <w:top w:val="nil"/>
              <w:left w:val="nil"/>
              <w:bottom w:val="single" w:sz="4" w:space="0" w:color="auto"/>
              <w:right w:val="single" w:sz="4" w:space="0" w:color="auto"/>
            </w:tcBorders>
            <w:shd w:val="clear" w:color="auto" w:fill="auto"/>
            <w:noWrap/>
            <w:vAlign w:val="center"/>
            <w:hideMark/>
          </w:tcPr>
          <w:p w14:paraId="2FB75E1C" w14:textId="19BE363A" w:rsidR="00A92498" w:rsidRPr="001A772D" w:rsidRDefault="00A92498" w:rsidP="00A92498">
            <w:pPr>
              <w:jc w:val="center"/>
              <w:rPr>
                <w:sz w:val="20"/>
                <w:szCs w:val="20"/>
              </w:rPr>
            </w:pPr>
            <w:r w:rsidRPr="00A92498">
              <w:rPr>
                <w:sz w:val="20"/>
                <w:szCs w:val="20"/>
              </w:rPr>
              <w:t>1,62</w:t>
            </w:r>
          </w:p>
        </w:tc>
        <w:tc>
          <w:tcPr>
            <w:tcW w:w="1240" w:type="dxa"/>
            <w:tcBorders>
              <w:top w:val="nil"/>
              <w:left w:val="nil"/>
              <w:bottom w:val="single" w:sz="4" w:space="0" w:color="auto"/>
              <w:right w:val="single" w:sz="4" w:space="0" w:color="auto"/>
            </w:tcBorders>
            <w:shd w:val="clear" w:color="auto" w:fill="auto"/>
            <w:noWrap/>
            <w:vAlign w:val="center"/>
            <w:hideMark/>
          </w:tcPr>
          <w:p w14:paraId="28A2213B" w14:textId="78546DAB" w:rsidR="00A92498" w:rsidRPr="001A772D" w:rsidRDefault="00A92498" w:rsidP="00A92498">
            <w:pPr>
              <w:jc w:val="center"/>
              <w:rPr>
                <w:sz w:val="20"/>
                <w:szCs w:val="20"/>
              </w:rPr>
            </w:pPr>
            <w:r w:rsidRPr="00A92498">
              <w:rPr>
                <w:sz w:val="20"/>
                <w:szCs w:val="20"/>
              </w:rPr>
              <w:t>1,62</w:t>
            </w:r>
          </w:p>
        </w:tc>
        <w:tc>
          <w:tcPr>
            <w:tcW w:w="1300" w:type="dxa"/>
            <w:tcBorders>
              <w:top w:val="nil"/>
              <w:left w:val="nil"/>
              <w:bottom w:val="single" w:sz="4" w:space="0" w:color="auto"/>
              <w:right w:val="single" w:sz="4" w:space="0" w:color="auto"/>
            </w:tcBorders>
            <w:shd w:val="clear" w:color="auto" w:fill="auto"/>
            <w:noWrap/>
            <w:vAlign w:val="center"/>
            <w:hideMark/>
          </w:tcPr>
          <w:p w14:paraId="6EE18BBA" w14:textId="0437E426" w:rsidR="00A92498" w:rsidRPr="001A772D" w:rsidRDefault="00A92498" w:rsidP="00A92498">
            <w:pPr>
              <w:jc w:val="center"/>
              <w:rPr>
                <w:sz w:val="20"/>
                <w:szCs w:val="20"/>
              </w:rPr>
            </w:pPr>
            <w:r w:rsidRPr="00A92498">
              <w:rPr>
                <w:sz w:val="20"/>
                <w:szCs w:val="20"/>
              </w:rPr>
              <w:t>1,62</w:t>
            </w:r>
          </w:p>
        </w:tc>
        <w:tc>
          <w:tcPr>
            <w:tcW w:w="1240" w:type="dxa"/>
            <w:tcBorders>
              <w:top w:val="nil"/>
              <w:left w:val="nil"/>
              <w:bottom w:val="single" w:sz="4" w:space="0" w:color="auto"/>
              <w:right w:val="single" w:sz="4" w:space="0" w:color="auto"/>
            </w:tcBorders>
            <w:shd w:val="clear" w:color="auto" w:fill="auto"/>
            <w:noWrap/>
            <w:vAlign w:val="center"/>
            <w:hideMark/>
          </w:tcPr>
          <w:p w14:paraId="5DBA60B8" w14:textId="49C45641" w:rsidR="00A92498" w:rsidRPr="001A772D" w:rsidRDefault="00A92498" w:rsidP="00A92498">
            <w:pPr>
              <w:jc w:val="center"/>
              <w:rPr>
                <w:sz w:val="20"/>
                <w:szCs w:val="20"/>
              </w:rPr>
            </w:pPr>
            <w:r w:rsidRPr="00A92498">
              <w:rPr>
                <w:sz w:val="20"/>
                <w:szCs w:val="20"/>
              </w:rPr>
              <w:t>1,62</w:t>
            </w:r>
          </w:p>
        </w:tc>
        <w:tc>
          <w:tcPr>
            <w:tcW w:w="1300" w:type="dxa"/>
            <w:tcBorders>
              <w:top w:val="nil"/>
              <w:left w:val="nil"/>
              <w:bottom w:val="single" w:sz="4" w:space="0" w:color="auto"/>
              <w:right w:val="single" w:sz="4" w:space="0" w:color="auto"/>
            </w:tcBorders>
            <w:shd w:val="clear" w:color="auto" w:fill="auto"/>
            <w:noWrap/>
            <w:vAlign w:val="center"/>
            <w:hideMark/>
          </w:tcPr>
          <w:p w14:paraId="521D6050" w14:textId="046FE39B" w:rsidR="00A92498" w:rsidRPr="001A772D" w:rsidRDefault="00A92498" w:rsidP="00A92498">
            <w:pPr>
              <w:jc w:val="center"/>
              <w:rPr>
                <w:sz w:val="20"/>
                <w:szCs w:val="20"/>
              </w:rPr>
            </w:pPr>
            <w:r w:rsidRPr="00A92498">
              <w:rPr>
                <w:sz w:val="20"/>
                <w:szCs w:val="20"/>
              </w:rPr>
              <w:t>1,62</w:t>
            </w:r>
          </w:p>
        </w:tc>
        <w:tc>
          <w:tcPr>
            <w:tcW w:w="1420" w:type="dxa"/>
            <w:tcBorders>
              <w:top w:val="nil"/>
              <w:left w:val="nil"/>
              <w:bottom w:val="single" w:sz="4" w:space="0" w:color="auto"/>
              <w:right w:val="single" w:sz="4" w:space="0" w:color="auto"/>
            </w:tcBorders>
            <w:shd w:val="clear" w:color="auto" w:fill="auto"/>
            <w:noWrap/>
            <w:vAlign w:val="center"/>
            <w:hideMark/>
          </w:tcPr>
          <w:p w14:paraId="4C04C55D" w14:textId="08ABB6E6" w:rsidR="00A92498" w:rsidRPr="001A772D" w:rsidRDefault="00A92498" w:rsidP="00A92498">
            <w:pPr>
              <w:jc w:val="center"/>
              <w:rPr>
                <w:sz w:val="20"/>
                <w:szCs w:val="20"/>
              </w:rPr>
            </w:pPr>
            <w:r w:rsidRPr="00A92498">
              <w:rPr>
                <w:sz w:val="20"/>
                <w:szCs w:val="20"/>
              </w:rPr>
              <w:t>1,62</w:t>
            </w:r>
          </w:p>
        </w:tc>
      </w:tr>
      <w:tr w:rsidR="00A92498" w:rsidRPr="001A772D" w14:paraId="2B35FC0C" w14:textId="77777777" w:rsidTr="00A81AD8">
        <w:trPr>
          <w:trHeight w:val="20"/>
        </w:trPr>
        <w:tc>
          <w:tcPr>
            <w:tcW w:w="580" w:type="dxa"/>
            <w:vMerge/>
            <w:tcBorders>
              <w:top w:val="nil"/>
              <w:left w:val="single" w:sz="4" w:space="0" w:color="auto"/>
              <w:bottom w:val="single" w:sz="4" w:space="0" w:color="auto"/>
              <w:right w:val="single" w:sz="4" w:space="0" w:color="auto"/>
            </w:tcBorders>
            <w:vAlign w:val="center"/>
            <w:hideMark/>
          </w:tcPr>
          <w:p w14:paraId="1CFF8825" w14:textId="77777777" w:rsidR="00A92498" w:rsidRPr="001A772D" w:rsidRDefault="00A92498" w:rsidP="00A92498">
            <w:pPr>
              <w:jc w:val="center"/>
              <w:rPr>
                <w:color w:val="000000"/>
                <w:sz w:val="20"/>
                <w:szCs w:val="20"/>
              </w:rPr>
            </w:pPr>
          </w:p>
        </w:tc>
        <w:tc>
          <w:tcPr>
            <w:tcW w:w="1972" w:type="dxa"/>
            <w:vMerge/>
            <w:tcBorders>
              <w:top w:val="nil"/>
              <w:left w:val="single" w:sz="4" w:space="0" w:color="auto"/>
              <w:bottom w:val="single" w:sz="4" w:space="0" w:color="auto"/>
              <w:right w:val="single" w:sz="4" w:space="0" w:color="auto"/>
            </w:tcBorders>
            <w:vAlign w:val="center"/>
            <w:hideMark/>
          </w:tcPr>
          <w:p w14:paraId="1216BD66" w14:textId="77777777" w:rsidR="00A92498" w:rsidRPr="001A772D" w:rsidRDefault="00A92498" w:rsidP="00A92498">
            <w:pPr>
              <w:jc w:val="center"/>
              <w:rPr>
                <w:color w:val="000000"/>
                <w:sz w:val="20"/>
                <w:szCs w:val="20"/>
              </w:rPr>
            </w:pPr>
          </w:p>
        </w:tc>
        <w:tc>
          <w:tcPr>
            <w:tcW w:w="3827" w:type="dxa"/>
            <w:tcBorders>
              <w:top w:val="nil"/>
              <w:left w:val="nil"/>
              <w:bottom w:val="single" w:sz="4" w:space="0" w:color="auto"/>
              <w:right w:val="single" w:sz="4" w:space="0" w:color="auto"/>
            </w:tcBorders>
            <w:shd w:val="clear" w:color="auto" w:fill="auto"/>
            <w:vAlign w:val="center"/>
            <w:hideMark/>
          </w:tcPr>
          <w:p w14:paraId="0D6CB040" w14:textId="77777777" w:rsidR="00A92498" w:rsidRPr="001A772D" w:rsidRDefault="00A92498" w:rsidP="00A92498">
            <w:pPr>
              <w:jc w:val="center"/>
              <w:rPr>
                <w:sz w:val="20"/>
                <w:szCs w:val="20"/>
              </w:rPr>
            </w:pPr>
            <w:r w:rsidRPr="001A772D">
              <w:rPr>
                <w:sz w:val="20"/>
                <w:szCs w:val="20"/>
              </w:rPr>
              <w:t>Резерв/дефицит мощности</w:t>
            </w:r>
          </w:p>
        </w:tc>
        <w:tc>
          <w:tcPr>
            <w:tcW w:w="1280" w:type="dxa"/>
            <w:tcBorders>
              <w:top w:val="nil"/>
              <w:left w:val="nil"/>
              <w:bottom w:val="single" w:sz="4" w:space="0" w:color="auto"/>
              <w:right w:val="single" w:sz="4" w:space="0" w:color="auto"/>
            </w:tcBorders>
            <w:shd w:val="clear" w:color="auto" w:fill="auto"/>
            <w:noWrap/>
            <w:vAlign w:val="center"/>
            <w:hideMark/>
          </w:tcPr>
          <w:p w14:paraId="1DB23196" w14:textId="4D519C52" w:rsidR="00A92498" w:rsidRPr="00A92498" w:rsidRDefault="00A92498" w:rsidP="00A92498">
            <w:pPr>
              <w:jc w:val="center"/>
              <w:rPr>
                <w:sz w:val="20"/>
                <w:szCs w:val="20"/>
              </w:rPr>
            </w:pPr>
            <w:r w:rsidRPr="00A92498">
              <w:rPr>
                <w:sz w:val="20"/>
                <w:szCs w:val="20"/>
              </w:rPr>
              <w:t>4,14</w:t>
            </w:r>
          </w:p>
        </w:tc>
        <w:tc>
          <w:tcPr>
            <w:tcW w:w="1280" w:type="dxa"/>
            <w:tcBorders>
              <w:top w:val="nil"/>
              <w:left w:val="nil"/>
              <w:bottom w:val="single" w:sz="4" w:space="0" w:color="auto"/>
              <w:right w:val="single" w:sz="4" w:space="0" w:color="auto"/>
            </w:tcBorders>
            <w:shd w:val="clear" w:color="auto" w:fill="auto"/>
            <w:noWrap/>
            <w:vAlign w:val="center"/>
            <w:hideMark/>
          </w:tcPr>
          <w:p w14:paraId="58251305" w14:textId="0D6E411A" w:rsidR="00A92498" w:rsidRPr="00A81AD8" w:rsidRDefault="00A92498" w:rsidP="00A92498">
            <w:pPr>
              <w:jc w:val="center"/>
              <w:rPr>
                <w:sz w:val="20"/>
                <w:szCs w:val="20"/>
                <w:highlight w:val="red"/>
              </w:rPr>
            </w:pPr>
            <w:r w:rsidRPr="00A92498">
              <w:rPr>
                <w:sz w:val="20"/>
                <w:szCs w:val="20"/>
              </w:rPr>
              <w:t>4,14</w:t>
            </w:r>
          </w:p>
        </w:tc>
        <w:tc>
          <w:tcPr>
            <w:tcW w:w="1240" w:type="dxa"/>
            <w:tcBorders>
              <w:top w:val="nil"/>
              <w:left w:val="nil"/>
              <w:bottom w:val="single" w:sz="4" w:space="0" w:color="auto"/>
              <w:right w:val="single" w:sz="4" w:space="0" w:color="auto"/>
            </w:tcBorders>
            <w:shd w:val="clear" w:color="auto" w:fill="auto"/>
            <w:noWrap/>
            <w:vAlign w:val="center"/>
            <w:hideMark/>
          </w:tcPr>
          <w:p w14:paraId="21578441" w14:textId="57532380" w:rsidR="00A92498" w:rsidRPr="00A81AD8" w:rsidRDefault="00A92498" w:rsidP="00A92498">
            <w:pPr>
              <w:jc w:val="center"/>
              <w:rPr>
                <w:sz w:val="20"/>
                <w:szCs w:val="20"/>
                <w:highlight w:val="red"/>
              </w:rPr>
            </w:pPr>
            <w:r w:rsidRPr="00A92498">
              <w:rPr>
                <w:sz w:val="20"/>
                <w:szCs w:val="20"/>
              </w:rPr>
              <w:t>4,14</w:t>
            </w:r>
          </w:p>
        </w:tc>
        <w:tc>
          <w:tcPr>
            <w:tcW w:w="1300" w:type="dxa"/>
            <w:tcBorders>
              <w:top w:val="nil"/>
              <w:left w:val="nil"/>
              <w:bottom w:val="single" w:sz="4" w:space="0" w:color="auto"/>
              <w:right w:val="single" w:sz="4" w:space="0" w:color="auto"/>
            </w:tcBorders>
            <w:shd w:val="clear" w:color="auto" w:fill="auto"/>
            <w:noWrap/>
            <w:vAlign w:val="center"/>
            <w:hideMark/>
          </w:tcPr>
          <w:p w14:paraId="3579787F" w14:textId="5D0B3908" w:rsidR="00A92498" w:rsidRPr="00A81AD8" w:rsidRDefault="00A92498" w:rsidP="00A92498">
            <w:pPr>
              <w:jc w:val="center"/>
              <w:rPr>
                <w:sz w:val="20"/>
                <w:szCs w:val="20"/>
                <w:highlight w:val="red"/>
              </w:rPr>
            </w:pPr>
            <w:r w:rsidRPr="00A92498">
              <w:rPr>
                <w:sz w:val="20"/>
                <w:szCs w:val="20"/>
              </w:rPr>
              <w:t>4,14</w:t>
            </w:r>
          </w:p>
        </w:tc>
        <w:tc>
          <w:tcPr>
            <w:tcW w:w="1240" w:type="dxa"/>
            <w:tcBorders>
              <w:top w:val="nil"/>
              <w:left w:val="nil"/>
              <w:bottom w:val="single" w:sz="4" w:space="0" w:color="auto"/>
              <w:right w:val="single" w:sz="4" w:space="0" w:color="auto"/>
            </w:tcBorders>
            <w:shd w:val="clear" w:color="auto" w:fill="auto"/>
            <w:noWrap/>
            <w:vAlign w:val="center"/>
            <w:hideMark/>
          </w:tcPr>
          <w:p w14:paraId="10107389" w14:textId="53B36836" w:rsidR="00A92498" w:rsidRPr="00A81AD8" w:rsidRDefault="00A92498" w:rsidP="00A92498">
            <w:pPr>
              <w:jc w:val="center"/>
              <w:rPr>
                <w:sz w:val="20"/>
                <w:szCs w:val="20"/>
                <w:highlight w:val="red"/>
              </w:rPr>
            </w:pPr>
            <w:r w:rsidRPr="00A92498">
              <w:rPr>
                <w:sz w:val="20"/>
                <w:szCs w:val="20"/>
              </w:rPr>
              <w:t>4,14</w:t>
            </w:r>
          </w:p>
        </w:tc>
        <w:tc>
          <w:tcPr>
            <w:tcW w:w="1300" w:type="dxa"/>
            <w:tcBorders>
              <w:top w:val="nil"/>
              <w:left w:val="nil"/>
              <w:bottom w:val="single" w:sz="4" w:space="0" w:color="auto"/>
              <w:right w:val="single" w:sz="4" w:space="0" w:color="auto"/>
            </w:tcBorders>
            <w:shd w:val="clear" w:color="auto" w:fill="auto"/>
            <w:noWrap/>
            <w:vAlign w:val="center"/>
            <w:hideMark/>
          </w:tcPr>
          <w:p w14:paraId="622D089D" w14:textId="3EF8EEA6" w:rsidR="00A92498" w:rsidRPr="00A81AD8" w:rsidRDefault="00A92498" w:rsidP="00A92498">
            <w:pPr>
              <w:jc w:val="center"/>
              <w:rPr>
                <w:sz w:val="20"/>
                <w:szCs w:val="20"/>
                <w:highlight w:val="red"/>
              </w:rPr>
            </w:pPr>
            <w:r w:rsidRPr="00A92498">
              <w:rPr>
                <w:sz w:val="20"/>
                <w:szCs w:val="20"/>
              </w:rPr>
              <w:t>4,14</w:t>
            </w:r>
          </w:p>
        </w:tc>
        <w:tc>
          <w:tcPr>
            <w:tcW w:w="1420" w:type="dxa"/>
            <w:tcBorders>
              <w:top w:val="nil"/>
              <w:left w:val="nil"/>
              <w:bottom w:val="single" w:sz="4" w:space="0" w:color="auto"/>
              <w:right w:val="single" w:sz="4" w:space="0" w:color="auto"/>
            </w:tcBorders>
            <w:shd w:val="clear" w:color="auto" w:fill="auto"/>
            <w:noWrap/>
            <w:vAlign w:val="center"/>
            <w:hideMark/>
          </w:tcPr>
          <w:p w14:paraId="74B05190" w14:textId="5A4C835F" w:rsidR="00A92498" w:rsidRPr="00A81AD8" w:rsidRDefault="00A92498" w:rsidP="00A92498">
            <w:pPr>
              <w:jc w:val="center"/>
              <w:rPr>
                <w:sz w:val="20"/>
                <w:szCs w:val="20"/>
                <w:highlight w:val="red"/>
              </w:rPr>
            </w:pPr>
            <w:r w:rsidRPr="00A92498">
              <w:rPr>
                <w:sz w:val="20"/>
                <w:szCs w:val="20"/>
              </w:rPr>
              <w:t>4,14</w:t>
            </w:r>
          </w:p>
        </w:tc>
      </w:tr>
    </w:tbl>
    <w:bookmarkEnd w:id="623"/>
    <w:p w14:paraId="4DFB9B7B" w14:textId="77777777" w:rsidR="002A0A6A" w:rsidRPr="000656EA" w:rsidRDefault="002A0A6A" w:rsidP="002A0A6A">
      <w:pPr>
        <w:pStyle w:val="a1"/>
        <w:numPr>
          <w:ilvl w:val="0"/>
          <w:numId w:val="0"/>
        </w:numPr>
        <w:ind w:right="-456"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4837BFBB" w14:textId="77777777" w:rsidR="0093556C" w:rsidRPr="001A772D" w:rsidRDefault="0093556C" w:rsidP="000434CB">
      <w:pPr>
        <w:pStyle w:val="afffb"/>
        <w:ind w:right="-31"/>
      </w:pPr>
    </w:p>
    <w:bookmarkEnd w:id="616"/>
    <w:p w14:paraId="0AB5F9BB" w14:textId="2CD5938C" w:rsidR="00045913" w:rsidRPr="001A772D" w:rsidRDefault="00045913" w:rsidP="00045913">
      <w:pPr>
        <w:rPr>
          <w:lang w:eastAsia="en-US"/>
        </w:rPr>
        <w:sectPr w:rsidR="00045913" w:rsidRPr="001A772D" w:rsidSect="00F30EEA">
          <w:type w:val="nextColumn"/>
          <w:pgSz w:w="16838" w:h="11906" w:orient="landscape" w:code="9"/>
          <w:pgMar w:top="1134" w:right="567" w:bottom="1134" w:left="1134" w:header="397" w:footer="0" w:gutter="0"/>
          <w:cols w:space="708"/>
          <w:docGrid w:linePitch="360"/>
        </w:sectPr>
      </w:pPr>
    </w:p>
    <w:p w14:paraId="38E14207" w14:textId="5C9E6A8F" w:rsidR="000D1F68" w:rsidRPr="001A772D" w:rsidRDefault="004D6232" w:rsidP="00C563DD">
      <w:pPr>
        <w:pStyle w:val="2f0"/>
      </w:pPr>
      <w:bookmarkStart w:id="624" w:name="_Toc437278345"/>
      <w:bookmarkStart w:id="625" w:name="_Toc140740974"/>
      <w:r w:rsidRPr="001A772D">
        <w:lastRenderedPageBreak/>
        <w:t xml:space="preserve">4.2 </w:t>
      </w:r>
      <w:r w:rsidR="000D1F68" w:rsidRPr="001A772D">
        <w:t>Гидравлический расчет передачи теплоносителя с целью определения возможности (невозможности) обеспечения тепловой энергией существующих и перспективных потребителей</w:t>
      </w:r>
      <w:bookmarkEnd w:id="624"/>
      <w:bookmarkEnd w:id="625"/>
    </w:p>
    <w:p w14:paraId="4CA37D7D" w14:textId="62FE42B8" w:rsidR="00D96536" w:rsidRPr="001A772D" w:rsidRDefault="009F433C" w:rsidP="009F433C">
      <w:pPr>
        <w:pStyle w:val="Afff9"/>
      </w:pPr>
      <w:r>
        <w:t xml:space="preserve">Гидравлический расчет перспективных систем централизованного теплоснабжения Zulu 7.0 не производился. </w:t>
      </w:r>
    </w:p>
    <w:p w14:paraId="30CF44B6" w14:textId="2B16D0DB" w:rsidR="000D1F68" w:rsidRPr="001A772D" w:rsidRDefault="004D6232" w:rsidP="00C563DD">
      <w:pPr>
        <w:pStyle w:val="2f0"/>
      </w:pPr>
      <w:bookmarkStart w:id="626" w:name="_Toc437278346"/>
      <w:bookmarkStart w:id="627" w:name="_Toc140740975"/>
      <w:bookmarkStart w:id="628" w:name="OLE_LINK30"/>
      <w:r w:rsidRPr="001A772D">
        <w:t xml:space="preserve">4.3 </w:t>
      </w:r>
      <w:r w:rsidR="000D1F68" w:rsidRPr="001A772D">
        <w:t>Выводы о резервах (дефицитах) существующей системы теплоснабжения при обеспечении перспективной тепловой нагрузки потребителей</w:t>
      </w:r>
      <w:bookmarkEnd w:id="626"/>
      <w:bookmarkEnd w:id="627"/>
    </w:p>
    <w:bookmarkEnd w:id="628"/>
    <w:p w14:paraId="63C94B77" w14:textId="0B93EE4C" w:rsidR="00880EB1" w:rsidRPr="001A772D" w:rsidRDefault="000D1F68" w:rsidP="00880EB1">
      <w:pPr>
        <w:pStyle w:val="Afff9"/>
      </w:pPr>
      <w:r w:rsidRPr="001A772D">
        <w:t xml:space="preserve">В соответствии с перспективным балансом тепловой мощности </w:t>
      </w:r>
      <w:r w:rsidR="009F433C">
        <w:t>Берегового СП</w:t>
      </w:r>
      <w:r w:rsidR="002952D6" w:rsidRPr="001A772D">
        <w:t xml:space="preserve"> </w:t>
      </w:r>
      <w:r w:rsidR="00A136FB" w:rsidRPr="001A772D">
        <w:t>дефицитов тепловой энергии с учетом,</w:t>
      </w:r>
      <w:r w:rsidRPr="001A772D">
        <w:t xml:space="preserve"> подключаемых к системам </w:t>
      </w:r>
      <w:r w:rsidR="00A136FB" w:rsidRPr="001A772D">
        <w:t>централизованного теплоснабжения нагрузок,</w:t>
      </w:r>
      <w:r w:rsidRPr="001A772D">
        <w:t xml:space="preserve"> не ожидается.</w:t>
      </w:r>
      <w:bookmarkStart w:id="629" w:name="_Toc407638505"/>
      <w:bookmarkStart w:id="630" w:name="_Toc407703149"/>
      <w:bookmarkStart w:id="631" w:name="_Toc407703969"/>
      <w:bookmarkStart w:id="632" w:name="_Toc414274881"/>
      <w:bookmarkStart w:id="633" w:name="_Toc416708251"/>
      <w:bookmarkStart w:id="634" w:name="_Toc422928609"/>
      <w:bookmarkStart w:id="635" w:name="_Toc423525728"/>
      <w:bookmarkStart w:id="636" w:name="_Toc424042114"/>
      <w:bookmarkStart w:id="637" w:name="_Toc430345876"/>
      <w:bookmarkStart w:id="638" w:name="_Toc431569647"/>
    </w:p>
    <w:p w14:paraId="5E4BF847" w14:textId="77777777" w:rsidR="00880EB1" w:rsidRPr="001A772D" w:rsidRDefault="00880EB1" w:rsidP="00880EB1">
      <w:pPr>
        <w:pStyle w:val="2f0"/>
      </w:pPr>
      <w:bookmarkStart w:id="639" w:name="_Toc140740976"/>
      <w:r w:rsidRPr="001A772D">
        <w:t>4.4 Изменения, произошедшие в существующих и перспективных балансах тепловой мощности источников тепловой энергии и тепловой нагрузки за период, предшествующий актуализации схемы теплоснабжения</w:t>
      </w:r>
      <w:bookmarkEnd w:id="639"/>
    </w:p>
    <w:p w14:paraId="40CB40CA" w14:textId="3DA77956" w:rsidR="00B21D3B" w:rsidRPr="001A772D" w:rsidRDefault="00B21D3B" w:rsidP="00B21D3B">
      <w:pPr>
        <w:pStyle w:val="Afff9"/>
        <w:sectPr w:rsidR="00B21D3B" w:rsidRPr="001A772D" w:rsidSect="00FA3A9A">
          <w:footerReference w:type="default" r:id="rId42"/>
          <w:pgSz w:w="11906" w:h="16838" w:code="9"/>
          <w:pgMar w:top="1134" w:right="567" w:bottom="1134" w:left="1134" w:header="397" w:footer="0" w:gutter="0"/>
          <w:cols w:space="708"/>
          <w:docGrid w:linePitch="360"/>
        </w:sectPr>
      </w:pPr>
      <w:r w:rsidRPr="001A772D">
        <w:t>Актуализированы данные перспективных балансов тепловой мощности с учетом реализуемых мероприятий.</w:t>
      </w:r>
    </w:p>
    <w:p w14:paraId="713E05BD" w14:textId="7430BB65" w:rsidR="00D16395" w:rsidRPr="006700F9" w:rsidRDefault="00106C71" w:rsidP="00C563DD">
      <w:pPr>
        <w:pStyle w:val="1fe"/>
      </w:pPr>
      <w:bookmarkStart w:id="640" w:name="_Toc532199772"/>
      <w:bookmarkStart w:id="641" w:name="_Toc140740977"/>
      <w:bookmarkStart w:id="642" w:name="_Toc437278347"/>
      <w:r w:rsidRPr="006700F9">
        <w:lastRenderedPageBreak/>
        <w:t xml:space="preserve">Книга 5. </w:t>
      </w:r>
      <w:r w:rsidR="00D16395" w:rsidRPr="006700F9">
        <w:t>Г</w:t>
      </w:r>
      <w:r w:rsidR="004D6232" w:rsidRPr="006700F9">
        <w:t>лава 5 –</w:t>
      </w:r>
      <w:r w:rsidR="00D16395" w:rsidRPr="006700F9">
        <w:t xml:space="preserve"> Мастер-план развития систем теплоснабжения</w:t>
      </w:r>
      <w:bookmarkEnd w:id="640"/>
      <w:bookmarkEnd w:id="641"/>
    </w:p>
    <w:p w14:paraId="1B940BD5" w14:textId="7BC1A530" w:rsidR="00536A1B" w:rsidRDefault="00536A1B" w:rsidP="00C563DD">
      <w:pPr>
        <w:pStyle w:val="2f0"/>
      </w:pPr>
      <w:bookmarkStart w:id="643" w:name="_Toc140740978"/>
      <w:r w:rsidRPr="006700F9">
        <w:t xml:space="preserve">5.1 Описание вариантов перспективного развития систем теплоснабжения </w:t>
      </w:r>
      <w:r w:rsidR="002952D6" w:rsidRPr="006700F9">
        <w:t>муниципального района</w:t>
      </w:r>
      <w:bookmarkEnd w:id="643"/>
    </w:p>
    <w:p w14:paraId="13FD08CB" w14:textId="7B3D08AE" w:rsidR="006700F9" w:rsidRDefault="006700F9" w:rsidP="006700F9">
      <w:pPr>
        <w:pStyle w:val="Afff9"/>
      </w:pPr>
      <w:r w:rsidRPr="00FF12B4">
        <w:t xml:space="preserve">Прогноз спроса на тепловую энергию для перспективной </w:t>
      </w:r>
      <w:r w:rsidRPr="00840B4B">
        <w:t xml:space="preserve">застройки </w:t>
      </w:r>
      <w:r>
        <w:t>Берегового СП</w:t>
      </w:r>
      <w:r w:rsidRPr="00840B4B">
        <w:t xml:space="preserve"> на период до 203</w:t>
      </w:r>
      <w:r w:rsidR="004D72C0">
        <w:t>4</w:t>
      </w:r>
      <w:r w:rsidRPr="00840B4B">
        <w:t xml:space="preserve"> г. определялся по данным генерального плана сельского поселения, генеральных</w:t>
      </w:r>
      <w:r w:rsidRPr="00FF12B4">
        <w:t xml:space="preserve"> планов населенных пунктов, а также на основании утвержденных проектов планировки и межевания территорий. По предоставленным данным численность населения </w:t>
      </w:r>
      <w:r>
        <w:t>Берегового СП</w:t>
      </w:r>
      <w:r w:rsidRPr="00FF12B4">
        <w:t xml:space="preserve"> снижается. </w:t>
      </w:r>
    </w:p>
    <w:p w14:paraId="6D471A67" w14:textId="1B35EA9F" w:rsidR="006700F9" w:rsidRDefault="006700F9" w:rsidP="006700F9">
      <w:pPr>
        <w:pStyle w:val="Afff9"/>
      </w:pPr>
      <w:r w:rsidRPr="00FF12B4">
        <w:t>Динамика численности населения приведена в таблице</w:t>
      </w:r>
      <w:r>
        <w:t xml:space="preserve"> </w:t>
      </w:r>
      <w:r>
        <w:fldChar w:fldCharType="begin"/>
      </w:r>
      <w:r>
        <w:instrText xml:space="preserve"> REF _Ref125998121 \h  \* MERGEFORMAT </w:instrText>
      </w:r>
      <w:r>
        <w:fldChar w:fldCharType="separate"/>
      </w:r>
      <w:r w:rsidR="009F48BD" w:rsidRPr="009F48BD">
        <w:rPr>
          <w:vanish/>
        </w:rPr>
        <w:t xml:space="preserve">Таблица </w:t>
      </w:r>
      <w:r w:rsidR="009F48BD">
        <w:rPr>
          <w:noProof/>
        </w:rPr>
        <w:t>27</w:t>
      </w:r>
      <w:r>
        <w:fldChar w:fldCharType="end"/>
      </w:r>
      <w:r w:rsidRPr="00FF12B4">
        <w:t>.</w:t>
      </w:r>
    </w:p>
    <w:p w14:paraId="5BCCC645" w14:textId="73B1480A" w:rsidR="006700F9" w:rsidRPr="0005045F" w:rsidRDefault="006700F9" w:rsidP="006700F9">
      <w:pPr>
        <w:pStyle w:val="afffffff1"/>
        <w:spacing w:line="276" w:lineRule="auto"/>
        <w:ind w:right="253"/>
      </w:pPr>
      <w:bookmarkStart w:id="644" w:name="_Ref125998121"/>
      <w:r w:rsidRPr="0005045F">
        <w:rPr>
          <w:sz w:val="24"/>
          <w:szCs w:val="24"/>
        </w:rPr>
        <w:t xml:space="preserve">Таблица </w:t>
      </w:r>
      <w:r w:rsidRPr="0005045F">
        <w:rPr>
          <w:sz w:val="24"/>
          <w:szCs w:val="24"/>
        </w:rPr>
        <w:fldChar w:fldCharType="begin"/>
      </w:r>
      <w:r w:rsidRPr="0005045F">
        <w:rPr>
          <w:sz w:val="24"/>
          <w:szCs w:val="24"/>
        </w:rPr>
        <w:instrText xml:space="preserve"> SEQ Таблица \* ARABIC </w:instrText>
      </w:r>
      <w:r w:rsidRPr="0005045F">
        <w:rPr>
          <w:sz w:val="24"/>
          <w:szCs w:val="24"/>
        </w:rPr>
        <w:fldChar w:fldCharType="separate"/>
      </w:r>
      <w:r w:rsidR="009F48BD">
        <w:rPr>
          <w:noProof/>
          <w:sz w:val="24"/>
          <w:szCs w:val="24"/>
        </w:rPr>
        <w:t>27</w:t>
      </w:r>
      <w:r w:rsidRPr="0005045F">
        <w:rPr>
          <w:sz w:val="24"/>
          <w:szCs w:val="24"/>
        </w:rPr>
        <w:fldChar w:fldCharType="end"/>
      </w:r>
      <w:bookmarkEnd w:id="644"/>
      <w:r w:rsidRPr="0005045F">
        <w:rPr>
          <w:sz w:val="24"/>
          <w:szCs w:val="24"/>
        </w:rPr>
        <w:t xml:space="preserve">. Динамика </w:t>
      </w:r>
      <w:r>
        <w:rPr>
          <w:sz w:val="24"/>
          <w:szCs w:val="24"/>
        </w:rPr>
        <w:t>численности населения</w:t>
      </w:r>
    </w:p>
    <w:tbl>
      <w:tblPr>
        <w:tblStyle w:val="af"/>
        <w:tblW w:w="0" w:type="auto"/>
        <w:tblLook w:val="04A0" w:firstRow="1" w:lastRow="0" w:firstColumn="1" w:lastColumn="0" w:noHBand="0" w:noVBand="1"/>
      </w:tblPr>
      <w:tblGrid>
        <w:gridCol w:w="1934"/>
        <w:gridCol w:w="743"/>
        <w:gridCol w:w="741"/>
        <w:gridCol w:w="741"/>
        <w:gridCol w:w="933"/>
        <w:gridCol w:w="1079"/>
        <w:gridCol w:w="933"/>
        <w:gridCol w:w="1079"/>
        <w:gridCol w:w="933"/>
        <w:gridCol w:w="1079"/>
      </w:tblGrid>
      <w:tr w:rsidR="006700F9" w:rsidRPr="00840B4B" w14:paraId="15494F23" w14:textId="77777777" w:rsidTr="00347AD6">
        <w:tc>
          <w:tcPr>
            <w:tcW w:w="1934" w:type="dxa"/>
            <w:vMerge w:val="restart"/>
            <w:vAlign w:val="center"/>
          </w:tcPr>
          <w:p w14:paraId="59DF31C9" w14:textId="77777777" w:rsidR="006700F9" w:rsidRPr="00840B4B" w:rsidRDefault="006700F9" w:rsidP="00347AD6">
            <w:pPr>
              <w:pStyle w:val="Afff9"/>
              <w:ind w:firstLine="0"/>
              <w:jc w:val="center"/>
              <w:rPr>
                <w:sz w:val="20"/>
                <w:szCs w:val="20"/>
              </w:rPr>
            </w:pPr>
            <w:r w:rsidRPr="00840B4B">
              <w:rPr>
                <w:sz w:val="20"/>
                <w:szCs w:val="20"/>
              </w:rPr>
              <w:t>Год</w:t>
            </w:r>
          </w:p>
        </w:tc>
        <w:tc>
          <w:tcPr>
            <w:tcW w:w="743" w:type="dxa"/>
            <w:vAlign w:val="center"/>
          </w:tcPr>
          <w:p w14:paraId="6285DB5C" w14:textId="6C7A140E" w:rsidR="006700F9" w:rsidRPr="00840B4B" w:rsidRDefault="006700F9" w:rsidP="00347AD6">
            <w:pPr>
              <w:pStyle w:val="Afff9"/>
              <w:ind w:firstLine="0"/>
              <w:jc w:val="center"/>
              <w:rPr>
                <w:sz w:val="20"/>
                <w:szCs w:val="20"/>
              </w:rPr>
            </w:pPr>
            <w:r w:rsidRPr="00840B4B">
              <w:rPr>
                <w:sz w:val="20"/>
                <w:szCs w:val="20"/>
              </w:rPr>
              <w:t>202</w:t>
            </w:r>
            <w:r w:rsidR="00D35D30">
              <w:rPr>
                <w:sz w:val="20"/>
                <w:szCs w:val="20"/>
              </w:rPr>
              <w:t>1</w:t>
            </w:r>
          </w:p>
        </w:tc>
        <w:tc>
          <w:tcPr>
            <w:tcW w:w="741" w:type="dxa"/>
            <w:vAlign w:val="center"/>
          </w:tcPr>
          <w:p w14:paraId="443D557A" w14:textId="633010ED" w:rsidR="006700F9" w:rsidRPr="00840B4B" w:rsidRDefault="006700F9" w:rsidP="00347AD6">
            <w:pPr>
              <w:pStyle w:val="Afff9"/>
              <w:ind w:firstLine="0"/>
              <w:jc w:val="center"/>
              <w:rPr>
                <w:sz w:val="20"/>
                <w:szCs w:val="20"/>
              </w:rPr>
            </w:pPr>
            <w:r w:rsidRPr="00840B4B">
              <w:rPr>
                <w:sz w:val="20"/>
                <w:szCs w:val="20"/>
              </w:rPr>
              <w:t>202</w:t>
            </w:r>
            <w:r w:rsidR="00D35D30">
              <w:rPr>
                <w:sz w:val="20"/>
                <w:szCs w:val="20"/>
              </w:rPr>
              <w:t>2</w:t>
            </w:r>
          </w:p>
        </w:tc>
        <w:tc>
          <w:tcPr>
            <w:tcW w:w="741" w:type="dxa"/>
            <w:vAlign w:val="center"/>
          </w:tcPr>
          <w:p w14:paraId="0005093C" w14:textId="771176DD" w:rsidR="006700F9" w:rsidRPr="00840B4B" w:rsidRDefault="006700F9" w:rsidP="00347AD6">
            <w:pPr>
              <w:pStyle w:val="Afff9"/>
              <w:ind w:firstLine="0"/>
              <w:jc w:val="center"/>
              <w:rPr>
                <w:sz w:val="20"/>
                <w:szCs w:val="20"/>
              </w:rPr>
            </w:pPr>
            <w:r w:rsidRPr="00840B4B">
              <w:rPr>
                <w:sz w:val="20"/>
                <w:szCs w:val="20"/>
              </w:rPr>
              <w:t>202</w:t>
            </w:r>
            <w:r w:rsidR="00D35D30">
              <w:rPr>
                <w:sz w:val="20"/>
                <w:szCs w:val="20"/>
              </w:rPr>
              <w:t>3</w:t>
            </w:r>
          </w:p>
        </w:tc>
        <w:tc>
          <w:tcPr>
            <w:tcW w:w="2012" w:type="dxa"/>
            <w:gridSpan w:val="2"/>
            <w:vAlign w:val="center"/>
          </w:tcPr>
          <w:p w14:paraId="5C3FE317" w14:textId="3D5642AC" w:rsidR="006700F9" w:rsidRPr="00840B4B" w:rsidRDefault="006700F9" w:rsidP="00347AD6">
            <w:pPr>
              <w:pStyle w:val="Afff9"/>
              <w:ind w:firstLine="0"/>
              <w:jc w:val="center"/>
              <w:rPr>
                <w:sz w:val="20"/>
                <w:szCs w:val="20"/>
              </w:rPr>
            </w:pPr>
            <w:r w:rsidRPr="00840B4B">
              <w:rPr>
                <w:sz w:val="20"/>
                <w:szCs w:val="20"/>
              </w:rPr>
              <w:t>202</w:t>
            </w:r>
            <w:r w:rsidR="00D35D30">
              <w:rPr>
                <w:sz w:val="20"/>
                <w:szCs w:val="20"/>
              </w:rPr>
              <w:t>4</w:t>
            </w:r>
          </w:p>
        </w:tc>
        <w:tc>
          <w:tcPr>
            <w:tcW w:w="2012" w:type="dxa"/>
            <w:gridSpan w:val="2"/>
            <w:vAlign w:val="center"/>
          </w:tcPr>
          <w:p w14:paraId="19F7CE37" w14:textId="4A74A6E4" w:rsidR="006700F9" w:rsidRPr="00840B4B" w:rsidRDefault="006700F9" w:rsidP="00347AD6">
            <w:pPr>
              <w:pStyle w:val="Afff9"/>
              <w:ind w:firstLine="0"/>
              <w:jc w:val="center"/>
              <w:rPr>
                <w:sz w:val="20"/>
                <w:szCs w:val="20"/>
              </w:rPr>
            </w:pPr>
            <w:r w:rsidRPr="00840B4B">
              <w:rPr>
                <w:sz w:val="20"/>
                <w:szCs w:val="20"/>
              </w:rPr>
              <w:t>20</w:t>
            </w:r>
            <w:r>
              <w:rPr>
                <w:sz w:val="20"/>
                <w:szCs w:val="20"/>
              </w:rPr>
              <w:t>2</w:t>
            </w:r>
            <w:r w:rsidR="00D35D30">
              <w:rPr>
                <w:sz w:val="20"/>
                <w:szCs w:val="20"/>
              </w:rPr>
              <w:t>9</w:t>
            </w:r>
          </w:p>
        </w:tc>
        <w:tc>
          <w:tcPr>
            <w:tcW w:w="2012" w:type="dxa"/>
            <w:gridSpan w:val="2"/>
            <w:vAlign w:val="center"/>
          </w:tcPr>
          <w:p w14:paraId="52AEC1B0" w14:textId="65616B7F" w:rsidR="006700F9" w:rsidRPr="00840B4B" w:rsidRDefault="006700F9" w:rsidP="00347AD6">
            <w:pPr>
              <w:pStyle w:val="Afff9"/>
              <w:ind w:firstLine="0"/>
              <w:jc w:val="center"/>
              <w:rPr>
                <w:sz w:val="20"/>
                <w:szCs w:val="20"/>
              </w:rPr>
            </w:pPr>
            <w:r w:rsidRPr="00840B4B">
              <w:rPr>
                <w:sz w:val="20"/>
                <w:szCs w:val="20"/>
              </w:rPr>
              <w:t>203</w:t>
            </w:r>
            <w:r w:rsidR="00D35D30">
              <w:rPr>
                <w:sz w:val="20"/>
                <w:szCs w:val="20"/>
              </w:rPr>
              <w:t>4</w:t>
            </w:r>
          </w:p>
        </w:tc>
      </w:tr>
      <w:tr w:rsidR="006700F9" w:rsidRPr="00840B4B" w14:paraId="15C76D3C" w14:textId="77777777" w:rsidTr="00347AD6">
        <w:tc>
          <w:tcPr>
            <w:tcW w:w="1934" w:type="dxa"/>
            <w:vMerge/>
            <w:vAlign w:val="center"/>
          </w:tcPr>
          <w:p w14:paraId="386DAF28" w14:textId="77777777" w:rsidR="006700F9" w:rsidRPr="00840B4B" w:rsidRDefault="006700F9" w:rsidP="00347AD6">
            <w:pPr>
              <w:pStyle w:val="Afff9"/>
              <w:ind w:firstLine="0"/>
              <w:jc w:val="center"/>
              <w:rPr>
                <w:sz w:val="20"/>
                <w:szCs w:val="20"/>
              </w:rPr>
            </w:pPr>
          </w:p>
        </w:tc>
        <w:tc>
          <w:tcPr>
            <w:tcW w:w="743" w:type="dxa"/>
            <w:vAlign w:val="center"/>
          </w:tcPr>
          <w:p w14:paraId="62E56945" w14:textId="77777777" w:rsidR="006700F9" w:rsidRPr="00840B4B" w:rsidRDefault="006700F9" w:rsidP="00347AD6">
            <w:pPr>
              <w:pStyle w:val="Afff9"/>
              <w:ind w:firstLine="0"/>
              <w:jc w:val="center"/>
              <w:rPr>
                <w:sz w:val="20"/>
                <w:szCs w:val="20"/>
              </w:rPr>
            </w:pPr>
            <w:r w:rsidRPr="00840B4B">
              <w:rPr>
                <w:sz w:val="20"/>
                <w:szCs w:val="20"/>
              </w:rPr>
              <w:t>Факт</w:t>
            </w:r>
          </w:p>
        </w:tc>
        <w:tc>
          <w:tcPr>
            <w:tcW w:w="741" w:type="dxa"/>
            <w:vAlign w:val="center"/>
          </w:tcPr>
          <w:p w14:paraId="160470CF" w14:textId="77777777" w:rsidR="006700F9" w:rsidRPr="00840B4B" w:rsidRDefault="006700F9" w:rsidP="00347AD6">
            <w:pPr>
              <w:pStyle w:val="Afff9"/>
              <w:ind w:firstLine="0"/>
              <w:jc w:val="center"/>
              <w:rPr>
                <w:sz w:val="20"/>
                <w:szCs w:val="20"/>
              </w:rPr>
            </w:pPr>
            <w:r w:rsidRPr="00840B4B">
              <w:rPr>
                <w:sz w:val="20"/>
                <w:szCs w:val="20"/>
              </w:rPr>
              <w:t>Факт</w:t>
            </w:r>
          </w:p>
        </w:tc>
        <w:tc>
          <w:tcPr>
            <w:tcW w:w="741" w:type="dxa"/>
            <w:vAlign w:val="center"/>
          </w:tcPr>
          <w:p w14:paraId="43686886" w14:textId="77777777" w:rsidR="006700F9" w:rsidRPr="00840B4B" w:rsidRDefault="006700F9" w:rsidP="00347AD6">
            <w:pPr>
              <w:pStyle w:val="Afff9"/>
              <w:ind w:firstLine="0"/>
              <w:jc w:val="center"/>
              <w:rPr>
                <w:sz w:val="20"/>
                <w:szCs w:val="20"/>
              </w:rPr>
            </w:pPr>
            <w:r w:rsidRPr="00840B4B">
              <w:rPr>
                <w:sz w:val="20"/>
                <w:szCs w:val="20"/>
              </w:rPr>
              <w:t>Факт</w:t>
            </w:r>
          </w:p>
        </w:tc>
        <w:tc>
          <w:tcPr>
            <w:tcW w:w="933" w:type="dxa"/>
            <w:vAlign w:val="center"/>
          </w:tcPr>
          <w:p w14:paraId="177EC6C8" w14:textId="77777777" w:rsidR="006700F9" w:rsidRPr="00840B4B" w:rsidRDefault="006700F9" w:rsidP="00347AD6">
            <w:pPr>
              <w:pStyle w:val="Afff9"/>
              <w:ind w:firstLine="0"/>
              <w:jc w:val="center"/>
              <w:rPr>
                <w:sz w:val="20"/>
                <w:szCs w:val="20"/>
              </w:rPr>
            </w:pPr>
            <w:r w:rsidRPr="00840B4B">
              <w:rPr>
                <w:sz w:val="20"/>
                <w:szCs w:val="20"/>
              </w:rPr>
              <w:t>Инерц.</w:t>
            </w:r>
          </w:p>
        </w:tc>
        <w:tc>
          <w:tcPr>
            <w:tcW w:w="1079" w:type="dxa"/>
            <w:vAlign w:val="center"/>
          </w:tcPr>
          <w:p w14:paraId="759CA1EC" w14:textId="77777777" w:rsidR="006700F9" w:rsidRPr="00840B4B" w:rsidRDefault="006700F9" w:rsidP="00347AD6">
            <w:pPr>
              <w:pStyle w:val="Afff9"/>
              <w:ind w:firstLine="0"/>
              <w:jc w:val="center"/>
              <w:rPr>
                <w:sz w:val="20"/>
                <w:szCs w:val="20"/>
              </w:rPr>
            </w:pPr>
            <w:r w:rsidRPr="00840B4B">
              <w:rPr>
                <w:sz w:val="20"/>
                <w:szCs w:val="20"/>
              </w:rPr>
              <w:t>Базовый</w:t>
            </w:r>
          </w:p>
        </w:tc>
        <w:tc>
          <w:tcPr>
            <w:tcW w:w="933" w:type="dxa"/>
            <w:vAlign w:val="center"/>
          </w:tcPr>
          <w:p w14:paraId="14FCCE94" w14:textId="77777777" w:rsidR="006700F9" w:rsidRPr="00840B4B" w:rsidRDefault="006700F9" w:rsidP="00347AD6">
            <w:pPr>
              <w:pStyle w:val="Afff9"/>
              <w:ind w:firstLine="0"/>
              <w:jc w:val="center"/>
              <w:rPr>
                <w:sz w:val="20"/>
                <w:szCs w:val="20"/>
              </w:rPr>
            </w:pPr>
            <w:r w:rsidRPr="00840B4B">
              <w:rPr>
                <w:sz w:val="20"/>
                <w:szCs w:val="20"/>
              </w:rPr>
              <w:t>Инерц.</w:t>
            </w:r>
          </w:p>
        </w:tc>
        <w:tc>
          <w:tcPr>
            <w:tcW w:w="1079" w:type="dxa"/>
            <w:vAlign w:val="center"/>
          </w:tcPr>
          <w:p w14:paraId="418DB059" w14:textId="77777777" w:rsidR="006700F9" w:rsidRPr="00840B4B" w:rsidRDefault="006700F9" w:rsidP="00347AD6">
            <w:pPr>
              <w:pStyle w:val="Afff9"/>
              <w:ind w:firstLine="0"/>
              <w:jc w:val="center"/>
              <w:rPr>
                <w:sz w:val="20"/>
                <w:szCs w:val="20"/>
              </w:rPr>
            </w:pPr>
            <w:r w:rsidRPr="00840B4B">
              <w:rPr>
                <w:sz w:val="20"/>
                <w:szCs w:val="20"/>
              </w:rPr>
              <w:t>Базовый</w:t>
            </w:r>
          </w:p>
        </w:tc>
        <w:tc>
          <w:tcPr>
            <w:tcW w:w="933" w:type="dxa"/>
            <w:vAlign w:val="center"/>
          </w:tcPr>
          <w:p w14:paraId="73B32317" w14:textId="77777777" w:rsidR="006700F9" w:rsidRPr="00840B4B" w:rsidRDefault="006700F9" w:rsidP="00347AD6">
            <w:pPr>
              <w:pStyle w:val="Afff9"/>
              <w:ind w:firstLine="0"/>
              <w:jc w:val="center"/>
              <w:rPr>
                <w:sz w:val="20"/>
                <w:szCs w:val="20"/>
              </w:rPr>
            </w:pPr>
            <w:r w:rsidRPr="00840B4B">
              <w:rPr>
                <w:sz w:val="20"/>
                <w:szCs w:val="20"/>
              </w:rPr>
              <w:t>Инерц.</w:t>
            </w:r>
          </w:p>
        </w:tc>
        <w:tc>
          <w:tcPr>
            <w:tcW w:w="1079" w:type="dxa"/>
            <w:vAlign w:val="center"/>
          </w:tcPr>
          <w:p w14:paraId="3A56249D" w14:textId="77777777" w:rsidR="006700F9" w:rsidRPr="00840B4B" w:rsidRDefault="006700F9" w:rsidP="00347AD6">
            <w:pPr>
              <w:pStyle w:val="Afff9"/>
              <w:ind w:firstLine="0"/>
              <w:jc w:val="center"/>
              <w:rPr>
                <w:sz w:val="20"/>
                <w:szCs w:val="20"/>
              </w:rPr>
            </w:pPr>
            <w:r w:rsidRPr="00840B4B">
              <w:rPr>
                <w:sz w:val="20"/>
                <w:szCs w:val="20"/>
              </w:rPr>
              <w:t>Базовый</w:t>
            </w:r>
          </w:p>
        </w:tc>
      </w:tr>
      <w:tr w:rsidR="006700F9" w:rsidRPr="00840B4B" w14:paraId="05C928AF" w14:textId="77777777" w:rsidTr="00347AD6">
        <w:tc>
          <w:tcPr>
            <w:tcW w:w="1934" w:type="dxa"/>
            <w:vAlign w:val="center"/>
          </w:tcPr>
          <w:p w14:paraId="1EB6543E" w14:textId="77777777" w:rsidR="006700F9" w:rsidRPr="00840B4B" w:rsidRDefault="006700F9" w:rsidP="00347AD6">
            <w:pPr>
              <w:pStyle w:val="Afff9"/>
              <w:ind w:firstLine="0"/>
              <w:jc w:val="center"/>
              <w:rPr>
                <w:sz w:val="20"/>
                <w:szCs w:val="20"/>
              </w:rPr>
            </w:pPr>
            <w:r w:rsidRPr="00840B4B">
              <w:rPr>
                <w:sz w:val="20"/>
                <w:szCs w:val="20"/>
              </w:rPr>
              <w:t>Население муниципального образования</w:t>
            </w:r>
          </w:p>
        </w:tc>
        <w:tc>
          <w:tcPr>
            <w:tcW w:w="743" w:type="dxa"/>
            <w:vAlign w:val="center"/>
          </w:tcPr>
          <w:p w14:paraId="53CA7FE6" w14:textId="670E9E68" w:rsidR="006700F9" w:rsidRPr="006700F9" w:rsidRDefault="00D35D30" w:rsidP="00347AD6">
            <w:pPr>
              <w:pStyle w:val="Afff9"/>
              <w:ind w:firstLine="0"/>
              <w:jc w:val="center"/>
              <w:rPr>
                <w:sz w:val="20"/>
                <w:szCs w:val="20"/>
                <w:highlight w:val="red"/>
              </w:rPr>
            </w:pPr>
            <w:r>
              <w:rPr>
                <w:sz w:val="20"/>
                <w:szCs w:val="20"/>
              </w:rPr>
              <w:t>1503</w:t>
            </w:r>
          </w:p>
        </w:tc>
        <w:tc>
          <w:tcPr>
            <w:tcW w:w="741" w:type="dxa"/>
            <w:vAlign w:val="center"/>
          </w:tcPr>
          <w:p w14:paraId="1A998F4C" w14:textId="4AD14D0B" w:rsidR="006700F9" w:rsidRPr="006700F9" w:rsidRDefault="00D35D30" w:rsidP="00347AD6">
            <w:pPr>
              <w:pStyle w:val="Afff9"/>
              <w:ind w:firstLine="0"/>
              <w:jc w:val="center"/>
              <w:rPr>
                <w:sz w:val="20"/>
                <w:szCs w:val="20"/>
                <w:highlight w:val="red"/>
              </w:rPr>
            </w:pPr>
            <w:r w:rsidRPr="00D35D30">
              <w:rPr>
                <w:sz w:val="20"/>
                <w:szCs w:val="20"/>
              </w:rPr>
              <w:t>1427</w:t>
            </w:r>
          </w:p>
        </w:tc>
        <w:tc>
          <w:tcPr>
            <w:tcW w:w="741" w:type="dxa"/>
            <w:vAlign w:val="center"/>
          </w:tcPr>
          <w:p w14:paraId="101B09F0" w14:textId="57089466" w:rsidR="006700F9" w:rsidRPr="006700F9" w:rsidRDefault="00D35D30" w:rsidP="00347AD6">
            <w:pPr>
              <w:pStyle w:val="Afff9"/>
              <w:ind w:firstLine="0"/>
              <w:jc w:val="center"/>
              <w:rPr>
                <w:sz w:val="20"/>
                <w:szCs w:val="20"/>
                <w:highlight w:val="red"/>
              </w:rPr>
            </w:pPr>
            <w:r w:rsidRPr="00D35D30">
              <w:rPr>
                <w:sz w:val="20"/>
                <w:szCs w:val="20"/>
              </w:rPr>
              <w:t>1351</w:t>
            </w:r>
          </w:p>
        </w:tc>
        <w:tc>
          <w:tcPr>
            <w:tcW w:w="933" w:type="dxa"/>
            <w:vAlign w:val="center"/>
          </w:tcPr>
          <w:p w14:paraId="7858FFEB" w14:textId="183591DF" w:rsidR="006700F9" w:rsidRPr="006700F9" w:rsidRDefault="00D35D30" w:rsidP="00347AD6">
            <w:pPr>
              <w:pStyle w:val="Afff9"/>
              <w:ind w:firstLine="0"/>
              <w:jc w:val="center"/>
              <w:rPr>
                <w:sz w:val="20"/>
                <w:szCs w:val="20"/>
                <w:highlight w:val="red"/>
              </w:rPr>
            </w:pPr>
            <w:r w:rsidRPr="00D35D30">
              <w:rPr>
                <w:sz w:val="20"/>
                <w:szCs w:val="20"/>
              </w:rPr>
              <w:t>1</w:t>
            </w:r>
            <w:r w:rsidR="00D23052">
              <w:rPr>
                <w:sz w:val="20"/>
                <w:szCs w:val="20"/>
              </w:rPr>
              <w:t>316</w:t>
            </w:r>
          </w:p>
        </w:tc>
        <w:tc>
          <w:tcPr>
            <w:tcW w:w="1079" w:type="dxa"/>
            <w:vAlign w:val="center"/>
          </w:tcPr>
          <w:p w14:paraId="095EE25F" w14:textId="66B61074" w:rsidR="006700F9" w:rsidRPr="006700F9" w:rsidRDefault="00D35D30" w:rsidP="00347AD6">
            <w:pPr>
              <w:pStyle w:val="Afff9"/>
              <w:ind w:firstLine="0"/>
              <w:jc w:val="center"/>
              <w:rPr>
                <w:sz w:val="20"/>
                <w:szCs w:val="20"/>
                <w:highlight w:val="red"/>
              </w:rPr>
            </w:pPr>
            <w:r w:rsidRPr="00D35D30">
              <w:rPr>
                <w:sz w:val="20"/>
                <w:szCs w:val="20"/>
              </w:rPr>
              <w:t>1351</w:t>
            </w:r>
          </w:p>
        </w:tc>
        <w:tc>
          <w:tcPr>
            <w:tcW w:w="933" w:type="dxa"/>
            <w:vAlign w:val="center"/>
          </w:tcPr>
          <w:p w14:paraId="181EFDB4" w14:textId="39E18BD7" w:rsidR="006700F9" w:rsidRPr="00D35D30" w:rsidRDefault="00D23052" w:rsidP="00347AD6">
            <w:pPr>
              <w:pStyle w:val="Afff9"/>
              <w:ind w:firstLine="0"/>
              <w:jc w:val="center"/>
              <w:rPr>
                <w:sz w:val="20"/>
                <w:szCs w:val="20"/>
              </w:rPr>
            </w:pPr>
            <w:r>
              <w:rPr>
                <w:sz w:val="20"/>
                <w:szCs w:val="20"/>
              </w:rPr>
              <w:t>1141</w:t>
            </w:r>
          </w:p>
        </w:tc>
        <w:tc>
          <w:tcPr>
            <w:tcW w:w="1079" w:type="dxa"/>
            <w:vAlign w:val="center"/>
          </w:tcPr>
          <w:p w14:paraId="77F795CA" w14:textId="74C5DEE8" w:rsidR="006700F9" w:rsidRPr="00D35D30" w:rsidRDefault="00D35D30" w:rsidP="00347AD6">
            <w:pPr>
              <w:pStyle w:val="Afff9"/>
              <w:ind w:firstLine="0"/>
              <w:jc w:val="center"/>
              <w:rPr>
                <w:sz w:val="20"/>
                <w:szCs w:val="20"/>
              </w:rPr>
            </w:pPr>
            <w:r w:rsidRPr="00D35D30">
              <w:rPr>
                <w:sz w:val="20"/>
                <w:szCs w:val="20"/>
              </w:rPr>
              <w:t>1351</w:t>
            </w:r>
          </w:p>
        </w:tc>
        <w:tc>
          <w:tcPr>
            <w:tcW w:w="933" w:type="dxa"/>
            <w:vAlign w:val="center"/>
          </w:tcPr>
          <w:p w14:paraId="703A5772" w14:textId="405BA5A8" w:rsidR="006700F9" w:rsidRPr="00D35D30" w:rsidRDefault="00D23052" w:rsidP="00347AD6">
            <w:pPr>
              <w:pStyle w:val="Afff9"/>
              <w:ind w:firstLine="0"/>
              <w:jc w:val="center"/>
              <w:rPr>
                <w:sz w:val="20"/>
                <w:szCs w:val="20"/>
              </w:rPr>
            </w:pPr>
            <w:r>
              <w:rPr>
                <w:sz w:val="20"/>
                <w:szCs w:val="20"/>
              </w:rPr>
              <w:t>1000</w:t>
            </w:r>
          </w:p>
        </w:tc>
        <w:tc>
          <w:tcPr>
            <w:tcW w:w="1079" w:type="dxa"/>
            <w:vAlign w:val="center"/>
          </w:tcPr>
          <w:p w14:paraId="0939B45E" w14:textId="78CD290D" w:rsidR="006700F9" w:rsidRPr="006700F9" w:rsidRDefault="00D35D30" w:rsidP="00347AD6">
            <w:pPr>
              <w:pStyle w:val="Afff9"/>
              <w:ind w:firstLine="0"/>
              <w:jc w:val="center"/>
              <w:rPr>
                <w:sz w:val="20"/>
                <w:szCs w:val="20"/>
                <w:highlight w:val="red"/>
              </w:rPr>
            </w:pPr>
            <w:r w:rsidRPr="00D35D30">
              <w:rPr>
                <w:sz w:val="20"/>
                <w:szCs w:val="20"/>
              </w:rPr>
              <w:t>1351</w:t>
            </w:r>
          </w:p>
        </w:tc>
      </w:tr>
    </w:tbl>
    <w:p w14:paraId="112A6D56" w14:textId="1DECE5E8" w:rsidR="006700F9" w:rsidRDefault="006700F9" w:rsidP="006700F9">
      <w:pPr>
        <w:pStyle w:val="Afff9"/>
      </w:pPr>
      <w:r>
        <w:t>В схеме теплоснабжения рассматриваются два варианта развития систем теплоснабжения Берегового СП.</w:t>
      </w:r>
    </w:p>
    <w:p w14:paraId="23B132B8" w14:textId="77777777" w:rsidR="006700F9" w:rsidRDefault="006700F9" w:rsidP="006700F9">
      <w:pPr>
        <w:pStyle w:val="Afff9"/>
      </w:pPr>
      <w:r>
        <w:t xml:space="preserve">В соответствии с первым (базовым) сценарием развития на расчетный срок реализуется весь комплекс мероприятий по модернизации и реконструкции систем теплоснабжения. Вариант учитывает замедление динамики оттока населения. </w:t>
      </w:r>
    </w:p>
    <w:p w14:paraId="5FF37257" w14:textId="77777777" w:rsidR="006700F9" w:rsidRDefault="006700F9" w:rsidP="006700F9">
      <w:pPr>
        <w:pStyle w:val="Afff9"/>
      </w:pPr>
      <w:r>
        <w:t xml:space="preserve">В ходе реализации мероприятий по модернизации </w:t>
      </w:r>
      <w:r w:rsidRPr="00222F41">
        <w:t>систем теплоснабжения производится замена ветхих тепловых сетей для обеспечения нормативных уровней надежности.</w:t>
      </w:r>
    </w:p>
    <w:p w14:paraId="4EEB1D3F" w14:textId="4A309D76" w:rsidR="006700F9" w:rsidRPr="006700F9" w:rsidRDefault="006700F9" w:rsidP="006700F9">
      <w:pPr>
        <w:pStyle w:val="Afff9"/>
        <w:rPr>
          <w:highlight w:val="red"/>
        </w:rPr>
      </w:pPr>
      <w:r w:rsidRPr="00840B4B">
        <w:t>В соответствии со вторым сценарием (инерционным) сохраняется динамика снижения численности населения, реализуются только ключевые мероприятия по развитию и модернизации систем, при этом развитие перспективных районов замораживается на последующие периоды в связи с недостаточным экономическим уровнем развития муниципалитета. Ключевыми мероприятиями являются мероприятия, обеспечивающие повышение уровня надежности систем теплоснабжения (представлены в главе 7 и 8 настоящего документа), а также мероприятия по исключению избыточных тепловых потерь на магистральных тепловых сетях</w:t>
      </w:r>
      <w:r>
        <w:t>.</w:t>
      </w:r>
    </w:p>
    <w:p w14:paraId="1CF03763" w14:textId="06BA73A8" w:rsidR="006700F9" w:rsidRDefault="00536A1B" w:rsidP="006700F9">
      <w:pPr>
        <w:pStyle w:val="2f0"/>
      </w:pPr>
      <w:bookmarkStart w:id="645" w:name="_Hlk8034513"/>
      <w:bookmarkStart w:id="646" w:name="_Toc140740979"/>
      <w:r w:rsidRPr="001A772D">
        <w:t>5</w:t>
      </w:r>
      <w:bookmarkStart w:id="647" w:name="_Toc127954910"/>
      <w:bookmarkEnd w:id="645"/>
      <w:r w:rsidR="006700F9" w:rsidRPr="00840B4B">
        <w:t>.2 Технико-экономическое сравнение вариантов перспективного развития систем теплоснабжения поселения, муниципального района, города федерального значения</w:t>
      </w:r>
      <w:bookmarkEnd w:id="646"/>
      <w:bookmarkEnd w:id="647"/>
    </w:p>
    <w:p w14:paraId="4689A3D6" w14:textId="77777777" w:rsidR="006700F9" w:rsidRDefault="006700F9" w:rsidP="006700F9">
      <w:pPr>
        <w:pStyle w:val="Afff9"/>
      </w:pPr>
      <w:r>
        <w:t>Ключевыми параметрами сравнения вариантов развития являются:</w:t>
      </w:r>
    </w:p>
    <w:p w14:paraId="295F1E89" w14:textId="77777777" w:rsidR="006700F9" w:rsidRDefault="006700F9" w:rsidP="006700F9">
      <w:pPr>
        <w:pStyle w:val="a1"/>
      </w:pPr>
      <w:r>
        <w:t xml:space="preserve">Перспективная численность населения; </w:t>
      </w:r>
    </w:p>
    <w:p w14:paraId="412346C9" w14:textId="77777777" w:rsidR="006700F9" w:rsidRDefault="006700F9" w:rsidP="006700F9">
      <w:pPr>
        <w:pStyle w:val="a1"/>
      </w:pPr>
      <w:r>
        <w:t xml:space="preserve">Суммарная стоимость реализации мероприятий по модернизации и реконструкции; </w:t>
      </w:r>
    </w:p>
    <w:p w14:paraId="015F5EC5" w14:textId="77777777" w:rsidR="006700F9" w:rsidRDefault="006700F9" w:rsidP="006700F9">
      <w:pPr>
        <w:pStyle w:val="a1"/>
      </w:pPr>
      <w:r>
        <w:t xml:space="preserve">Суммарная подключенная договорная нагрузка; </w:t>
      </w:r>
    </w:p>
    <w:p w14:paraId="42C36590" w14:textId="77777777" w:rsidR="006700F9" w:rsidRDefault="006700F9" w:rsidP="006700F9">
      <w:pPr>
        <w:pStyle w:val="a1"/>
      </w:pPr>
      <w:r>
        <w:t xml:space="preserve">Возможность бюджетного субсидирования проектов; </w:t>
      </w:r>
    </w:p>
    <w:p w14:paraId="5D1C0F6B" w14:textId="77777777" w:rsidR="006700F9" w:rsidRDefault="006700F9" w:rsidP="006700F9">
      <w:pPr>
        <w:pStyle w:val="a1"/>
      </w:pPr>
      <w:r>
        <w:t>Обеспечение надежности функционирования систем теплоснабжения.</w:t>
      </w:r>
    </w:p>
    <w:p w14:paraId="46B19A93" w14:textId="77777777" w:rsidR="009F48BD" w:rsidRPr="009F48BD" w:rsidRDefault="006700F9" w:rsidP="009F48BD">
      <w:pPr>
        <w:pStyle w:val="Afff9"/>
        <w:rPr>
          <w:vanish/>
        </w:rPr>
      </w:pPr>
      <w:r>
        <w:t xml:space="preserve">Сравнение вариантов развития по данным критериям представлено в таблице </w:t>
      </w:r>
      <w:r>
        <w:fldChar w:fldCharType="begin"/>
      </w:r>
      <w:r>
        <w:instrText xml:space="preserve"> REF _Ref125998081 \h  \* MERGEFORMAT </w:instrText>
      </w:r>
      <w:r>
        <w:fldChar w:fldCharType="separate"/>
      </w:r>
      <w:r w:rsidR="009F48BD" w:rsidRPr="009F48BD">
        <w:rPr>
          <w:vanish/>
        </w:rPr>
        <w:br w:type="page"/>
      </w:r>
    </w:p>
    <w:p w14:paraId="40F6BCAB" w14:textId="29E73EBA" w:rsidR="006700F9" w:rsidRDefault="009F48BD" w:rsidP="006700F9">
      <w:pPr>
        <w:pStyle w:val="Afff9"/>
      </w:pPr>
      <w:r w:rsidRPr="009F48BD">
        <w:rPr>
          <w:noProof/>
          <w:vanish/>
        </w:rPr>
        <w:t>Таблица</w:t>
      </w:r>
      <w:r w:rsidRPr="009F48BD">
        <w:rPr>
          <w:vanish/>
        </w:rPr>
        <w:t xml:space="preserve"> </w:t>
      </w:r>
      <w:r>
        <w:rPr>
          <w:noProof/>
        </w:rPr>
        <w:t>28</w:t>
      </w:r>
      <w:r w:rsidR="006700F9">
        <w:fldChar w:fldCharType="end"/>
      </w:r>
      <w:r w:rsidR="006700F9">
        <w:t>.</w:t>
      </w:r>
    </w:p>
    <w:p w14:paraId="54B0CE0D" w14:textId="77777777" w:rsidR="006700F9" w:rsidRDefault="006700F9" w:rsidP="006700F9">
      <w:pPr>
        <w:spacing w:after="200" w:line="276" w:lineRule="auto"/>
        <w:rPr>
          <w:rFonts w:eastAsiaTheme="minorHAnsi" w:cstheme="minorBidi"/>
          <w:i/>
          <w:spacing w:val="-1"/>
          <w:lang w:eastAsia="en-US"/>
        </w:rPr>
      </w:pPr>
      <w:bookmarkStart w:id="648" w:name="_Ref125998081"/>
      <w:r>
        <w:br w:type="page"/>
      </w:r>
    </w:p>
    <w:p w14:paraId="1DDDB213" w14:textId="47A646CE" w:rsidR="006700F9" w:rsidRPr="0005045F" w:rsidRDefault="006700F9" w:rsidP="006700F9">
      <w:pPr>
        <w:pStyle w:val="afffffff1"/>
        <w:spacing w:line="276" w:lineRule="auto"/>
        <w:ind w:right="253"/>
      </w:pPr>
      <w:r w:rsidRPr="0005045F">
        <w:rPr>
          <w:sz w:val="24"/>
          <w:szCs w:val="24"/>
        </w:rPr>
        <w:lastRenderedPageBreak/>
        <w:t xml:space="preserve">Таблица </w:t>
      </w:r>
      <w:r w:rsidRPr="0005045F">
        <w:rPr>
          <w:sz w:val="24"/>
          <w:szCs w:val="24"/>
        </w:rPr>
        <w:fldChar w:fldCharType="begin"/>
      </w:r>
      <w:r w:rsidRPr="0005045F">
        <w:rPr>
          <w:sz w:val="24"/>
          <w:szCs w:val="24"/>
        </w:rPr>
        <w:instrText xml:space="preserve"> SEQ Таблица \* ARABIC </w:instrText>
      </w:r>
      <w:r w:rsidRPr="0005045F">
        <w:rPr>
          <w:sz w:val="24"/>
          <w:szCs w:val="24"/>
        </w:rPr>
        <w:fldChar w:fldCharType="separate"/>
      </w:r>
      <w:r w:rsidR="009F48BD">
        <w:rPr>
          <w:noProof/>
          <w:sz w:val="24"/>
          <w:szCs w:val="24"/>
        </w:rPr>
        <w:t>28</w:t>
      </w:r>
      <w:r w:rsidRPr="0005045F">
        <w:rPr>
          <w:sz w:val="24"/>
          <w:szCs w:val="24"/>
        </w:rPr>
        <w:fldChar w:fldCharType="end"/>
      </w:r>
      <w:bookmarkEnd w:id="648"/>
      <w:r w:rsidRPr="0005045F">
        <w:rPr>
          <w:sz w:val="24"/>
          <w:szCs w:val="24"/>
        </w:rPr>
        <w:t xml:space="preserve">. </w:t>
      </w:r>
      <w:r>
        <w:rPr>
          <w:sz w:val="24"/>
          <w:szCs w:val="24"/>
        </w:rPr>
        <w:t>Сравнение вариантов развития</w:t>
      </w:r>
    </w:p>
    <w:tbl>
      <w:tblPr>
        <w:tblStyle w:val="af"/>
        <w:tblW w:w="0" w:type="auto"/>
        <w:tblLook w:val="04A0" w:firstRow="1" w:lastRow="0" w:firstColumn="1" w:lastColumn="0" w:noHBand="0" w:noVBand="1"/>
      </w:tblPr>
      <w:tblGrid>
        <w:gridCol w:w="3398"/>
        <w:gridCol w:w="3398"/>
        <w:gridCol w:w="3399"/>
      </w:tblGrid>
      <w:tr w:rsidR="006700F9" w14:paraId="24BC1BA5" w14:textId="77777777" w:rsidTr="00347AD6">
        <w:tc>
          <w:tcPr>
            <w:tcW w:w="3398" w:type="dxa"/>
            <w:vAlign w:val="center"/>
          </w:tcPr>
          <w:p w14:paraId="5D054536" w14:textId="77777777" w:rsidR="006700F9" w:rsidRPr="00840B4B" w:rsidRDefault="006700F9" w:rsidP="00347AD6">
            <w:pPr>
              <w:pStyle w:val="Afff9"/>
              <w:ind w:firstLine="0"/>
              <w:jc w:val="center"/>
              <w:rPr>
                <w:sz w:val="20"/>
                <w:szCs w:val="20"/>
              </w:rPr>
            </w:pPr>
            <w:r w:rsidRPr="00840B4B">
              <w:rPr>
                <w:sz w:val="20"/>
                <w:szCs w:val="20"/>
              </w:rPr>
              <w:t>Критерий</w:t>
            </w:r>
          </w:p>
        </w:tc>
        <w:tc>
          <w:tcPr>
            <w:tcW w:w="3398" w:type="dxa"/>
            <w:vAlign w:val="center"/>
          </w:tcPr>
          <w:p w14:paraId="2E3D1F4E" w14:textId="77777777" w:rsidR="006700F9" w:rsidRPr="00840B4B" w:rsidRDefault="006700F9" w:rsidP="00347AD6">
            <w:pPr>
              <w:pStyle w:val="Afff9"/>
              <w:ind w:firstLine="0"/>
              <w:jc w:val="center"/>
              <w:rPr>
                <w:sz w:val="20"/>
                <w:szCs w:val="20"/>
              </w:rPr>
            </w:pPr>
            <w:r w:rsidRPr="00840B4B">
              <w:rPr>
                <w:sz w:val="20"/>
                <w:szCs w:val="20"/>
              </w:rPr>
              <w:t>Базовый вариант развития</w:t>
            </w:r>
          </w:p>
        </w:tc>
        <w:tc>
          <w:tcPr>
            <w:tcW w:w="3399" w:type="dxa"/>
            <w:vAlign w:val="center"/>
          </w:tcPr>
          <w:p w14:paraId="79E6C262" w14:textId="77777777" w:rsidR="006700F9" w:rsidRPr="00840B4B" w:rsidRDefault="006700F9" w:rsidP="00347AD6">
            <w:pPr>
              <w:pStyle w:val="Afff9"/>
              <w:ind w:firstLine="0"/>
              <w:jc w:val="center"/>
              <w:rPr>
                <w:sz w:val="20"/>
                <w:szCs w:val="20"/>
              </w:rPr>
            </w:pPr>
            <w:r w:rsidRPr="00840B4B">
              <w:rPr>
                <w:sz w:val="20"/>
                <w:szCs w:val="20"/>
              </w:rPr>
              <w:t>Инерциооный вариант развития</w:t>
            </w:r>
          </w:p>
        </w:tc>
      </w:tr>
      <w:tr w:rsidR="006700F9" w14:paraId="655DF18A" w14:textId="77777777" w:rsidTr="00347AD6">
        <w:tc>
          <w:tcPr>
            <w:tcW w:w="3398" w:type="dxa"/>
            <w:vAlign w:val="center"/>
          </w:tcPr>
          <w:p w14:paraId="5F7D4E19" w14:textId="77777777" w:rsidR="006700F9" w:rsidRPr="00840B4B" w:rsidRDefault="006700F9" w:rsidP="00347AD6">
            <w:pPr>
              <w:pStyle w:val="Afff9"/>
              <w:tabs>
                <w:tab w:val="left" w:pos="2096"/>
              </w:tabs>
              <w:ind w:firstLine="0"/>
              <w:jc w:val="center"/>
              <w:rPr>
                <w:sz w:val="20"/>
                <w:szCs w:val="20"/>
              </w:rPr>
            </w:pPr>
            <w:r w:rsidRPr="00840B4B">
              <w:rPr>
                <w:sz w:val="20"/>
                <w:szCs w:val="20"/>
              </w:rPr>
              <w:t>Перспективная численность населения на 203</w:t>
            </w:r>
            <w:r>
              <w:rPr>
                <w:sz w:val="20"/>
                <w:szCs w:val="20"/>
              </w:rPr>
              <w:t>3</w:t>
            </w:r>
            <w:r w:rsidRPr="00840B4B">
              <w:rPr>
                <w:sz w:val="20"/>
                <w:szCs w:val="20"/>
              </w:rPr>
              <w:t xml:space="preserve"> г., чел</w:t>
            </w:r>
          </w:p>
        </w:tc>
        <w:tc>
          <w:tcPr>
            <w:tcW w:w="3398" w:type="dxa"/>
            <w:vAlign w:val="center"/>
          </w:tcPr>
          <w:p w14:paraId="652A0805" w14:textId="555997AE" w:rsidR="006700F9" w:rsidRPr="00A147C2" w:rsidRDefault="00A147C2" w:rsidP="00347AD6">
            <w:pPr>
              <w:pStyle w:val="Afff9"/>
              <w:ind w:firstLine="0"/>
              <w:jc w:val="center"/>
              <w:rPr>
                <w:sz w:val="20"/>
                <w:szCs w:val="20"/>
              </w:rPr>
            </w:pPr>
            <w:r w:rsidRPr="00A147C2">
              <w:rPr>
                <w:sz w:val="20"/>
                <w:szCs w:val="20"/>
              </w:rPr>
              <w:t>1351</w:t>
            </w:r>
          </w:p>
        </w:tc>
        <w:tc>
          <w:tcPr>
            <w:tcW w:w="3399" w:type="dxa"/>
            <w:vAlign w:val="center"/>
          </w:tcPr>
          <w:p w14:paraId="18829A16" w14:textId="37D6DC85" w:rsidR="006700F9" w:rsidRPr="00A147C2" w:rsidRDefault="00A147C2" w:rsidP="00347AD6">
            <w:pPr>
              <w:pStyle w:val="Afff9"/>
              <w:ind w:firstLine="0"/>
              <w:jc w:val="center"/>
              <w:rPr>
                <w:sz w:val="20"/>
                <w:szCs w:val="20"/>
              </w:rPr>
            </w:pPr>
            <w:r w:rsidRPr="00A147C2">
              <w:rPr>
                <w:sz w:val="20"/>
                <w:szCs w:val="20"/>
              </w:rPr>
              <w:t>515</w:t>
            </w:r>
          </w:p>
        </w:tc>
      </w:tr>
      <w:tr w:rsidR="006700F9" w14:paraId="5FCE9109" w14:textId="77777777" w:rsidTr="00347AD6">
        <w:tc>
          <w:tcPr>
            <w:tcW w:w="3398" w:type="dxa"/>
            <w:vAlign w:val="center"/>
          </w:tcPr>
          <w:p w14:paraId="60083A22" w14:textId="77777777" w:rsidR="006700F9" w:rsidRPr="00840B4B" w:rsidRDefault="006700F9" w:rsidP="00347AD6">
            <w:pPr>
              <w:pStyle w:val="Afff9"/>
              <w:ind w:firstLine="0"/>
              <w:jc w:val="center"/>
              <w:rPr>
                <w:sz w:val="20"/>
                <w:szCs w:val="20"/>
              </w:rPr>
            </w:pPr>
            <w:r w:rsidRPr="00840B4B">
              <w:rPr>
                <w:sz w:val="20"/>
                <w:szCs w:val="20"/>
              </w:rPr>
              <w:t>Реализация проектов перспективной застройки</w:t>
            </w:r>
          </w:p>
        </w:tc>
        <w:tc>
          <w:tcPr>
            <w:tcW w:w="3398" w:type="dxa"/>
            <w:vAlign w:val="center"/>
          </w:tcPr>
          <w:p w14:paraId="36AB25FC" w14:textId="77777777" w:rsidR="006700F9" w:rsidRPr="00840B4B" w:rsidRDefault="006700F9" w:rsidP="00347AD6">
            <w:pPr>
              <w:pStyle w:val="Afff9"/>
              <w:ind w:firstLine="0"/>
              <w:jc w:val="center"/>
              <w:rPr>
                <w:sz w:val="20"/>
                <w:szCs w:val="20"/>
              </w:rPr>
            </w:pPr>
            <w:r w:rsidRPr="00840B4B">
              <w:rPr>
                <w:sz w:val="20"/>
                <w:szCs w:val="20"/>
              </w:rPr>
              <w:t>+</w:t>
            </w:r>
          </w:p>
        </w:tc>
        <w:tc>
          <w:tcPr>
            <w:tcW w:w="3399" w:type="dxa"/>
            <w:vAlign w:val="center"/>
          </w:tcPr>
          <w:p w14:paraId="5EDD0325" w14:textId="77777777" w:rsidR="006700F9" w:rsidRPr="00840B4B" w:rsidRDefault="006700F9" w:rsidP="00347AD6">
            <w:pPr>
              <w:pStyle w:val="Afff9"/>
              <w:ind w:firstLine="0"/>
              <w:jc w:val="center"/>
              <w:rPr>
                <w:sz w:val="20"/>
                <w:szCs w:val="20"/>
              </w:rPr>
            </w:pPr>
            <w:r w:rsidRPr="00840B4B">
              <w:rPr>
                <w:sz w:val="20"/>
                <w:szCs w:val="20"/>
              </w:rPr>
              <w:t>-</w:t>
            </w:r>
          </w:p>
        </w:tc>
      </w:tr>
      <w:tr w:rsidR="006700F9" w14:paraId="04F1C6C5" w14:textId="77777777" w:rsidTr="00347AD6">
        <w:tc>
          <w:tcPr>
            <w:tcW w:w="3398" w:type="dxa"/>
            <w:vAlign w:val="center"/>
          </w:tcPr>
          <w:p w14:paraId="129EE402" w14:textId="77777777" w:rsidR="006700F9" w:rsidRPr="00840B4B" w:rsidRDefault="006700F9" w:rsidP="00347AD6">
            <w:pPr>
              <w:pStyle w:val="Afff9"/>
              <w:ind w:firstLine="0"/>
              <w:jc w:val="center"/>
              <w:rPr>
                <w:sz w:val="20"/>
                <w:szCs w:val="20"/>
              </w:rPr>
            </w:pPr>
            <w:r w:rsidRPr="00E62920">
              <w:rPr>
                <w:sz w:val="20"/>
                <w:szCs w:val="20"/>
              </w:rPr>
              <w:t>Суммарная стоимость реализации мероприятий, тыс. руб.</w:t>
            </w:r>
          </w:p>
        </w:tc>
        <w:tc>
          <w:tcPr>
            <w:tcW w:w="3398" w:type="dxa"/>
            <w:vAlign w:val="center"/>
          </w:tcPr>
          <w:p w14:paraId="749DDD1E" w14:textId="78861E26" w:rsidR="006700F9" w:rsidRPr="00A147C2" w:rsidRDefault="00A147C2" w:rsidP="00347AD6">
            <w:pPr>
              <w:pStyle w:val="Afff9"/>
              <w:ind w:firstLine="0"/>
              <w:jc w:val="center"/>
              <w:rPr>
                <w:sz w:val="20"/>
                <w:szCs w:val="20"/>
              </w:rPr>
            </w:pPr>
            <w:r w:rsidRPr="00A147C2">
              <w:rPr>
                <w:sz w:val="20"/>
                <w:szCs w:val="20"/>
              </w:rPr>
              <w:t>1</w:t>
            </w:r>
            <w:r w:rsidR="004E1CC1">
              <w:rPr>
                <w:sz w:val="20"/>
                <w:szCs w:val="20"/>
              </w:rPr>
              <w:t>2,69</w:t>
            </w:r>
          </w:p>
        </w:tc>
        <w:tc>
          <w:tcPr>
            <w:tcW w:w="3399" w:type="dxa"/>
            <w:vAlign w:val="center"/>
          </w:tcPr>
          <w:p w14:paraId="6738B12C" w14:textId="58D7EE0B" w:rsidR="006700F9" w:rsidRPr="00A147C2" w:rsidRDefault="00A147C2" w:rsidP="00347AD6">
            <w:pPr>
              <w:pStyle w:val="Afff9"/>
              <w:ind w:firstLine="0"/>
              <w:jc w:val="center"/>
              <w:rPr>
                <w:sz w:val="20"/>
                <w:szCs w:val="20"/>
              </w:rPr>
            </w:pPr>
            <w:r w:rsidRPr="00A147C2">
              <w:rPr>
                <w:sz w:val="20"/>
                <w:szCs w:val="20"/>
              </w:rPr>
              <w:t>4,37</w:t>
            </w:r>
          </w:p>
        </w:tc>
      </w:tr>
      <w:tr w:rsidR="006700F9" w14:paraId="37F12B13" w14:textId="77777777" w:rsidTr="00347AD6">
        <w:tc>
          <w:tcPr>
            <w:tcW w:w="3398" w:type="dxa"/>
            <w:vAlign w:val="center"/>
          </w:tcPr>
          <w:p w14:paraId="4A63289E" w14:textId="77777777" w:rsidR="006700F9" w:rsidRPr="00840B4B" w:rsidRDefault="006700F9" w:rsidP="00347AD6">
            <w:pPr>
              <w:pStyle w:val="Afff9"/>
              <w:ind w:firstLine="0"/>
              <w:jc w:val="center"/>
              <w:rPr>
                <w:sz w:val="20"/>
                <w:szCs w:val="20"/>
              </w:rPr>
            </w:pPr>
            <w:r w:rsidRPr="00840B4B">
              <w:rPr>
                <w:sz w:val="20"/>
                <w:szCs w:val="20"/>
              </w:rPr>
              <w:t>Суммарная подключенная договорная нагрузка на расчетный срок, Гкал/ч</w:t>
            </w:r>
          </w:p>
        </w:tc>
        <w:tc>
          <w:tcPr>
            <w:tcW w:w="3398" w:type="dxa"/>
            <w:vAlign w:val="center"/>
          </w:tcPr>
          <w:p w14:paraId="5919FFF3" w14:textId="0CDDFCA4" w:rsidR="006700F9" w:rsidRPr="00A147C2" w:rsidRDefault="00A147C2" w:rsidP="00347AD6">
            <w:pPr>
              <w:pStyle w:val="Afff9"/>
              <w:ind w:firstLine="0"/>
              <w:jc w:val="center"/>
              <w:rPr>
                <w:sz w:val="20"/>
                <w:szCs w:val="20"/>
              </w:rPr>
            </w:pPr>
            <w:r w:rsidRPr="00A147C2">
              <w:rPr>
                <w:sz w:val="20"/>
                <w:szCs w:val="20"/>
              </w:rPr>
              <w:t>2,575</w:t>
            </w:r>
          </w:p>
        </w:tc>
        <w:tc>
          <w:tcPr>
            <w:tcW w:w="3399" w:type="dxa"/>
            <w:vAlign w:val="center"/>
          </w:tcPr>
          <w:p w14:paraId="557D0337" w14:textId="7DBB5C4F" w:rsidR="006700F9" w:rsidRPr="00A147C2" w:rsidRDefault="00A147C2" w:rsidP="00347AD6">
            <w:pPr>
              <w:pStyle w:val="Afff9"/>
              <w:ind w:firstLine="0"/>
              <w:jc w:val="center"/>
              <w:rPr>
                <w:sz w:val="20"/>
                <w:szCs w:val="20"/>
              </w:rPr>
            </w:pPr>
            <w:r w:rsidRPr="00A147C2">
              <w:rPr>
                <w:sz w:val="20"/>
                <w:szCs w:val="20"/>
              </w:rPr>
              <w:t>2,575</w:t>
            </w:r>
          </w:p>
        </w:tc>
      </w:tr>
      <w:tr w:rsidR="006700F9" w14:paraId="7DE7F5B1" w14:textId="77777777" w:rsidTr="00347AD6">
        <w:tc>
          <w:tcPr>
            <w:tcW w:w="3398" w:type="dxa"/>
            <w:vAlign w:val="center"/>
          </w:tcPr>
          <w:p w14:paraId="3A0E466E" w14:textId="77777777" w:rsidR="006700F9" w:rsidRPr="00840B4B" w:rsidRDefault="006700F9" w:rsidP="00347AD6">
            <w:pPr>
              <w:pStyle w:val="Afff9"/>
              <w:ind w:firstLine="0"/>
              <w:jc w:val="center"/>
              <w:rPr>
                <w:sz w:val="20"/>
                <w:szCs w:val="20"/>
              </w:rPr>
            </w:pPr>
            <w:r w:rsidRPr="00840B4B">
              <w:rPr>
                <w:sz w:val="20"/>
                <w:szCs w:val="20"/>
              </w:rPr>
              <w:t>Возможность бюджетного субсидирования проектов</w:t>
            </w:r>
          </w:p>
        </w:tc>
        <w:tc>
          <w:tcPr>
            <w:tcW w:w="3398" w:type="dxa"/>
            <w:vAlign w:val="center"/>
          </w:tcPr>
          <w:p w14:paraId="50B0AB39" w14:textId="77777777" w:rsidR="006700F9" w:rsidRPr="00840B4B" w:rsidRDefault="006700F9" w:rsidP="00347AD6">
            <w:pPr>
              <w:pStyle w:val="Afff9"/>
              <w:ind w:firstLine="0"/>
              <w:jc w:val="center"/>
              <w:rPr>
                <w:sz w:val="20"/>
                <w:szCs w:val="20"/>
              </w:rPr>
            </w:pPr>
            <w:r w:rsidRPr="00840B4B">
              <w:rPr>
                <w:sz w:val="20"/>
                <w:szCs w:val="20"/>
              </w:rPr>
              <w:t>+</w:t>
            </w:r>
          </w:p>
        </w:tc>
        <w:tc>
          <w:tcPr>
            <w:tcW w:w="3399" w:type="dxa"/>
            <w:vAlign w:val="center"/>
          </w:tcPr>
          <w:p w14:paraId="24A58B91" w14:textId="77777777" w:rsidR="006700F9" w:rsidRPr="00840B4B" w:rsidRDefault="006700F9" w:rsidP="00347AD6">
            <w:pPr>
              <w:pStyle w:val="Afff9"/>
              <w:ind w:firstLine="0"/>
              <w:jc w:val="center"/>
              <w:rPr>
                <w:sz w:val="20"/>
                <w:szCs w:val="20"/>
              </w:rPr>
            </w:pPr>
            <w:r w:rsidRPr="00840B4B">
              <w:rPr>
                <w:sz w:val="20"/>
                <w:szCs w:val="20"/>
              </w:rPr>
              <w:t>-</w:t>
            </w:r>
          </w:p>
        </w:tc>
      </w:tr>
      <w:tr w:rsidR="006700F9" w14:paraId="0F17849B" w14:textId="77777777" w:rsidTr="00347AD6">
        <w:tc>
          <w:tcPr>
            <w:tcW w:w="3398" w:type="dxa"/>
            <w:vAlign w:val="center"/>
          </w:tcPr>
          <w:p w14:paraId="46C97419" w14:textId="77777777" w:rsidR="006700F9" w:rsidRPr="00840B4B" w:rsidRDefault="006700F9" w:rsidP="00347AD6">
            <w:pPr>
              <w:pStyle w:val="Afff9"/>
              <w:ind w:firstLine="0"/>
              <w:jc w:val="center"/>
              <w:rPr>
                <w:sz w:val="20"/>
                <w:szCs w:val="20"/>
              </w:rPr>
            </w:pPr>
            <w:r w:rsidRPr="00840B4B">
              <w:rPr>
                <w:sz w:val="20"/>
                <w:szCs w:val="20"/>
              </w:rPr>
              <w:t>Обеспечение надежности функционирования систем теплоснабжения (мероприятия по установке балансировочных клапанов, замена ветхих тепловых сетей и т.д.)</w:t>
            </w:r>
          </w:p>
        </w:tc>
        <w:tc>
          <w:tcPr>
            <w:tcW w:w="3398" w:type="dxa"/>
            <w:vAlign w:val="center"/>
          </w:tcPr>
          <w:p w14:paraId="3977B308" w14:textId="77777777" w:rsidR="006700F9" w:rsidRPr="00840B4B" w:rsidRDefault="006700F9" w:rsidP="00347AD6">
            <w:pPr>
              <w:pStyle w:val="Afff9"/>
              <w:ind w:firstLine="0"/>
              <w:jc w:val="center"/>
              <w:rPr>
                <w:sz w:val="20"/>
                <w:szCs w:val="20"/>
              </w:rPr>
            </w:pPr>
            <w:r w:rsidRPr="00840B4B">
              <w:rPr>
                <w:sz w:val="20"/>
                <w:szCs w:val="20"/>
              </w:rPr>
              <w:t>+</w:t>
            </w:r>
          </w:p>
        </w:tc>
        <w:tc>
          <w:tcPr>
            <w:tcW w:w="3399" w:type="dxa"/>
            <w:vAlign w:val="center"/>
          </w:tcPr>
          <w:p w14:paraId="401C0C7A" w14:textId="77777777" w:rsidR="006700F9" w:rsidRPr="00840B4B" w:rsidRDefault="006700F9" w:rsidP="00347AD6">
            <w:pPr>
              <w:pStyle w:val="Afff9"/>
              <w:ind w:firstLine="0"/>
              <w:jc w:val="center"/>
              <w:rPr>
                <w:sz w:val="20"/>
                <w:szCs w:val="20"/>
              </w:rPr>
            </w:pPr>
            <w:r w:rsidRPr="00840B4B">
              <w:rPr>
                <w:sz w:val="20"/>
                <w:szCs w:val="20"/>
              </w:rPr>
              <w:t>+</w:t>
            </w:r>
          </w:p>
        </w:tc>
      </w:tr>
    </w:tbl>
    <w:p w14:paraId="1446F173" w14:textId="77777777" w:rsidR="006700F9" w:rsidRPr="001A772D" w:rsidRDefault="006700F9" w:rsidP="006700F9">
      <w:pPr>
        <w:pStyle w:val="Afff9"/>
      </w:pPr>
    </w:p>
    <w:p w14:paraId="00A972AB" w14:textId="77777777" w:rsidR="006700F9" w:rsidRDefault="006700F9" w:rsidP="006700F9">
      <w:pPr>
        <w:pStyle w:val="2f0"/>
      </w:pPr>
      <w:bookmarkStart w:id="649" w:name="_Toc127954911"/>
      <w:bookmarkStart w:id="650" w:name="_Toc140740980"/>
      <w:r w:rsidRPr="00840B4B">
        <w:t>5.3 Обоснование выбора приоритетного варианта перспективного развития систем теплоснабжения муниципального района на основе анализа ценовых (тарифных) последствий для потребителей</w:t>
      </w:r>
      <w:bookmarkEnd w:id="649"/>
      <w:bookmarkEnd w:id="650"/>
    </w:p>
    <w:p w14:paraId="7FA0ABD6" w14:textId="5C97D60F" w:rsidR="006700F9" w:rsidRDefault="006700F9" w:rsidP="006700F9">
      <w:pPr>
        <w:pStyle w:val="Afff9"/>
      </w:pPr>
      <w:r w:rsidRPr="006A2F45">
        <w:t xml:space="preserve">Анализ ценовых (тарифных) последствий представлен в Главе 14 настоящего документа. Ценовые (тарифные) последствия для населения </w:t>
      </w:r>
      <w:r>
        <w:t>Берегового СП</w:t>
      </w:r>
      <w:r w:rsidRPr="006A2F45">
        <w:t xml:space="preserve"> на перспективу до 2033 года для базового и инерционного вариантов развития являются одинаковыми в связи с отсутствием мероприятий, предполагающих наличие инвестиционной тарифной надбавки.</w:t>
      </w:r>
      <w:r>
        <w:t xml:space="preserve"> </w:t>
      </w:r>
    </w:p>
    <w:p w14:paraId="51ED26E8" w14:textId="77777777" w:rsidR="006700F9" w:rsidRPr="001A772D" w:rsidRDefault="006700F9" w:rsidP="006700F9">
      <w:pPr>
        <w:pStyle w:val="Afff9"/>
      </w:pPr>
      <w:r>
        <w:t>Для дальнейшей оценки принят базовый сценарий развития сельского поселения исходя из максимальной емкости территорий, максимальной численности населения, а также с точки зрения обеспечения наиболее сложного варианта организации гидравлических режимов (максимальной тепловой нагрузки).</w:t>
      </w:r>
    </w:p>
    <w:p w14:paraId="146B9F49" w14:textId="11FA6288" w:rsidR="00B21D3B" w:rsidRPr="001A772D" w:rsidRDefault="00880EB1" w:rsidP="006700F9">
      <w:pPr>
        <w:pStyle w:val="2f0"/>
      </w:pPr>
      <w:bookmarkStart w:id="651" w:name="_Toc140740981"/>
      <w:r w:rsidRPr="001A772D">
        <w:t>5.4 Изменения, произошедшие в мастер-плане развития</w:t>
      </w:r>
      <w:r w:rsidR="0098062D" w:rsidRPr="001A772D">
        <w:t xml:space="preserve"> систем теплоснабжения </w:t>
      </w:r>
      <w:r w:rsidRPr="001A772D">
        <w:t>за период, предшествующий актуализации схемы теплоснабжения</w:t>
      </w:r>
      <w:bookmarkEnd w:id="651"/>
      <w:r w:rsidRPr="001A772D">
        <w:t xml:space="preserve"> </w:t>
      </w:r>
    </w:p>
    <w:p w14:paraId="69CB1DDA" w14:textId="395EC5B1" w:rsidR="00603FF0" w:rsidRPr="001A772D" w:rsidRDefault="00B21D3B" w:rsidP="00B21D3B">
      <w:pPr>
        <w:pStyle w:val="Afff9"/>
        <w:rPr>
          <w:b/>
          <w:bCs/>
        </w:rPr>
      </w:pPr>
      <w:r w:rsidRPr="001A772D">
        <w:t xml:space="preserve">Актуализированы данные основных реализуемых мероприятий, </w:t>
      </w:r>
      <w:r w:rsidR="005E7004" w:rsidRPr="001A772D">
        <w:t>добавлены новые мероприятия</w:t>
      </w:r>
      <w:r w:rsidRPr="001A772D">
        <w:t xml:space="preserve"> развития систем теплоснабжения </w:t>
      </w:r>
      <w:r w:rsidR="006700F9">
        <w:t>Берегового СП</w:t>
      </w:r>
      <w:r w:rsidR="007D5C6D" w:rsidRPr="001A772D">
        <w:t>.</w:t>
      </w:r>
      <w:r w:rsidR="00603FF0" w:rsidRPr="001A772D">
        <w:br w:type="page"/>
      </w:r>
    </w:p>
    <w:p w14:paraId="72184A55" w14:textId="1550E11C" w:rsidR="00336453" w:rsidRPr="001A772D" w:rsidRDefault="00106C71" w:rsidP="00C563DD">
      <w:pPr>
        <w:pStyle w:val="1fe"/>
      </w:pPr>
      <w:bookmarkStart w:id="652" w:name="_Toc140740982"/>
      <w:r w:rsidRPr="001A772D">
        <w:lastRenderedPageBreak/>
        <w:t xml:space="preserve">Книга 6. </w:t>
      </w:r>
      <w:r w:rsidR="000D1F68" w:rsidRPr="001A772D">
        <w:t>Г</w:t>
      </w:r>
      <w:r w:rsidR="00336453" w:rsidRPr="001A772D">
        <w:t xml:space="preserve">лава </w:t>
      </w:r>
      <w:r w:rsidR="004D6232" w:rsidRPr="001A772D">
        <w:t xml:space="preserve">6 </w:t>
      </w:r>
      <w:r w:rsidR="00336453" w:rsidRPr="001A772D">
        <w:t xml:space="preserve">– </w:t>
      </w:r>
      <w:r w:rsidR="004D6232" w:rsidRPr="001A772D">
        <w:t>Существующие и п</w:t>
      </w:r>
      <w:r w:rsidR="00336453" w:rsidRPr="001A772D">
        <w:t>ерспективные балансы производительности водоподготовительных установок</w:t>
      </w:r>
      <w:bookmarkEnd w:id="629"/>
      <w:bookmarkEnd w:id="630"/>
      <w:bookmarkEnd w:id="631"/>
      <w:bookmarkEnd w:id="632"/>
      <w:bookmarkEnd w:id="633"/>
      <w:bookmarkEnd w:id="634"/>
      <w:bookmarkEnd w:id="635"/>
      <w:bookmarkEnd w:id="636"/>
      <w:bookmarkEnd w:id="637"/>
      <w:bookmarkEnd w:id="638"/>
      <w:bookmarkEnd w:id="642"/>
      <w:bookmarkEnd w:id="652"/>
      <w:r w:rsidR="00336453" w:rsidRPr="001A772D">
        <w:t xml:space="preserve"> </w:t>
      </w:r>
    </w:p>
    <w:p w14:paraId="759B016B" w14:textId="3EBD4F3B" w:rsidR="006226DA" w:rsidRPr="001A772D" w:rsidRDefault="00740C00" w:rsidP="00C563DD">
      <w:pPr>
        <w:pStyle w:val="2f0"/>
      </w:pPr>
      <w:bookmarkStart w:id="653" w:name="_Toc140740983"/>
      <w:bookmarkStart w:id="654" w:name="_Hlk8034445"/>
      <w:r w:rsidRPr="001A772D">
        <w:t>6.1 Величина нормативных потерь теплоносителя в тепловых сетях в зонах действия источников тепловой энергии</w:t>
      </w:r>
      <w:bookmarkEnd w:id="653"/>
    </w:p>
    <w:p w14:paraId="62F6BAEB" w14:textId="60AD8A45" w:rsidR="00543B2E" w:rsidRPr="001A772D" w:rsidRDefault="00543B2E" w:rsidP="00543B2E">
      <w:pPr>
        <w:pStyle w:val="Afff9"/>
      </w:pPr>
      <w:r w:rsidRPr="001A772D">
        <w:t>Балансы производительности водоподготовительных установок теплоносителя для тепловых сетей приведены в таблице</w:t>
      </w:r>
      <w:r w:rsidR="00A478AD" w:rsidRPr="001A772D">
        <w:t xml:space="preserve"> </w:t>
      </w:r>
      <w:r w:rsidR="00A478AD" w:rsidRPr="001A772D">
        <w:fldChar w:fldCharType="begin"/>
      </w:r>
      <w:r w:rsidR="00A478AD" w:rsidRPr="001A772D">
        <w:instrText xml:space="preserve"> REF _Ref105511325 \h  \* MERGEFORMAT </w:instrText>
      </w:r>
      <w:r w:rsidR="00A478AD" w:rsidRPr="001A772D">
        <w:fldChar w:fldCharType="separate"/>
      </w:r>
      <w:r w:rsidR="009F48BD" w:rsidRPr="009F48BD">
        <w:rPr>
          <w:vanish/>
        </w:rPr>
        <w:t xml:space="preserve">Таблица </w:t>
      </w:r>
      <w:r w:rsidR="009F48BD">
        <w:t>29</w:t>
      </w:r>
      <w:r w:rsidR="00A478AD" w:rsidRPr="001A772D">
        <w:fldChar w:fldCharType="end"/>
      </w:r>
      <w:r w:rsidRPr="001A772D">
        <w:t xml:space="preserve">. </w:t>
      </w:r>
    </w:p>
    <w:p w14:paraId="2E6DB39F" w14:textId="77777777" w:rsidR="00543B2E" w:rsidRPr="001A772D" w:rsidRDefault="00543B2E" w:rsidP="00543B2E">
      <w:pPr>
        <w:pStyle w:val="afffb"/>
      </w:pPr>
    </w:p>
    <w:p w14:paraId="4190A3F8" w14:textId="77777777" w:rsidR="00543B2E" w:rsidRPr="001A772D" w:rsidRDefault="00543B2E" w:rsidP="00543B2E">
      <w:pPr>
        <w:pStyle w:val="afffb"/>
        <w:sectPr w:rsidR="00543B2E" w:rsidRPr="001A772D" w:rsidSect="003A408A">
          <w:footerReference w:type="default" r:id="rId43"/>
          <w:pgSz w:w="11906" w:h="16838" w:code="9"/>
          <w:pgMar w:top="1134" w:right="567" w:bottom="1134" w:left="1134" w:header="397" w:footer="0" w:gutter="0"/>
          <w:cols w:space="708"/>
          <w:docGrid w:linePitch="360"/>
        </w:sectPr>
      </w:pPr>
    </w:p>
    <w:p w14:paraId="64EF2653" w14:textId="123379E9" w:rsidR="00543B2E" w:rsidRDefault="00543B2E" w:rsidP="00543B2E">
      <w:pPr>
        <w:pStyle w:val="afffb"/>
      </w:pPr>
      <w:bookmarkStart w:id="655" w:name="_Ref105511325"/>
      <w:r w:rsidRPr="001A772D">
        <w:lastRenderedPageBreak/>
        <w:t xml:space="preserve">Таблица </w:t>
      </w:r>
      <w:fldSimple w:instr=" SEQ Таблица \* ARABIC ">
        <w:r w:rsidR="009F48BD">
          <w:rPr>
            <w:noProof/>
          </w:rPr>
          <w:t>29</w:t>
        </w:r>
      </w:fldSimple>
      <w:bookmarkEnd w:id="655"/>
      <w:r w:rsidRPr="001A772D">
        <w:t xml:space="preserve">. Балансы теплоносителя на котельных </w:t>
      </w:r>
      <w:r w:rsidR="006700F9">
        <w:t>Берегового СП</w:t>
      </w:r>
    </w:p>
    <w:tbl>
      <w:tblPr>
        <w:tblW w:w="15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
        <w:gridCol w:w="2425"/>
        <w:gridCol w:w="2319"/>
        <w:gridCol w:w="2720"/>
        <w:gridCol w:w="3199"/>
        <w:gridCol w:w="1378"/>
        <w:gridCol w:w="2595"/>
      </w:tblGrid>
      <w:tr w:rsidR="006700F9" w:rsidRPr="00601BB4" w14:paraId="62D359FE" w14:textId="77777777" w:rsidTr="00347AD6">
        <w:trPr>
          <w:trHeight w:val="15"/>
          <w:tblHeader/>
        </w:trPr>
        <w:tc>
          <w:tcPr>
            <w:tcW w:w="454" w:type="dxa"/>
            <w:shd w:val="clear" w:color="auto" w:fill="auto"/>
            <w:vAlign w:val="center"/>
            <w:hideMark/>
          </w:tcPr>
          <w:p w14:paraId="6828853F" w14:textId="77777777" w:rsidR="006700F9" w:rsidRPr="00601BB4" w:rsidRDefault="006700F9" w:rsidP="00347AD6">
            <w:pPr>
              <w:jc w:val="center"/>
              <w:rPr>
                <w:color w:val="000000"/>
                <w:sz w:val="18"/>
                <w:szCs w:val="18"/>
              </w:rPr>
            </w:pPr>
            <w:r w:rsidRPr="00601BB4">
              <w:rPr>
                <w:color w:val="000000"/>
                <w:sz w:val="18"/>
                <w:szCs w:val="18"/>
              </w:rPr>
              <w:t>№ п/п</w:t>
            </w:r>
          </w:p>
        </w:tc>
        <w:tc>
          <w:tcPr>
            <w:tcW w:w="2425" w:type="dxa"/>
            <w:shd w:val="clear" w:color="auto" w:fill="auto"/>
            <w:vAlign w:val="center"/>
            <w:hideMark/>
          </w:tcPr>
          <w:p w14:paraId="758CC17D" w14:textId="77777777" w:rsidR="006700F9" w:rsidRPr="00601BB4" w:rsidRDefault="006700F9" w:rsidP="00347AD6">
            <w:pPr>
              <w:jc w:val="center"/>
              <w:rPr>
                <w:color w:val="000000"/>
                <w:sz w:val="18"/>
                <w:szCs w:val="18"/>
              </w:rPr>
            </w:pPr>
            <w:r w:rsidRPr="00601BB4">
              <w:rPr>
                <w:color w:val="000000"/>
                <w:sz w:val="18"/>
                <w:szCs w:val="18"/>
              </w:rPr>
              <w:t>Наименование котельной</w:t>
            </w:r>
          </w:p>
        </w:tc>
        <w:tc>
          <w:tcPr>
            <w:tcW w:w="2319" w:type="dxa"/>
            <w:shd w:val="clear" w:color="auto" w:fill="auto"/>
            <w:vAlign w:val="center"/>
            <w:hideMark/>
          </w:tcPr>
          <w:p w14:paraId="33E7BF10" w14:textId="77777777" w:rsidR="006700F9" w:rsidRPr="00601BB4" w:rsidRDefault="006700F9" w:rsidP="00347AD6">
            <w:pPr>
              <w:jc w:val="center"/>
              <w:rPr>
                <w:color w:val="000000"/>
                <w:sz w:val="18"/>
                <w:szCs w:val="18"/>
              </w:rPr>
            </w:pPr>
            <w:r w:rsidRPr="00601BB4">
              <w:rPr>
                <w:color w:val="000000"/>
                <w:sz w:val="18"/>
                <w:szCs w:val="18"/>
              </w:rPr>
              <w:t>Производительность водоподготовительных установок, т/ч</w:t>
            </w:r>
          </w:p>
        </w:tc>
        <w:tc>
          <w:tcPr>
            <w:tcW w:w="2720" w:type="dxa"/>
            <w:shd w:val="clear" w:color="auto" w:fill="auto"/>
            <w:vAlign w:val="center"/>
            <w:hideMark/>
          </w:tcPr>
          <w:p w14:paraId="5C999CF5" w14:textId="77777777" w:rsidR="006700F9" w:rsidRPr="00601BB4" w:rsidRDefault="006700F9" w:rsidP="00347AD6">
            <w:pPr>
              <w:jc w:val="center"/>
              <w:rPr>
                <w:color w:val="000000"/>
                <w:sz w:val="18"/>
                <w:szCs w:val="18"/>
              </w:rPr>
            </w:pPr>
            <w:r w:rsidRPr="00601BB4">
              <w:rPr>
                <w:color w:val="000000"/>
                <w:sz w:val="18"/>
                <w:szCs w:val="18"/>
              </w:rPr>
              <w:t>Фактический расход воды на открытые систе</w:t>
            </w:r>
            <w:r>
              <w:rPr>
                <w:color w:val="000000"/>
                <w:sz w:val="18"/>
                <w:szCs w:val="18"/>
              </w:rPr>
              <w:t>м</w:t>
            </w:r>
            <w:r w:rsidRPr="00601BB4">
              <w:rPr>
                <w:color w:val="000000"/>
                <w:sz w:val="18"/>
                <w:szCs w:val="18"/>
              </w:rPr>
              <w:t>ы ГВС, т/ч</w:t>
            </w:r>
          </w:p>
        </w:tc>
        <w:tc>
          <w:tcPr>
            <w:tcW w:w="3199" w:type="dxa"/>
            <w:shd w:val="clear" w:color="auto" w:fill="auto"/>
            <w:vAlign w:val="center"/>
            <w:hideMark/>
          </w:tcPr>
          <w:p w14:paraId="0C273C2C" w14:textId="77777777" w:rsidR="006700F9" w:rsidRPr="00601BB4" w:rsidRDefault="006700F9" w:rsidP="00347AD6">
            <w:pPr>
              <w:jc w:val="center"/>
              <w:rPr>
                <w:color w:val="000000"/>
                <w:sz w:val="18"/>
                <w:szCs w:val="18"/>
              </w:rPr>
            </w:pPr>
            <w:r w:rsidRPr="00601BB4">
              <w:rPr>
                <w:color w:val="000000"/>
                <w:sz w:val="18"/>
                <w:szCs w:val="18"/>
              </w:rPr>
              <w:t>Нормативный расход воды на утечку из систем теплопотребления и тепловых сетей, т/ч</w:t>
            </w:r>
          </w:p>
        </w:tc>
        <w:tc>
          <w:tcPr>
            <w:tcW w:w="1378" w:type="dxa"/>
            <w:shd w:val="clear" w:color="auto" w:fill="auto"/>
            <w:vAlign w:val="center"/>
            <w:hideMark/>
          </w:tcPr>
          <w:p w14:paraId="583C1D4E" w14:textId="77777777" w:rsidR="006700F9" w:rsidRPr="00601BB4" w:rsidRDefault="006700F9" w:rsidP="00347AD6">
            <w:pPr>
              <w:jc w:val="center"/>
              <w:rPr>
                <w:color w:val="000000"/>
                <w:sz w:val="18"/>
                <w:szCs w:val="18"/>
              </w:rPr>
            </w:pPr>
            <w:r w:rsidRPr="00601BB4">
              <w:rPr>
                <w:color w:val="000000"/>
                <w:sz w:val="18"/>
                <w:szCs w:val="18"/>
              </w:rPr>
              <w:t>Аварийная подпитка, т/ч</w:t>
            </w:r>
          </w:p>
        </w:tc>
        <w:tc>
          <w:tcPr>
            <w:tcW w:w="2595" w:type="dxa"/>
            <w:shd w:val="clear" w:color="auto" w:fill="auto"/>
            <w:vAlign w:val="center"/>
            <w:hideMark/>
          </w:tcPr>
          <w:p w14:paraId="153D1174" w14:textId="77777777" w:rsidR="006700F9" w:rsidRPr="00601BB4" w:rsidRDefault="006700F9" w:rsidP="00347AD6">
            <w:pPr>
              <w:jc w:val="center"/>
              <w:rPr>
                <w:color w:val="000000"/>
                <w:sz w:val="18"/>
                <w:szCs w:val="18"/>
              </w:rPr>
            </w:pPr>
            <w:r w:rsidRPr="00601BB4">
              <w:rPr>
                <w:color w:val="000000"/>
                <w:sz w:val="18"/>
                <w:szCs w:val="18"/>
              </w:rPr>
              <w:t>Резерв/Дефицит производительности, т/ч</w:t>
            </w:r>
          </w:p>
        </w:tc>
      </w:tr>
      <w:tr w:rsidR="006700F9" w:rsidRPr="00601BB4" w14:paraId="51430AB7" w14:textId="77777777" w:rsidTr="00347AD6">
        <w:trPr>
          <w:trHeight w:val="15"/>
        </w:trPr>
        <w:tc>
          <w:tcPr>
            <w:tcW w:w="454" w:type="dxa"/>
            <w:shd w:val="clear" w:color="auto" w:fill="auto"/>
            <w:vAlign w:val="center"/>
            <w:hideMark/>
          </w:tcPr>
          <w:p w14:paraId="613050B8" w14:textId="77777777" w:rsidR="006700F9" w:rsidRPr="00601BB4" w:rsidRDefault="006700F9" w:rsidP="00347AD6">
            <w:pPr>
              <w:jc w:val="center"/>
              <w:rPr>
                <w:color w:val="000000"/>
                <w:sz w:val="18"/>
                <w:szCs w:val="18"/>
              </w:rPr>
            </w:pPr>
            <w:r w:rsidRPr="00601BB4">
              <w:rPr>
                <w:color w:val="000000"/>
                <w:sz w:val="18"/>
                <w:szCs w:val="18"/>
              </w:rPr>
              <w:t>1</w:t>
            </w:r>
          </w:p>
        </w:tc>
        <w:tc>
          <w:tcPr>
            <w:tcW w:w="2425" w:type="dxa"/>
            <w:shd w:val="clear" w:color="auto" w:fill="auto"/>
            <w:vAlign w:val="center"/>
            <w:hideMark/>
          </w:tcPr>
          <w:p w14:paraId="15958ED1" w14:textId="77777777" w:rsidR="006700F9" w:rsidRPr="00601BB4" w:rsidRDefault="006700F9" w:rsidP="00347AD6">
            <w:pPr>
              <w:jc w:val="center"/>
              <w:rPr>
                <w:color w:val="000000"/>
                <w:sz w:val="18"/>
                <w:szCs w:val="18"/>
              </w:rPr>
            </w:pPr>
            <w:r w:rsidRPr="00601BB4">
              <w:rPr>
                <w:color w:val="000000"/>
                <w:sz w:val="18"/>
                <w:szCs w:val="18"/>
              </w:rPr>
              <w:t>Новая блочная котельная</w:t>
            </w:r>
          </w:p>
        </w:tc>
        <w:tc>
          <w:tcPr>
            <w:tcW w:w="2319" w:type="dxa"/>
            <w:shd w:val="clear" w:color="auto" w:fill="auto"/>
            <w:noWrap/>
            <w:vAlign w:val="center"/>
            <w:hideMark/>
          </w:tcPr>
          <w:p w14:paraId="2594B7F3" w14:textId="77777777" w:rsidR="006700F9" w:rsidRPr="00601BB4" w:rsidRDefault="006700F9" w:rsidP="00347AD6">
            <w:pPr>
              <w:jc w:val="center"/>
              <w:rPr>
                <w:color w:val="000000"/>
                <w:sz w:val="18"/>
                <w:szCs w:val="18"/>
                <w:highlight w:val="red"/>
              </w:rPr>
            </w:pPr>
            <w:r w:rsidRPr="001159A0">
              <w:rPr>
                <w:color w:val="000000"/>
                <w:sz w:val="18"/>
                <w:szCs w:val="18"/>
              </w:rPr>
              <w:t>8</w:t>
            </w:r>
          </w:p>
        </w:tc>
        <w:tc>
          <w:tcPr>
            <w:tcW w:w="2720" w:type="dxa"/>
            <w:shd w:val="clear" w:color="auto" w:fill="auto"/>
            <w:noWrap/>
            <w:vAlign w:val="center"/>
            <w:hideMark/>
          </w:tcPr>
          <w:p w14:paraId="5561BED1" w14:textId="77777777" w:rsidR="006700F9" w:rsidRPr="002A0A6A" w:rsidRDefault="006700F9" w:rsidP="00347AD6">
            <w:pPr>
              <w:jc w:val="center"/>
              <w:rPr>
                <w:color w:val="000000"/>
                <w:sz w:val="18"/>
                <w:szCs w:val="18"/>
              </w:rPr>
            </w:pPr>
            <w:r w:rsidRPr="002A0A6A">
              <w:rPr>
                <w:color w:val="000000"/>
                <w:sz w:val="18"/>
                <w:szCs w:val="18"/>
              </w:rPr>
              <w:t>4,17</w:t>
            </w:r>
          </w:p>
        </w:tc>
        <w:tc>
          <w:tcPr>
            <w:tcW w:w="3199" w:type="dxa"/>
            <w:shd w:val="clear" w:color="auto" w:fill="auto"/>
            <w:noWrap/>
            <w:vAlign w:val="center"/>
            <w:hideMark/>
          </w:tcPr>
          <w:p w14:paraId="21E23417" w14:textId="7543BB72" w:rsidR="006700F9" w:rsidRPr="002A0A6A" w:rsidRDefault="00993CE1" w:rsidP="00347AD6">
            <w:pPr>
              <w:jc w:val="center"/>
              <w:rPr>
                <w:color w:val="000000"/>
                <w:sz w:val="18"/>
                <w:szCs w:val="18"/>
              </w:rPr>
            </w:pPr>
            <w:r>
              <w:rPr>
                <w:color w:val="000000"/>
                <w:sz w:val="18"/>
                <w:szCs w:val="18"/>
              </w:rPr>
              <w:t>-</w:t>
            </w:r>
          </w:p>
        </w:tc>
        <w:tc>
          <w:tcPr>
            <w:tcW w:w="1378" w:type="dxa"/>
            <w:shd w:val="clear" w:color="auto" w:fill="auto"/>
            <w:noWrap/>
            <w:vAlign w:val="center"/>
            <w:hideMark/>
          </w:tcPr>
          <w:p w14:paraId="7DF519DD" w14:textId="77777777" w:rsidR="006700F9" w:rsidRPr="00601BB4" w:rsidRDefault="006700F9" w:rsidP="00347AD6">
            <w:pPr>
              <w:jc w:val="center"/>
              <w:rPr>
                <w:color w:val="000000"/>
                <w:sz w:val="18"/>
                <w:szCs w:val="18"/>
                <w:highlight w:val="red"/>
              </w:rPr>
            </w:pPr>
            <w:r w:rsidRPr="001159A0">
              <w:rPr>
                <w:color w:val="000000"/>
                <w:sz w:val="18"/>
                <w:szCs w:val="18"/>
              </w:rPr>
              <w:t>0,039</w:t>
            </w:r>
          </w:p>
        </w:tc>
        <w:tc>
          <w:tcPr>
            <w:tcW w:w="2595" w:type="dxa"/>
            <w:shd w:val="clear" w:color="auto" w:fill="auto"/>
            <w:noWrap/>
            <w:vAlign w:val="center"/>
            <w:hideMark/>
          </w:tcPr>
          <w:p w14:paraId="3EEE2660" w14:textId="77777777" w:rsidR="006700F9" w:rsidRPr="00601BB4" w:rsidRDefault="006700F9" w:rsidP="00347AD6">
            <w:pPr>
              <w:jc w:val="center"/>
              <w:rPr>
                <w:color w:val="000000"/>
                <w:sz w:val="18"/>
                <w:szCs w:val="18"/>
                <w:highlight w:val="red"/>
              </w:rPr>
            </w:pPr>
            <w:r w:rsidRPr="006B27A6">
              <w:rPr>
                <w:color w:val="000000"/>
                <w:sz w:val="18"/>
                <w:szCs w:val="18"/>
              </w:rPr>
              <w:t>3,781</w:t>
            </w:r>
          </w:p>
        </w:tc>
      </w:tr>
    </w:tbl>
    <w:p w14:paraId="48889340" w14:textId="77777777" w:rsidR="002A0A6A" w:rsidRPr="000656EA" w:rsidRDefault="002A0A6A" w:rsidP="002A0A6A">
      <w:pPr>
        <w:pStyle w:val="a1"/>
        <w:numPr>
          <w:ilvl w:val="0"/>
          <w:numId w:val="0"/>
        </w:numPr>
        <w:ind w:right="-456"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299F9C5C" w14:textId="77777777" w:rsidR="00627E15" w:rsidRDefault="00627E15" w:rsidP="00543B2E">
      <w:pPr>
        <w:pStyle w:val="afffb"/>
      </w:pPr>
    </w:p>
    <w:p w14:paraId="2D56D41F" w14:textId="41F47732" w:rsidR="00206CF9" w:rsidRPr="001A772D" w:rsidRDefault="00206CF9" w:rsidP="00543B2E">
      <w:pPr>
        <w:pStyle w:val="afffb"/>
        <w:sectPr w:rsidR="00206CF9" w:rsidRPr="001A772D" w:rsidSect="00F30EEA">
          <w:type w:val="nextColumn"/>
          <w:pgSz w:w="16838" w:h="11906" w:orient="landscape" w:code="9"/>
          <w:pgMar w:top="1134" w:right="567" w:bottom="1134" w:left="1134" w:header="397" w:footer="0" w:gutter="0"/>
          <w:cols w:space="708"/>
          <w:docGrid w:linePitch="360"/>
        </w:sectPr>
      </w:pPr>
    </w:p>
    <w:p w14:paraId="2FD737DF" w14:textId="7B0791B2" w:rsidR="004E0FF2" w:rsidRPr="001A772D" w:rsidRDefault="004E0FF2" w:rsidP="00C563DD">
      <w:pPr>
        <w:pStyle w:val="2f0"/>
      </w:pPr>
      <w:bookmarkStart w:id="656" w:name="_Toc140740984"/>
      <w:r w:rsidRPr="001A772D">
        <w:lastRenderedPageBreak/>
        <w:t>6.3 Сведения о наличии баков-аккумуляторов</w:t>
      </w:r>
      <w:bookmarkEnd w:id="656"/>
    </w:p>
    <w:p w14:paraId="6C6D65A1" w14:textId="2B2D585F" w:rsidR="004E0FF2" w:rsidRPr="001A772D" w:rsidRDefault="00206CF9" w:rsidP="004E0FF2">
      <w:pPr>
        <w:pStyle w:val="Afff9"/>
      </w:pPr>
      <w:r w:rsidRPr="001A772D">
        <w:t>Сведения о наличии и объеме баков-аккумуляторов в</w:t>
      </w:r>
      <w:r w:rsidR="00660279" w:rsidRPr="001A772D">
        <w:t xml:space="preserve"> системах</w:t>
      </w:r>
      <w:r w:rsidRPr="001A772D">
        <w:t xml:space="preserve"> теплоснабжения</w:t>
      </w:r>
      <w:r w:rsidR="00660279" w:rsidRPr="001A772D">
        <w:t xml:space="preserve"> </w:t>
      </w:r>
      <w:r w:rsidR="006700F9">
        <w:t xml:space="preserve">Берегового СП </w:t>
      </w:r>
      <w:r w:rsidR="002516FB" w:rsidRPr="001A772D">
        <w:t xml:space="preserve">приведены в таблице </w:t>
      </w:r>
      <w:r w:rsidR="002516FB" w:rsidRPr="001A772D">
        <w:fldChar w:fldCharType="begin"/>
      </w:r>
      <w:r w:rsidR="002516FB" w:rsidRPr="001A772D">
        <w:instrText xml:space="preserve"> REF _Ref114150641 \h  \* MERGEFORMAT </w:instrText>
      </w:r>
      <w:r w:rsidR="002516FB" w:rsidRPr="001A772D">
        <w:fldChar w:fldCharType="separate"/>
      </w:r>
      <w:r w:rsidR="009F48BD" w:rsidRPr="009F48BD">
        <w:rPr>
          <w:vanish/>
        </w:rPr>
        <w:t xml:space="preserve">Таблица </w:t>
      </w:r>
      <w:r w:rsidR="009F48BD">
        <w:t>30</w:t>
      </w:r>
      <w:r w:rsidR="002516FB" w:rsidRPr="001A772D">
        <w:fldChar w:fldCharType="end"/>
      </w:r>
      <w:r w:rsidR="00660279" w:rsidRPr="001A772D">
        <w:t>.</w:t>
      </w:r>
    </w:p>
    <w:p w14:paraId="12310E89" w14:textId="283F9083" w:rsidR="002516FB" w:rsidRPr="001A772D" w:rsidRDefault="002516FB" w:rsidP="002516FB">
      <w:pPr>
        <w:pStyle w:val="afffb"/>
      </w:pPr>
      <w:bookmarkStart w:id="657" w:name="_Ref114150641"/>
      <w:r w:rsidRPr="001A772D">
        <w:t xml:space="preserve">Таблица </w:t>
      </w:r>
      <w:fldSimple w:instr=" SEQ Таблица \* ARABIC ">
        <w:r w:rsidR="009F48BD">
          <w:rPr>
            <w:noProof/>
          </w:rPr>
          <w:t>30</w:t>
        </w:r>
      </w:fldSimple>
      <w:bookmarkEnd w:id="657"/>
      <w:r w:rsidRPr="001A772D">
        <w:t>. Сведения о наличии и объеме баков-аккумуляторов</w:t>
      </w:r>
    </w:p>
    <w:tbl>
      <w:tblP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3195"/>
        <w:gridCol w:w="3195"/>
        <w:gridCol w:w="3195"/>
      </w:tblGrid>
      <w:tr w:rsidR="00206CF9" w:rsidRPr="001A772D" w14:paraId="3BDA7FA5" w14:textId="77777777" w:rsidTr="00206CF9">
        <w:trPr>
          <w:trHeight w:val="802"/>
        </w:trPr>
        <w:tc>
          <w:tcPr>
            <w:tcW w:w="619" w:type="dxa"/>
            <w:shd w:val="clear" w:color="auto" w:fill="auto"/>
            <w:vAlign w:val="center"/>
            <w:hideMark/>
          </w:tcPr>
          <w:p w14:paraId="356942AC" w14:textId="3F7801FA" w:rsidR="00206CF9" w:rsidRPr="001A772D" w:rsidRDefault="00206CF9" w:rsidP="00206CF9">
            <w:pPr>
              <w:jc w:val="center"/>
              <w:rPr>
                <w:color w:val="000000"/>
                <w:sz w:val="20"/>
                <w:szCs w:val="20"/>
              </w:rPr>
            </w:pPr>
            <w:r w:rsidRPr="001A772D">
              <w:rPr>
                <w:color w:val="000000"/>
                <w:sz w:val="20"/>
                <w:szCs w:val="20"/>
              </w:rPr>
              <w:t>№ п/п</w:t>
            </w:r>
          </w:p>
        </w:tc>
        <w:tc>
          <w:tcPr>
            <w:tcW w:w="3195" w:type="dxa"/>
            <w:shd w:val="clear" w:color="auto" w:fill="auto"/>
            <w:vAlign w:val="center"/>
            <w:hideMark/>
          </w:tcPr>
          <w:p w14:paraId="222F7FE0" w14:textId="1DE4A4DE" w:rsidR="00206CF9" w:rsidRPr="001A772D" w:rsidRDefault="00206CF9" w:rsidP="00206CF9">
            <w:pPr>
              <w:jc w:val="center"/>
              <w:rPr>
                <w:color w:val="000000"/>
                <w:sz w:val="20"/>
                <w:szCs w:val="20"/>
              </w:rPr>
            </w:pPr>
            <w:r w:rsidRPr="001A772D">
              <w:rPr>
                <w:color w:val="000000"/>
                <w:sz w:val="20"/>
                <w:szCs w:val="20"/>
              </w:rPr>
              <w:t>Наименование источника</w:t>
            </w:r>
          </w:p>
        </w:tc>
        <w:tc>
          <w:tcPr>
            <w:tcW w:w="3195" w:type="dxa"/>
            <w:shd w:val="clear" w:color="auto" w:fill="auto"/>
            <w:vAlign w:val="center"/>
            <w:hideMark/>
          </w:tcPr>
          <w:p w14:paraId="1349817B" w14:textId="706F6ACF" w:rsidR="00206CF9" w:rsidRPr="001A772D" w:rsidRDefault="00206CF9" w:rsidP="00206CF9">
            <w:pPr>
              <w:jc w:val="center"/>
              <w:rPr>
                <w:color w:val="000000"/>
                <w:sz w:val="20"/>
                <w:szCs w:val="20"/>
              </w:rPr>
            </w:pPr>
            <w:r w:rsidRPr="001A772D">
              <w:rPr>
                <w:color w:val="000000"/>
                <w:sz w:val="20"/>
                <w:szCs w:val="20"/>
              </w:rPr>
              <w:t>Кол-во баков-аккумуляторов, шт</w:t>
            </w:r>
          </w:p>
        </w:tc>
        <w:tc>
          <w:tcPr>
            <w:tcW w:w="3195" w:type="dxa"/>
            <w:shd w:val="clear" w:color="auto" w:fill="auto"/>
            <w:vAlign w:val="center"/>
            <w:hideMark/>
          </w:tcPr>
          <w:p w14:paraId="05F8FBA4" w14:textId="21550F03" w:rsidR="00206CF9" w:rsidRPr="001A772D" w:rsidRDefault="00206CF9" w:rsidP="00206CF9">
            <w:pPr>
              <w:jc w:val="center"/>
              <w:rPr>
                <w:color w:val="000000"/>
                <w:sz w:val="20"/>
                <w:szCs w:val="20"/>
              </w:rPr>
            </w:pPr>
            <w:r w:rsidRPr="001A772D">
              <w:rPr>
                <w:color w:val="000000"/>
                <w:sz w:val="20"/>
                <w:szCs w:val="20"/>
              </w:rPr>
              <w:t>Емкость баков-аккумуляторов, м3</w:t>
            </w:r>
          </w:p>
        </w:tc>
      </w:tr>
      <w:tr w:rsidR="00206CF9" w:rsidRPr="001A772D" w14:paraId="7B4C613B" w14:textId="77777777" w:rsidTr="00206CF9">
        <w:trPr>
          <w:trHeight w:val="267"/>
        </w:trPr>
        <w:tc>
          <w:tcPr>
            <w:tcW w:w="619" w:type="dxa"/>
            <w:shd w:val="clear" w:color="auto" w:fill="auto"/>
            <w:vAlign w:val="center"/>
            <w:hideMark/>
          </w:tcPr>
          <w:p w14:paraId="0BBA0363" w14:textId="7B6CFA97" w:rsidR="00206CF9" w:rsidRPr="001A772D" w:rsidRDefault="006700F9" w:rsidP="00206CF9">
            <w:pPr>
              <w:jc w:val="center"/>
              <w:rPr>
                <w:color w:val="000000"/>
                <w:sz w:val="20"/>
                <w:szCs w:val="20"/>
              </w:rPr>
            </w:pPr>
            <w:r>
              <w:rPr>
                <w:color w:val="000000"/>
                <w:sz w:val="20"/>
                <w:szCs w:val="20"/>
              </w:rPr>
              <w:t>1</w:t>
            </w:r>
          </w:p>
        </w:tc>
        <w:tc>
          <w:tcPr>
            <w:tcW w:w="3195" w:type="dxa"/>
            <w:shd w:val="clear" w:color="auto" w:fill="auto"/>
            <w:vAlign w:val="center"/>
            <w:hideMark/>
          </w:tcPr>
          <w:p w14:paraId="7A20A4B5" w14:textId="6AF0DD9A" w:rsidR="00206CF9" w:rsidRPr="001A772D" w:rsidRDefault="006700F9" w:rsidP="00206CF9">
            <w:pPr>
              <w:jc w:val="center"/>
              <w:rPr>
                <w:color w:val="000000"/>
                <w:sz w:val="20"/>
                <w:szCs w:val="20"/>
              </w:rPr>
            </w:pPr>
            <w:r>
              <w:rPr>
                <w:color w:val="000000"/>
                <w:sz w:val="20"/>
                <w:szCs w:val="20"/>
              </w:rPr>
              <w:t>Новая блочная котельная</w:t>
            </w:r>
          </w:p>
        </w:tc>
        <w:tc>
          <w:tcPr>
            <w:tcW w:w="3195" w:type="dxa"/>
            <w:shd w:val="clear" w:color="auto" w:fill="auto"/>
            <w:vAlign w:val="center"/>
            <w:hideMark/>
          </w:tcPr>
          <w:p w14:paraId="515BB95A" w14:textId="3E5B389C" w:rsidR="00206CF9" w:rsidRPr="001A772D" w:rsidRDefault="00206CF9" w:rsidP="00206CF9">
            <w:pPr>
              <w:jc w:val="center"/>
              <w:rPr>
                <w:color w:val="000000"/>
                <w:sz w:val="20"/>
                <w:szCs w:val="20"/>
              </w:rPr>
            </w:pPr>
            <w:r w:rsidRPr="001A772D">
              <w:rPr>
                <w:color w:val="000000"/>
                <w:sz w:val="20"/>
                <w:szCs w:val="20"/>
              </w:rPr>
              <w:t>2</w:t>
            </w:r>
          </w:p>
        </w:tc>
        <w:tc>
          <w:tcPr>
            <w:tcW w:w="3195" w:type="dxa"/>
            <w:shd w:val="clear" w:color="auto" w:fill="auto"/>
            <w:vAlign w:val="center"/>
            <w:hideMark/>
          </w:tcPr>
          <w:p w14:paraId="46E28670" w14:textId="5369E360" w:rsidR="00206CF9" w:rsidRPr="001A772D" w:rsidRDefault="006700F9" w:rsidP="00206CF9">
            <w:pPr>
              <w:jc w:val="center"/>
              <w:rPr>
                <w:color w:val="000000"/>
                <w:sz w:val="20"/>
                <w:szCs w:val="20"/>
              </w:rPr>
            </w:pPr>
            <w:r>
              <w:rPr>
                <w:color w:val="000000"/>
                <w:sz w:val="20"/>
                <w:szCs w:val="20"/>
              </w:rPr>
              <w:t>2</w:t>
            </w:r>
            <w:r w:rsidR="00206CF9" w:rsidRPr="001A772D">
              <w:rPr>
                <w:color w:val="000000"/>
                <w:sz w:val="20"/>
                <w:szCs w:val="20"/>
              </w:rPr>
              <w:t>0</w:t>
            </w:r>
          </w:p>
        </w:tc>
      </w:tr>
    </w:tbl>
    <w:p w14:paraId="689FD123" w14:textId="039DA0D7" w:rsidR="00740C00" w:rsidRPr="001A772D" w:rsidRDefault="00932CA5" w:rsidP="00C563DD">
      <w:pPr>
        <w:pStyle w:val="2f0"/>
      </w:pPr>
      <w:bookmarkStart w:id="658" w:name="_Toc140740985"/>
      <w:r w:rsidRPr="001A772D">
        <w:t>6.</w:t>
      </w:r>
      <w:r w:rsidR="004E0FF2" w:rsidRPr="001A772D">
        <w:t>4</w:t>
      </w:r>
      <w:r w:rsidRPr="001A772D">
        <w:t xml:space="preserve"> Нормативный и фактический (для эксплуатационного и аварийного </w:t>
      </w:r>
      <w:r w:rsidR="00BD15B3" w:rsidRPr="001A772D">
        <w:t>р</w:t>
      </w:r>
      <w:r w:rsidR="00E229D3" w:rsidRPr="001A772D">
        <w:t>ежимов</w:t>
      </w:r>
      <w:r w:rsidRPr="001A772D">
        <w:t>) часовой расход подпиточной воды в зоне действия источников тепловой энергии</w:t>
      </w:r>
      <w:bookmarkEnd w:id="658"/>
    </w:p>
    <w:p w14:paraId="75562660" w14:textId="5A47EEAA" w:rsidR="00932CA5" w:rsidRPr="001A772D" w:rsidRDefault="0062693F" w:rsidP="006B7F55">
      <w:pPr>
        <w:pStyle w:val="Afff9"/>
      </w:pPr>
      <w:r w:rsidRPr="001A772D">
        <w:t xml:space="preserve">Нормативный и фактический часовой расход подпиточной воды </w:t>
      </w:r>
      <w:r w:rsidR="00BD15B3" w:rsidRPr="001A772D">
        <w:t xml:space="preserve">для эксплуатационного и аварийного режимов </w:t>
      </w:r>
      <w:r w:rsidRPr="001A772D">
        <w:t>каждого источника тепловой энергии представлен в таблице</w:t>
      </w:r>
      <w:r w:rsidR="002516FB" w:rsidRPr="001A772D">
        <w:t xml:space="preserve"> </w:t>
      </w:r>
      <w:r w:rsidR="002516FB" w:rsidRPr="001A772D">
        <w:fldChar w:fldCharType="begin"/>
      </w:r>
      <w:r w:rsidR="002516FB" w:rsidRPr="001A772D">
        <w:instrText xml:space="preserve"> REF _Ref105512067 \h  \* MERGEFORMAT </w:instrText>
      </w:r>
      <w:r w:rsidR="002516FB" w:rsidRPr="001A772D">
        <w:fldChar w:fldCharType="separate"/>
      </w:r>
      <w:r w:rsidR="009F48BD" w:rsidRPr="009F48BD">
        <w:rPr>
          <w:vanish/>
        </w:rPr>
        <w:t xml:space="preserve">Таблица </w:t>
      </w:r>
      <w:r w:rsidR="009F48BD">
        <w:t>31</w:t>
      </w:r>
      <w:r w:rsidR="002516FB" w:rsidRPr="001A772D">
        <w:fldChar w:fldCharType="end"/>
      </w:r>
      <w:r w:rsidR="00CB7923" w:rsidRPr="001A772D">
        <w:t>.</w:t>
      </w:r>
    </w:p>
    <w:p w14:paraId="402D4555" w14:textId="54D11EA8" w:rsidR="004E0FF2" w:rsidRPr="001A772D" w:rsidRDefault="004E0FF2" w:rsidP="004E0FF2">
      <w:pPr>
        <w:pStyle w:val="afffb"/>
      </w:pPr>
      <w:bookmarkStart w:id="659" w:name="_Ref105512067"/>
      <w:r w:rsidRPr="001A772D">
        <w:t xml:space="preserve">Таблица </w:t>
      </w:r>
      <w:fldSimple w:instr=" SEQ Таблица \* ARABIC ">
        <w:r w:rsidR="009F48BD">
          <w:rPr>
            <w:noProof/>
          </w:rPr>
          <w:t>31</w:t>
        </w:r>
      </w:fldSimple>
      <w:bookmarkEnd w:id="659"/>
      <w:r w:rsidRPr="001A772D">
        <w:t>. Нормативный и фактический часовой расход подпиточной воды</w:t>
      </w:r>
    </w:p>
    <w:tbl>
      <w:tblPr>
        <w:tblW w:w="103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7"/>
        <w:gridCol w:w="2187"/>
        <w:gridCol w:w="2489"/>
        <w:gridCol w:w="2357"/>
        <w:gridCol w:w="2917"/>
      </w:tblGrid>
      <w:tr w:rsidR="003240F6" w:rsidRPr="001A772D" w14:paraId="3D830F90" w14:textId="77777777" w:rsidTr="00F564F3">
        <w:trPr>
          <w:trHeight w:val="20"/>
          <w:tblHeader/>
        </w:trPr>
        <w:tc>
          <w:tcPr>
            <w:tcW w:w="427" w:type="dxa"/>
            <w:shd w:val="clear" w:color="auto" w:fill="auto"/>
            <w:vAlign w:val="center"/>
            <w:hideMark/>
          </w:tcPr>
          <w:p w14:paraId="73C9BE19" w14:textId="77777777" w:rsidR="003240F6" w:rsidRPr="001A772D" w:rsidRDefault="003240F6" w:rsidP="00594616">
            <w:pPr>
              <w:jc w:val="center"/>
              <w:rPr>
                <w:color w:val="000000"/>
                <w:sz w:val="20"/>
                <w:szCs w:val="20"/>
              </w:rPr>
            </w:pPr>
            <w:r w:rsidRPr="001A772D">
              <w:rPr>
                <w:color w:val="000000"/>
                <w:sz w:val="20"/>
                <w:szCs w:val="20"/>
              </w:rPr>
              <w:t>№ п/п</w:t>
            </w:r>
          </w:p>
        </w:tc>
        <w:tc>
          <w:tcPr>
            <w:tcW w:w="2187" w:type="dxa"/>
            <w:shd w:val="clear" w:color="auto" w:fill="auto"/>
            <w:vAlign w:val="center"/>
            <w:hideMark/>
          </w:tcPr>
          <w:p w14:paraId="1D8ECD14" w14:textId="77777777" w:rsidR="003240F6" w:rsidRPr="001A772D" w:rsidRDefault="003240F6" w:rsidP="00F564F3">
            <w:pPr>
              <w:jc w:val="center"/>
              <w:rPr>
                <w:color w:val="000000"/>
                <w:sz w:val="20"/>
                <w:szCs w:val="20"/>
              </w:rPr>
            </w:pPr>
            <w:r w:rsidRPr="001A772D">
              <w:rPr>
                <w:color w:val="000000"/>
                <w:sz w:val="20"/>
                <w:szCs w:val="20"/>
              </w:rPr>
              <w:t>Наименование котельной</w:t>
            </w:r>
          </w:p>
        </w:tc>
        <w:tc>
          <w:tcPr>
            <w:tcW w:w="2489" w:type="dxa"/>
            <w:vAlign w:val="center"/>
          </w:tcPr>
          <w:p w14:paraId="66F525F0" w14:textId="464454D3" w:rsidR="003240F6" w:rsidRPr="001A772D" w:rsidRDefault="00F564F3" w:rsidP="00F564F3">
            <w:pPr>
              <w:jc w:val="center"/>
              <w:rPr>
                <w:color w:val="000000"/>
                <w:sz w:val="20"/>
                <w:szCs w:val="20"/>
              </w:rPr>
            </w:pPr>
            <w:r w:rsidRPr="00F564F3">
              <w:rPr>
                <w:color w:val="000000"/>
                <w:sz w:val="20"/>
                <w:szCs w:val="20"/>
              </w:rPr>
              <w:t>Фактический расход воды на подпитку ТС, т/ч</w:t>
            </w:r>
          </w:p>
        </w:tc>
        <w:tc>
          <w:tcPr>
            <w:tcW w:w="2357" w:type="dxa"/>
            <w:shd w:val="clear" w:color="auto" w:fill="auto"/>
            <w:vAlign w:val="center"/>
            <w:hideMark/>
          </w:tcPr>
          <w:p w14:paraId="02D0EF59" w14:textId="7D0FEC9C" w:rsidR="003240F6" w:rsidRPr="001A772D" w:rsidRDefault="003240F6" w:rsidP="00F564F3">
            <w:pPr>
              <w:jc w:val="center"/>
              <w:rPr>
                <w:color w:val="000000"/>
                <w:sz w:val="20"/>
                <w:szCs w:val="20"/>
              </w:rPr>
            </w:pPr>
            <w:r w:rsidRPr="001A772D">
              <w:rPr>
                <w:color w:val="000000"/>
                <w:sz w:val="20"/>
                <w:szCs w:val="20"/>
              </w:rPr>
              <w:t>Нормативный расход воды на утечку из систем теплопотребления и тепловых сетей, т/ч</w:t>
            </w:r>
          </w:p>
        </w:tc>
        <w:tc>
          <w:tcPr>
            <w:tcW w:w="2917" w:type="dxa"/>
            <w:shd w:val="clear" w:color="auto" w:fill="auto"/>
            <w:vAlign w:val="center"/>
            <w:hideMark/>
          </w:tcPr>
          <w:p w14:paraId="247AE38E" w14:textId="77777777" w:rsidR="003240F6" w:rsidRPr="001A772D" w:rsidRDefault="003240F6" w:rsidP="00F564F3">
            <w:pPr>
              <w:jc w:val="center"/>
              <w:rPr>
                <w:color w:val="000000"/>
                <w:sz w:val="20"/>
                <w:szCs w:val="20"/>
              </w:rPr>
            </w:pPr>
            <w:r w:rsidRPr="001A772D">
              <w:rPr>
                <w:color w:val="000000"/>
                <w:sz w:val="20"/>
                <w:szCs w:val="20"/>
              </w:rPr>
              <w:t>Аварийный расход воды, т/ч</w:t>
            </w:r>
          </w:p>
        </w:tc>
      </w:tr>
      <w:tr w:rsidR="00F564F3" w:rsidRPr="001A772D" w14:paraId="3CEA2A8D" w14:textId="77777777" w:rsidTr="00F564F3">
        <w:trPr>
          <w:trHeight w:val="20"/>
        </w:trPr>
        <w:tc>
          <w:tcPr>
            <w:tcW w:w="427" w:type="dxa"/>
            <w:shd w:val="clear" w:color="auto" w:fill="auto"/>
            <w:vAlign w:val="center"/>
            <w:hideMark/>
          </w:tcPr>
          <w:p w14:paraId="67F8EE30" w14:textId="77777777" w:rsidR="00F564F3" w:rsidRPr="001A772D" w:rsidRDefault="00F564F3" w:rsidP="00F564F3">
            <w:pPr>
              <w:jc w:val="center"/>
              <w:rPr>
                <w:color w:val="000000"/>
                <w:sz w:val="20"/>
                <w:szCs w:val="20"/>
              </w:rPr>
            </w:pPr>
            <w:r w:rsidRPr="001A772D">
              <w:rPr>
                <w:color w:val="000000"/>
                <w:sz w:val="20"/>
                <w:szCs w:val="20"/>
              </w:rPr>
              <w:t>1</w:t>
            </w:r>
          </w:p>
        </w:tc>
        <w:tc>
          <w:tcPr>
            <w:tcW w:w="2187" w:type="dxa"/>
            <w:shd w:val="clear" w:color="auto" w:fill="auto"/>
            <w:vAlign w:val="center"/>
            <w:hideMark/>
          </w:tcPr>
          <w:p w14:paraId="53D69056" w14:textId="5993354D" w:rsidR="00F564F3" w:rsidRPr="001A772D" w:rsidRDefault="006700F9" w:rsidP="00F564F3">
            <w:pPr>
              <w:jc w:val="center"/>
              <w:rPr>
                <w:color w:val="000000"/>
                <w:sz w:val="20"/>
                <w:szCs w:val="20"/>
              </w:rPr>
            </w:pPr>
            <w:r>
              <w:rPr>
                <w:color w:val="000000"/>
                <w:sz w:val="20"/>
                <w:szCs w:val="20"/>
              </w:rPr>
              <w:t>Новая блочная котельная</w:t>
            </w:r>
          </w:p>
        </w:tc>
        <w:tc>
          <w:tcPr>
            <w:tcW w:w="2489" w:type="dxa"/>
            <w:vAlign w:val="center"/>
          </w:tcPr>
          <w:p w14:paraId="7B14CD38" w14:textId="00720C09" w:rsidR="00F564F3" w:rsidRPr="001A772D" w:rsidRDefault="00F564F3" w:rsidP="00F564F3">
            <w:pPr>
              <w:jc w:val="center"/>
              <w:rPr>
                <w:color w:val="000000"/>
                <w:sz w:val="20"/>
                <w:szCs w:val="20"/>
              </w:rPr>
            </w:pPr>
            <w:r w:rsidRPr="00F564F3">
              <w:rPr>
                <w:color w:val="000000"/>
                <w:sz w:val="20"/>
                <w:szCs w:val="20"/>
              </w:rPr>
              <w:t>0,0</w:t>
            </w:r>
            <w:r w:rsidR="006700F9">
              <w:rPr>
                <w:color w:val="000000"/>
                <w:sz w:val="20"/>
                <w:szCs w:val="20"/>
              </w:rPr>
              <w:t>10</w:t>
            </w:r>
          </w:p>
        </w:tc>
        <w:tc>
          <w:tcPr>
            <w:tcW w:w="2357" w:type="dxa"/>
            <w:shd w:val="clear" w:color="auto" w:fill="auto"/>
            <w:noWrap/>
            <w:vAlign w:val="center"/>
            <w:hideMark/>
          </w:tcPr>
          <w:p w14:paraId="7443A11D" w14:textId="75DC7190" w:rsidR="00F564F3" w:rsidRPr="001A772D" w:rsidRDefault="006700F9" w:rsidP="00F564F3">
            <w:pPr>
              <w:jc w:val="center"/>
              <w:rPr>
                <w:color w:val="000000"/>
                <w:sz w:val="20"/>
                <w:szCs w:val="20"/>
              </w:rPr>
            </w:pPr>
            <w:r>
              <w:rPr>
                <w:color w:val="000000"/>
                <w:sz w:val="20"/>
                <w:szCs w:val="20"/>
              </w:rPr>
              <w:t>-</w:t>
            </w:r>
          </w:p>
        </w:tc>
        <w:tc>
          <w:tcPr>
            <w:tcW w:w="2917" w:type="dxa"/>
            <w:shd w:val="clear" w:color="auto" w:fill="auto"/>
            <w:noWrap/>
            <w:vAlign w:val="center"/>
            <w:hideMark/>
          </w:tcPr>
          <w:p w14:paraId="6188C6FA" w14:textId="4A4DFC72" w:rsidR="00F564F3" w:rsidRPr="001A772D" w:rsidRDefault="00F564F3" w:rsidP="00F564F3">
            <w:pPr>
              <w:jc w:val="center"/>
              <w:rPr>
                <w:color w:val="000000"/>
                <w:sz w:val="20"/>
                <w:szCs w:val="20"/>
              </w:rPr>
            </w:pPr>
            <w:r w:rsidRPr="001A772D">
              <w:rPr>
                <w:color w:val="000000"/>
                <w:sz w:val="20"/>
                <w:szCs w:val="20"/>
              </w:rPr>
              <w:t>0,039</w:t>
            </w:r>
          </w:p>
        </w:tc>
      </w:tr>
    </w:tbl>
    <w:p w14:paraId="697E880A" w14:textId="3E3DDF51" w:rsidR="004E0FF2" w:rsidRPr="002A0A6A" w:rsidRDefault="002A0A6A" w:rsidP="002A0A6A">
      <w:pPr>
        <w:pStyle w:val="a1"/>
        <w:numPr>
          <w:ilvl w:val="0"/>
          <w:numId w:val="0"/>
        </w:numPr>
        <w:ind w:right="-456"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4E50E3B5" w14:textId="3B056721" w:rsidR="001829B4" w:rsidRPr="001A772D" w:rsidRDefault="001F5964" w:rsidP="00C563DD">
      <w:pPr>
        <w:pStyle w:val="2f0"/>
      </w:pPr>
      <w:bookmarkStart w:id="660" w:name="_Toc140740986"/>
      <w:r w:rsidRPr="001A772D">
        <w:t>6.</w:t>
      </w:r>
      <w:r w:rsidR="004E0FF2" w:rsidRPr="001A772D">
        <w:t>5</w:t>
      </w:r>
      <w:r w:rsidR="001C0445" w:rsidRPr="001A772D">
        <w:t xml:space="preserve"> </w:t>
      </w:r>
      <w:r w:rsidRPr="001A772D">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660"/>
    </w:p>
    <w:p w14:paraId="48FF1265" w14:textId="439A12DA" w:rsidR="008F2972" w:rsidRPr="001A772D" w:rsidRDefault="00CB316A" w:rsidP="006B7F55">
      <w:pPr>
        <w:pStyle w:val="Afff9"/>
      </w:pPr>
      <w:bookmarkStart w:id="661" w:name="_Hlk105592764"/>
      <w:r w:rsidRPr="001A772D">
        <w:t xml:space="preserve">Перспективные балансы теплоносителя источников тепловой энергии </w:t>
      </w:r>
      <w:r w:rsidR="006700F9">
        <w:t>Берегового СП</w:t>
      </w:r>
      <w:r w:rsidR="002952D6" w:rsidRPr="001A772D">
        <w:t xml:space="preserve"> </w:t>
      </w:r>
      <w:r w:rsidRPr="001A772D">
        <w:t>на расчетны</w:t>
      </w:r>
      <w:r w:rsidR="004C0C97" w:rsidRPr="001A772D">
        <w:t>й</w:t>
      </w:r>
      <w:r w:rsidRPr="001A772D">
        <w:t xml:space="preserve"> срок приведены в таблице</w:t>
      </w:r>
      <w:r w:rsidR="00A478AD" w:rsidRPr="001A772D">
        <w:t xml:space="preserve"> </w:t>
      </w:r>
      <w:r w:rsidR="00A478AD" w:rsidRPr="001A772D">
        <w:fldChar w:fldCharType="begin"/>
      </w:r>
      <w:r w:rsidR="00A478AD" w:rsidRPr="001A772D">
        <w:instrText xml:space="preserve"> REF _Ref414263751 \h  \* MERGEFORMAT </w:instrText>
      </w:r>
      <w:r w:rsidR="00A478AD" w:rsidRPr="001A772D">
        <w:fldChar w:fldCharType="separate"/>
      </w:r>
      <w:r w:rsidR="009F48BD" w:rsidRPr="009F48BD">
        <w:rPr>
          <w:vanish/>
        </w:rPr>
        <w:t xml:space="preserve">Таблица </w:t>
      </w:r>
      <w:r w:rsidR="009F48BD">
        <w:t>32</w:t>
      </w:r>
      <w:r w:rsidR="00A478AD" w:rsidRPr="001A772D">
        <w:fldChar w:fldCharType="end"/>
      </w:r>
      <w:r w:rsidRPr="001A772D">
        <w:t>.</w:t>
      </w:r>
      <w:r w:rsidR="00B14C6A" w:rsidRPr="001A772D">
        <w:t xml:space="preserve"> </w:t>
      </w:r>
    </w:p>
    <w:p w14:paraId="63A3A911" w14:textId="0E883916" w:rsidR="00CB316A" w:rsidRPr="001A772D" w:rsidRDefault="00B14C6A" w:rsidP="006B7F55">
      <w:pPr>
        <w:pStyle w:val="Afff9"/>
      </w:pPr>
      <w:r w:rsidRPr="001A772D">
        <w:t xml:space="preserve">Анализ результатов наличия резервов/дефицитов теплоносителя в </w:t>
      </w:r>
      <w:r w:rsidR="006700F9">
        <w:t>сельском поселении</w:t>
      </w:r>
      <w:r w:rsidR="00C65D9D" w:rsidRPr="001A772D">
        <w:t xml:space="preserve"> </w:t>
      </w:r>
      <w:r w:rsidRPr="001A772D">
        <w:t xml:space="preserve">показывает, что дефициты на источниках тепловой энергии с установленными системами водоподготовки </w:t>
      </w:r>
      <w:r w:rsidR="007F7B10" w:rsidRPr="001A772D">
        <w:t xml:space="preserve">в перспективе </w:t>
      </w:r>
      <w:r w:rsidRPr="001A772D">
        <w:t>отсутствуют.</w:t>
      </w:r>
      <w:r w:rsidR="000A0F7E" w:rsidRPr="001A772D">
        <w:t xml:space="preserve"> </w:t>
      </w:r>
      <w:r w:rsidR="00AF31FD" w:rsidRPr="001A772D">
        <w:t>Водоподготовку поселковых котельных рекомендуется организовывать при помощи реагентов (комплексонов), позволяющих снизить негативное влияние жесткой воды на трубопроводы систем теплоснабжения.</w:t>
      </w:r>
      <w:r w:rsidR="007C23B4">
        <w:t xml:space="preserve"> Анализ таблицы позволяет сделать вывод, что дефициты</w:t>
      </w:r>
      <w:r w:rsidR="00C8689B">
        <w:t xml:space="preserve"> </w:t>
      </w:r>
      <w:r w:rsidR="00C8689B" w:rsidRPr="00C8689B">
        <w:t>производительности водоподготовительных установок и потерь теплоносителя с учетом развития системы теплоснабжения</w:t>
      </w:r>
      <w:r w:rsidR="00C8689B">
        <w:t xml:space="preserve"> на перспективу отсутствуют.</w:t>
      </w:r>
    </w:p>
    <w:p w14:paraId="21B72DEE" w14:textId="4A539338" w:rsidR="000D1F68" w:rsidRDefault="00CB316A" w:rsidP="00352B04">
      <w:pPr>
        <w:pStyle w:val="afffb"/>
      </w:pPr>
      <w:bookmarkStart w:id="662" w:name="_Ref414263751"/>
      <w:bookmarkStart w:id="663" w:name="_Ref533096841"/>
      <w:r w:rsidRPr="001A772D">
        <w:t xml:space="preserve">Таблица </w:t>
      </w:r>
      <w:fldSimple w:instr=" SEQ Таблица \* ARABIC ">
        <w:r w:rsidR="009F48BD">
          <w:rPr>
            <w:noProof/>
          </w:rPr>
          <w:t>32</w:t>
        </w:r>
      </w:fldSimple>
      <w:bookmarkEnd w:id="662"/>
      <w:bookmarkEnd w:id="663"/>
      <w:r w:rsidRPr="001A772D">
        <w:t xml:space="preserve">. </w:t>
      </w:r>
      <w:r w:rsidR="00285B43" w:rsidRPr="001A772D">
        <w:t>Перспективные б</w:t>
      </w:r>
      <w:r w:rsidRPr="001A772D">
        <w:t xml:space="preserve">алансы теплоносителя </w:t>
      </w:r>
      <w:r w:rsidR="00A32A69" w:rsidRPr="001A772D">
        <w:t>на расчетный сро</w:t>
      </w:r>
      <w:r w:rsidR="00B14C6A" w:rsidRPr="001A772D">
        <w:t>к</w:t>
      </w:r>
    </w:p>
    <w:tbl>
      <w:tblPr>
        <w:tblpPr w:leftFromText="180" w:rightFromText="180" w:vertAnchor="text" w:horzAnchor="margin" w:tblpY="20"/>
        <w:tblW w:w="10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1"/>
        <w:gridCol w:w="1990"/>
        <w:gridCol w:w="2303"/>
        <w:gridCol w:w="850"/>
        <w:gridCol w:w="850"/>
        <w:gridCol w:w="851"/>
        <w:gridCol w:w="850"/>
        <w:gridCol w:w="851"/>
        <w:gridCol w:w="755"/>
        <w:gridCol w:w="850"/>
      </w:tblGrid>
      <w:tr w:rsidR="002A0A6A" w:rsidRPr="001A772D" w14:paraId="54C0D2F3" w14:textId="77777777" w:rsidTr="002A0A6A">
        <w:trPr>
          <w:trHeight w:val="20"/>
          <w:tblHeader/>
        </w:trPr>
        <w:tc>
          <w:tcPr>
            <w:tcW w:w="421" w:type="dxa"/>
            <w:vMerge w:val="restart"/>
            <w:shd w:val="clear" w:color="auto" w:fill="auto"/>
            <w:noWrap/>
            <w:vAlign w:val="center"/>
            <w:hideMark/>
          </w:tcPr>
          <w:p w14:paraId="70DDCC98" w14:textId="77777777" w:rsidR="002A0A6A" w:rsidRPr="001A772D" w:rsidRDefault="002A0A6A" w:rsidP="002A0A6A">
            <w:pPr>
              <w:jc w:val="center"/>
              <w:rPr>
                <w:color w:val="000000"/>
                <w:sz w:val="20"/>
                <w:szCs w:val="20"/>
              </w:rPr>
            </w:pPr>
            <w:r w:rsidRPr="001A772D">
              <w:rPr>
                <w:color w:val="000000"/>
                <w:sz w:val="20"/>
                <w:szCs w:val="20"/>
              </w:rPr>
              <w:t>№ п/п</w:t>
            </w:r>
          </w:p>
        </w:tc>
        <w:tc>
          <w:tcPr>
            <w:tcW w:w="1990" w:type="dxa"/>
            <w:vMerge w:val="restart"/>
            <w:shd w:val="clear" w:color="auto" w:fill="auto"/>
            <w:noWrap/>
            <w:vAlign w:val="center"/>
            <w:hideMark/>
          </w:tcPr>
          <w:p w14:paraId="07FEE213" w14:textId="77777777" w:rsidR="002A0A6A" w:rsidRPr="001A772D" w:rsidRDefault="002A0A6A" w:rsidP="002A0A6A">
            <w:pPr>
              <w:jc w:val="center"/>
              <w:rPr>
                <w:color w:val="000000"/>
                <w:sz w:val="20"/>
                <w:szCs w:val="20"/>
              </w:rPr>
            </w:pPr>
            <w:r w:rsidRPr="001A772D">
              <w:rPr>
                <w:color w:val="000000"/>
                <w:sz w:val="20"/>
                <w:szCs w:val="20"/>
              </w:rPr>
              <w:t>Объекты</w:t>
            </w:r>
          </w:p>
        </w:tc>
        <w:tc>
          <w:tcPr>
            <w:tcW w:w="2303" w:type="dxa"/>
            <w:vMerge w:val="restart"/>
            <w:shd w:val="clear" w:color="auto" w:fill="auto"/>
            <w:vAlign w:val="center"/>
            <w:hideMark/>
          </w:tcPr>
          <w:p w14:paraId="5833BA4F" w14:textId="77777777" w:rsidR="002A0A6A" w:rsidRPr="001A772D" w:rsidRDefault="002A0A6A" w:rsidP="002A0A6A">
            <w:pPr>
              <w:jc w:val="center"/>
              <w:rPr>
                <w:color w:val="000000"/>
                <w:sz w:val="20"/>
                <w:szCs w:val="20"/>
              </w:rPr>
            </w:pPr>
            <w:r w:rsidRPr="001A772D">
              <w:rPr>
                <w:color w:val="000000"/>
                <w:sz w:val="20"/>
                <w:szCs w:val="20"/>
              </w:rPr>
              <w:t>Параметр</w:t>
            </w:r>
          </w:p>
        </w:tc>
        <w:tc>
          <w:tcPr>
            <w:tcW w:w="5857" w:type="dxa"/>
            <w:gridSpan w:val="7"/>
            <w:shd w:val="clear" w:color="auto" w:fill="auto"/>
            <w:vAlign w:val="center"/>
            <w:hideMark/>
          </w:tcPr>
          <w:p w14:paraId="537F4682" w14:textId="77777777" w:rsidR="002A0A6A" w:rsidRPr="001A772D" w:rsidRDefault="002A0A6A" w:rsidP="002A0A6A">
            <w:pPr>
              <w:jc w:val="center"/>
              <w:rPr>
                <w:color w:val="000000"/>
                <w:sz w:val="20"/>
                <w:szCs w:val="20"/>
              </w:rPr>
            </w:pPr>
            <w:r w:rsidRPr="001A772D">
              <w:rPr>
                <w:color w:val="000000"/>
                <w:sz w:val="20"/>
                <w:szCs w:val="20"/>
              </w:rPr>
              <w:t>Баланс теплоносителя, т/ч</w:t>
            </w:r>
          </w:p>
        </w:tc>
      </w:tr>
      <w:tr w:rsidR="002A0A6A" w:rsidRPr="001A772D" w14:paraId="50F44ECF" w14:textId="77777777" w:rsidTr="002A0A6A">
        <w:trPr>
          <w:trHeight w:val="20"/>
          <w:tblHeader/>
        </w:trPr>
        <w:tc>
          <w:tcPr>
            <w:tcW w:w="421" w:type="dxa"/>
            <w:vMerge/>
            <w:vAlign w:val="center"/>
            <w:hideMark/>
          </w:tcPr>
          <w:p w14:paraId="0469996F" w14:textId="77777777" w:rsidR="002A0A6A" w:rsidRPr="001A772D" w:rsidRDefault="002A0A6A" w:rsidP="002A0A6A">
            <w:pPr>
              <w:rPr>
                <w:color w:val="000000"/>
                <w:sz w:val="20"/>
                <w:szCs w:val="20"/>
              </w:rPr>
            </w:pPr>
          </w:p>
        </w:tc>
        <w:tc>
          <w:tcPr>
            <w:tcW w:w="1990" w:type="dxa"/>
            <w:vMerge/>
            <w:vAlign w:val="center"/>
            <w:hideMark/>
          </w:tcPr>
          <w:p w14:paraId="622FF30A" w14:textId="77777777" w:rsidR="002A0A6A" w:rsidRPr="001A772D" w:rsidRDefault="002A0A6A" w:rsidP="002A0A6A">
            <w:pPr>
              <w:rPr>
                <w:color w:val="000000"/>
                <w:sz w:val="20"/>
                <w:szCs w:val="20"/>
              </w:rPr>
            </w:pPr>
          </w:p>
        </w:tc>
        <w:tc>
          <w:tcPr>
            <w:tcW w:w="2303" w:type="dxa"/>
            <w:vMerge/>
            <w:vAlign w:val="center"/>
            <w:hideMark/>
          </w:tcPr>
          <w:p w14:paraId="648BBDEB" w14:textId="77777777" w:rsidR="002A0A6A" w:rsidRPr="001A772D" w:rsidRDefault="002A0A6A" w:rsidP="002A0A6A">
            <w:pPr>
              <w:rPr>
                <w:color w:val="000000"/>
                <w:sz w:val="20"/>
                <w:szCs w:val="20"/>
              </w:rPr>
            </w:pPr>
          </w:p>
        </w:tc>
        <w:tc>
          <w:tcPr>
            <w:tcW w:w="850" w:type="dxa"/>
            <w:shd w:val="clear" w:color="auto" w:fill="auto"/>
            <w:vAlign w:val="center"/>
            <w:hideMark/>
          </w:tcPr>
          <w:p w14:paraId="6001C0CD" w14:textId="77777777" w:rsidR="002A0A6A" w:rsidRPr="001A772D" w:rsidRDefault="002A0A6A" w:rsidP="002A0A6A">
            <w:pPr>
              <w:jc w:val="center"/>
              <w:rPr>
                <w:color w:val="000000"/>
                <w:sz w:val="20"/>
                <w:szCs w:val="20"/>
              </w:rPr>
            </w:pPr>
            <w:r w:rsidRPr="001A772D">
              <w:rPr>
                <w:color w:val="000000"/>
                <w:sz w:val="20"/>
                <w:szCs w:val="20"/>
              </w:rPr>
              <w:t>202</w:t>
            </w:r>
            <w:r>
              <w:rPr>
                <w:color w:val="000000"/>
                <w:sz w:val="20"/>
                <w:szCs w:val="20"/>
              </w:rPr>
              <w:t>3</w:t>
            </w:r>
          </w:p>
        </w:tc>
        <w:tc>
          <w:tcPr>
            <w:tcW w:w="850" w:type="dxa"/>
            <w:shd w:val="clear" w:color="auto" w:fill="auto"/>
            <w:vAlign w:val="center"/>
            <w:hideMark/>
          </w:tcPr>
          <w:p w14:paraId="3E4E6FE9" w14:textId="77777777" w:rsidR="002A0A6A" w:rsidRPr="001A772D" w:rsidRDefault="002A0A6A" w:rsidP="002A0A6A">
            <w:pPr>
              <w:jc w:val="center"/>
              <w:rPr>
                <w:color w:val="000000"/>
                <w:sz w:val="20"/>
                <w:szCs w:val="20"/>
              </w:rPr>
            </w:pPr>
            <w:r w:rsidRPr="001A772D">
              <w:rPr>
                <w:color w:val="000000"/>
                <w:sz w:val="20"/>
                <w:szCs w:val="20"/>
              </w:rPr>
              <w:t>202</w:t>
            </w:r>
            <w:r>
              <w:rPr>
                <w:color w:val="000000"/>
                <w:sz w:val="20"/>
                <w:szCs w:val="20"/>
              </w:rPr>
              <w:t>4</w:t>
            </w:r>
          </w:p>
        </w:tc>
        <w:tc>
          <w:tcPr>
            <w:tcW w:w="851" w:type="dxa"/>
            <w:shd w:val="clear" w:color="auto" w:fill="auto"/>
            <w:vAlign w:val="center"/>
            <w:hideMark/>
          </w:tcPr>
          <w:p w14:paraId="622805A6" w14:textId="77777777" w:rsidR="002A0A6A" w:rsidRPr="001A772D" w:rsidRDefault="002A0A6A" w:rsidP="002A0A6A">
            <w:pPr>
              <w:jc w:val="center"/>
              <w:rPr>
                <w:color w:val="000000"/>
                <w:sz w:val="20"/>
                <w:szCs w:val="20"/>
              </w:rPr>
            </w:pPr>
            <w:r w:rsidRPr="001A772D">
              <w:rPr>
                <w:color w:val="000000"/>
                <w:sz w:val="20"/>
                <w:szCs w:val="20"/>
              </w:rPr>
              <w:t>202</w:t>
            </w:r>
            <w:r>
              <w:rPr>
                <w:color w:val="000000"/>
                <w:sz w:val="20"/>
                <w:szCs w:val="20"/>
              </w:rPr>
              <w:t>5</w:t>
            </w:r>
          </w:p>
        </w:tc>
        <w:tc>
          <w:tcPr>
            <w:tcW w:w="850" w:type="dxa"/>
            <w:shd w:val="clear" w:color="auto" w:fill="auto"/>
            <w:vAlign w:val="center"/>
            <w:hideMark/>
          </w:tcPr>
          <w:p w14:paraId="346DA080" w14:textId="77777777" w:rsidR="002A0A6A" w:rsidRPr="001A772D" w:rsidRDefault="002A0A6A" w:rsidP="002A0A6A">
            <w:pPr>
              <w:jc w:val="center"/>
              <w:rPr>
                <w:color w:val="000000"/>
                <w:sz w:val="20"/>
                <w:szCs w:val="20"/>
              </w:rPr>
            </w:pPr>
            <w:r w:rsidRPr="001A772D">
              <w:rPr>
                <w:color w:val="000000"/>
                <w:sz w:val="20"/>
                <w:szCs w:val="20"/>
              </w:rPr>
              <w:t>202</w:t>
            </w:r>
            <w:r>
              <w:rPr>
                <w:color w:val="000000"/>
                <w:sz w:val="20"/>
                <w:szCs w:val="20"/>
              </w:rPr>
              <w:t>6</w:t>
            </w:r>
          </w:p>
        </w:tc>
        <w:tc>
          <w:tcPr>
            <w:tcW w:w="851" w:type="dxa"/>
            <w:shd w:val="clear" w:color="auto" w:fill="auto"/>
            <w:vAlign w:val="center"/>
            <w:hideMark/>
          </w:tcPr>
          <w:p w14:paraId="6CB31741" w14:textId="77777777" w:rsidR="002A0A6A" w:rsidRPr="001A772D" w:rsidRDefault="002A0A6A" w:rsidP="002A0A6A">
            <w:pPr>
              <w:jc w:val="center"/>
              <w:rPr>
                <w:color w:val="000000"/>
                <w:sz w:val="20"/>
                <w:szCs w:val="20"/>
              </w:rPr>
            </w:pPr>
            <w:r w:rsidRPr="001A772D">
              <w:rPr>
                <w:color w:val="000000"/>
                <w:sz w:val="20"/>
                <w:szCs w:val="20"/>
              </w:rPr>
              <w:t>202</w:t>
            </w:r>
            <w:r>
              <w:rPr>
                <w:color w:val="000000"/>
                <w:sz w:val="20"/>
                <w:szCs w:val="20"/>
              </w:rPr>
              <w:t>7</w:t>
            </w:r>
          </w:p>
        </w:tc>
        <w:tc>
          <w:tcPr>
            <w:tcW w:w="755" w:type="dxa"/>
            <w:shd w:val="clear" w:color="auto" w:fill="auto"/>
            <w:vAlign w:val="center"/>
            <w:hideMark/>
          </w:tcPr>
          <w:p w14:paraId="2D9000C4" w14:textId="77777777" w:rsidR="002A0A6A" w:rsidRPr="001A772D" w:rsidRDefault="002A0A6A" w:rsidP="002A0A6A">
            <w:pPr>
              <w:jc w:val="center"/>
              <w:rPr>
                <w:color w:val="000000"/>
                <w:sz w:val="20"/>
                <w:szCs w:val="20"/>
              </w:rPr>
            </w:pPr>
            <w:r w:rsidRPr="001A772D">
              <w:rPr>
                <w:color w:val="000000"/>
                <w:sz w:val="20"/>
                <w:szCs w:val="20"/>
              </w:rPr>
              <w:t>202</w:t>
            </w:r>
            <w:r>
              <w:rPr>
                <w:color w:val="000000"/>
                <w:sz w:val="20"/>
                <w:szCs w:val="20"/>
              </w:rPr>
              <w:t>8</w:t>
            </w:r>
          </w:p>
        </w:tc>
        <w:tc>
          <w:tcPr>
            <w:tcW w:w="850" w:type="dxa"/>
            <w:shd w:val="clear" w:color="auto" w:fill="auto"/>
            <w:vAlign w:val="center"/>
            <w:hideMark/>
          </w:tcPr>
          <w:p w14:paraId="087A2544" w14:textId="77777777" w:rsidR="002A0A6A" w:rsidRPr="001A772D" w:rsidRDefault="002A0A6A" w:rsidP="002A0A6A">
            <w:pPr>
              <w:jc w:val="center"/>
              <w:rPr>
                <w:color w:val="000000"/>
                <w:sz w:val="20"/>
                <w:szCs w:val="20"/>
              </w:rPr>
            </w:pPr>
            <w:r w:rsidRPr="001A772D">
              <w:rPr>
                <w:color w:val="000000"/>
                <w:sz w:val="20"/>
                <w:szCs w:val="20"/>
              </w:rPr>
              <w:t>202</w:t>
            </w:r>
            <w:r>
              <w:rPr>
                <w:color w:val="000000"/>
                <w:sz w:val="20"/>
                <w:szCs w:val="20"/>
              </w:rPr>
              <w:t>9</w:t>
            </w:r>
            <w:r w:rsidRPr="001A772D">
              <w:rPr>
                <w:color w:val="000000"/>
                <w:sz w:val="20"/>
                <w:szCs w:val="20"/>
              </w:rPr>
              <w:t>-203</w:t>
            </w:r>
            <w:r>
              <w:rPr>
                <w:color w:val="000000"/>
                <w:sz w:val="20"/>
                <w:szCs w:val="20"/>
              </w:rPr>
              <w:t>4</w:t>
            </w:r>
          </w:p>
        </w:tc>
      </w:tr>
      <w:tr w:rsidR="002A0A6A" w:rsidRPr="001A772D" w14:paraId="24C240D1" w14:textId="77777777" w:rsidTr="002A0A6A">
        <w:trPr>
          <w:trHeight w:val="20"/>
        </w:trPr>
        <w:tc>
          <w:tcPr>
            <w:tcW w:w="421" w:type="dxa"/>
            <w:vMerge w:val="restart"/>
            <w:shd w:val="clear" w:color="auto" w:fill="auto"/>
            <w:vAlign w:val="center"/>
            <w:hideMark/>
          </w:tcPr>
          <w:p w14:paraId="47804260" w14:textId="77777777" w:rsidR="002A0A6A" w:rsidRPr="001A772D" w:rsidRDefault="002A0A6A" w:rsidP="002A0A6A">
            <w:pPr>
              <w:jc w:val="center"/>
              <w:rPr>
                <w:sz w:val="20"/>
                <w:szCs w:val="20"/>
              </w:rPr>
            </w:pPr>
            <w:r w:rsidRPr="001A772D">
              <w:rPr>
                <w:sz w:val="20"/>
                <w:szCs w:val="20"/>
              </w:rPr>
              <w:t>1</w:t>
            </w:r>
          </w:p>
        </w:tc>
        <w:tc>
          <w:tcPr>
            <w:tcW w:w="1990" w:type="dxa"/>
            <w:vMerge w:val="restart"/>
            <w:shd w:val="clear" w:color="auto" w:fill="auto"/>
            <w:vAlign w:val="center"/>
            <w:hideMark/>
          </w:tcPr>
          <w:p w14:paraId="1E7F3B49" w14:textId="77777777" w:rsidR="002A0A6A" w:rsidRPr="001A772D" w:rsidRDefault="002A0A6A" w:rsidP="002A0A6A">
            <w:pPr>
              <w:jc w:val="center"/>
              <w:rPr>
                <w:color w:val="000000"/>
                <w:sz w:val="20"/>
                <w:szCs w:val="20"/>
              </w:rPr>
            </w:pPr>
            <w:r>
              <w:rPr>
                <w:color w:val="000000"/>
                <w:sz w:val="20"/>
                <w:szCs w:val="20"/>
              </w:rPr>
              <w:t>Новая блочная котельная</w:t>
            </w:r>
          </w:p>
        </w:tc>
        <w:tc>
          <w:tcPr>
            <w:tcW w:w="2303" w:type="dxa"/>
            <w:shd w:val="clear" w:color="auto" w:fill="auto"/>
            <w:vAlign w:val="center"/>
            <w:hideMark/>
          </w:tcPr>
          <w:p w14:paraId="12123444" w14:textId="77777777" w:rsidR="002A0A6A" w:rsidRPr="001A772D" w:rsidRDefault="002A0A6A" w:rsidP="002A0A6A">
            <w:pPr>
              <w:jc w:val="center"/>
              <w:rPr>
                <w:color w:val="000000"/>
                <w:sz w:val="20"/>
                <w:szCs w:val="20"/>
              </w:rPr>
            </w:pPr>
            <w:r w:rsidRPr="001A772D">
              <w:rPr>
                <w:color w:val="000000"/>
                <w:sz w:val="20"/>
                <w:szCs w:val="20"/>
              </w:rPr>
              <w:t>Производительность ВПУ</w:t>
            </w:r>
          </w:p>
        </w:tc>
        <w:tc>
          <w:tcPr>
            <w:tcW w:w="850" w:type="dxa"/>
            <w:shd w:val="clear" w:color="auto" w:fill="auto"/>
            <w:noWrap/>
            <w:vAlign w:val="center"/>
            <w:hideMark/>
          </w:tcPr>
          <w:p w14:paraId="5F6BD8E3" w14:textId="77777777" w:rsidR="002A0A6A" w:rsidRPr="003A6DB3" w:rsidRDefault="002A0A6A" w:rsidP="002A0A6A">
            <w:pPr>
              <w:jc w:val="center"/>
              <w:rPr>
                <w:color w:val="000000"/>
                <w:sz w:val="20"/>
                <w:szCs w:val="20"/>
              </w:rPr>
            </w:pPr>
            <w:r>
              <w:rPr>
                <w:color w:val="000000"/>
                <w:sz w:val="20"/>
                <w:szCs w:val="20"/>
              </w:rPr>
              <w:t>8,000</w:t>
            </w:r>
          </w:p>
        </w:tc>
        <w:tc>
          <w:tcPr>
            <w:tcW w:w="850" w:type="dxa"/>
            <w:shd w:val="clear" w:color="auto" w:fill="auto"/>
            <w:noWrap/>
            <w:vAlign w:val="center"/>
            <w:hideMark/>
          </w:tcPr>
          <w:p w14:paraId="476C618B" w14:textId="77777777" w:rsidR="002A0A6A" w:rsidRPr="003A6DB3" w:rsidRDefault="002A0A6A" w:rsidP="002A0A6A">
            <w:pPr>
              <w:jc w:val="center"/>
              <w:rPr>
                <w:color w:val="000000"/>
                <w:sz w:val="20"/>
                <w:szCs w:val="20"/>
              </w:rPr>
            </w:pPr>
            <w:r>
              <w:rPr>
                <w:color w:val="000000"/>
                <w:sz w:val="20"/>
                <w:szCs w:val="20"/>
              </w:rPr>
              <w:t>8,000</w:t>
            </w:r>
          </w:p>
        </w:tc>
        <w:tc>
          <w:tcPr>
            <w:tcW w:w="851" w:type="dxa"/>
            <w:shd w:val="clear" w:color="auto" w:fill="auto"/>
            <w:noWrap/>
            <w:vAlign w:val="center"/>
            <w:hideMark/>
          </w:tcPr>
          <w:p w14:paraId="23E6EC9C" w14:textId="77777777" w:rsidR="002A0A6A" w:rsidRPr="003A6DB3" w:rsidRDefault="002A0A6A" w:rsidP="002A0A6A">
            <w:pPr>
              <w:jc w:val="center"/>
              <w:rPr>
                <w:color w:val="000000"/>
                <w:sz w:val="20"/>
                <w:szCs w:val="20"/>
              </w:rPr>
            </w:pPr>
            <w:r>
              <w:rPr>
                <w:color w:val="000000"/>
                <w:sz w:val="20"/>
                <w:szCs w:val="20"/>
              </w:rPr>
              <w:t>8,000</w:t>
            </w:r>
          </w:p>
        </w:tc>
        <w:tc>
          <w:tcPr>
            <w:tcW w:w="850" w:type="dxa"/>
            <w:shd w:val="clear" w:color="auto" w:fill="auto"/>
            <w:noWrap/>
            <w:vAlign w:val="center"/>
            <w:hideMark/>
          </w:tcPr>
          <w:p w14:paraId="6D0FF1B7" w14:textId="77777777" w:rsidR="002A0A6A" w:rsidRPr="003A6DB3" w:rsidRDefault="002A0A6A" w:rsidP="002A0A6A">
            <w:pPr>
              <w:jc w:val="center"/>
              <w:rPr>
                <w:color w:val="000000"/>
                <w:sz w:val="20"/>
                <w:szCs w:val="20"/>
              </w:rPr>
            </w:pPr>
            <w:r>
              <w:rPr>
                <w:color w:val="000000"/>
                <w:sz w:val="20"/>
                <w:szCs w:val="20"/>
              </w:rPr>
              <w:t>8,000</w:t>
            </w:r>
          </w:p>
        </w:tc>
        <w:tc>
          <w:tcPr>
            <w:tcW w:w="851" w:type="dxa"/>
            <w:shd w:val="clear" w:color="auto" w:fill="auto"/>
            <w:noWrap/>
            <w:vAlign w:val="center"/>
            <w:hideMark/>
          </w:tcPr>
          <w:p w14:paraId="17B8D98B" w14:textId="77777777" w:rsidR="002A0A6A" w:rsidRPr="003A6DB3" w:rsidRDefault="002A0A6A" w:rsidP="002A0A6A">
            <w:pPr>
              <w:jc w:val="center"/>
              <w:rPr>
                <w:color w:val="000000"/>
                <w:sz w:val="20"/>
                <w:szCs w:val="20"/>
              </w:rPr>
            </w:pPr>
            <w:r>
              <w:rPr>
                <w:color w:val="000000"/>
                <w:sz w:val="20"/>
                <w:szCs w:val="20"/>
              </w:rPr>
              <w:t>8,000</w:t>
            </w:r>
          </w:p>
        </w:tc>
        <w:tc>
          <w:tcPr>
            <w:tcW w:w="755" w:type="dxa"/>
            <w:shd w:val="clear" w:color="auto" w:fill="auto"/>
            <w:noWrap/>
            <w:vAlign w:val="center"/>
            <w:hideMark/>
          </w:tcPr>
          <w:p w14:paraId="297E57E1" w14:textId="77777777" w:rsidR="002A0A6A" w:rsidRPr="003A6DB3" w:rsidRDefault="002A0A6A" w:rsidP="002A0A6A">
            <w:pPr>
              <w:jc w:val="center"/>
              <w:rPr>
                <w:color w:val="000000"/>
                <w:sz w:val="20"/>
                <w:szCs w:val="20"/>
              </w:rPr>
            </w:pPr>
            <w:r>
              <w:rPr>
                <w:color w:val="000000"/>
                <w:sz w:val="20"/>
                <w:szCs w:val="20"/>
              </w:rPr>
              <w:t>8,000</w:t>
            </w:r>
          </w:p>
        </w:tc>
        <w:tc>
          <w:tcPr>
            <w:tcW w:w="850" w:type="dxa"/>
            <w:shd w:val="clear" w:color="auto" w:fill="auto"/>
            <w:noWrap/>
            <w:vAlign w:val="center"/>
            <w:hideMark/>
          </w:tcPr>
          <w:p w14:paraId="6EFE16EC" w14:textId="77777777" w:rsidR="002A0A6A" w:rsidRPr="003A6DB3" w:rsidRDefault="002A0A6A" w:rsidP="002A0A6A">
            <w:pPr>
              <w:jc w:val="center"/>
              <w:rPr>
                <w:color w:val="000000"/>
                <w:sz w:val="20"/>
                <w:szCs w:val="20"/>
              </w:rPr>
            </w:pPr>
            <w:r>
              <w:rPr>
                <w:color w:val="000000"/>
                <w:sz w:val="20"/>
                <w:szCs w:val="20"/>
              </w:rPr>
              <w:t>8,000</w:t>
            </w:r>
          </w:p>
        </w:tc>
      </w:tr>
      <w:tr w:rsidR="002A0A6A" w:rsidRPr="001A772D" w14:paraId="41D00C1A" w14:textId="77777777" w:rsidTr="002A0A6A">
        <w:trPr>
          <w:trHeight w:val="20"/>
        </w:trPr>
        <w:tc>
          <w:tcPr>
            <w:tcW w:w="421" w:type="dxa"/>
            <w:vMerge/>
            <w:vAlign w:val="center"/>
            <w:hideMark/>
          </w:tcPr>
          <w:p w14:paraId="4B3D46C0" w14:textId="77777777" w:rsidR="002A0A6A" w:rsidRPr="001A772D" w:rsidRDefault="002A0A6A" w:rsidP="002A0A6A">
            <w:pPr>
              <w:rPr>
                <w:sz w:val="20"/>
                <w:szCs w:val="20"/>
              </w:rPr>
            </w:pPr>
          </w:p>
        </w:tc>
        <w:tc>
          <w:tcPr>
            <w:tcW w:w="1990" w:type="dxa"/>
            <w:vMerge/>
            <w:vAlign w:val="center"/>
            <w:hideMark/>
          </w:tcPr>
          <w:p w14:paraId="08D00FC4" w14:textId="77777777" w:rsidR="002A0A6A" w:rsidRPr="001A772D" w:rsidRDefault="002A0A6A" w:rsidP="002A0A6A">
            <w:pPr>
              <w:jc w:val="center"/>
              <w:rPr>
                <w:color w:val="000000"/>
                <w:sz w:val="20"/>
                <w:szCs w:val="20"/>
              </w:rPr>
            </w:pPr>
          </w:p>
        </w:tc>
        <w:tc>
          <w:tcPr>
            <w:tcW w:w="2303" w:type="dxa"/>
            <w:shd w:val="clear" w:color="auto" w:fill="auto"/>
            <w:vAlign w:val="center"/>
            <w:hideMark/>
          </w:tcPr>
          <w:p w14:paraId="30F987C7" w14:textId="77777777" w:rsidR="002A0A6A" w:rsidRPr="001A772D" w:rsidRDefault="002A0A6A" w:rsidP="002A0A6A">
            <w:pPr>
              <w:jc w:val="center"/>
              <w:rPr>
                <w:color w:val="000000"/>
                <w:sz w:val="20"/>
                <w:szCs w:val="20"/>
              </w:rPr>
            </w:pPr>
            <w:r w:rsidRPr="001A772D">
              <w:rPr>
                <w:color w:val="000000"/>
                <w:sz w:val="20"/>
                <w:szCs w:val="20"/>
              </w:rPr>
              <w:t>Расход на подпитку</w:t>
            </w:r>
          </w:p>
        </w:tc>
        <w:tc>
          <w:tcPr>
            <w:tcW w:w="850" w:type="dxa"/>
            <w:shd w:val="clear" w:color="auto" w:fill="auto"/>
            <w:noWrap/>
            <w:vAlign w:val="center"/>
            <w:hideMark/>
          </w:tcPr>
          <w:p w14:paraId="6FDAB242" w14:textId="77777777" w:rsidR="002A0A6A" w:rsidRPr="003A6DB3" w:rsidRDefault="002A0A6A" w:rsidP="002A0A6A">
            <w:pPr>
              <w:jc w:val="center"/>
              <w:rPr>
                <w:color w:val="000000"/>
                <w:sz w:val="20"/>
                <w:szCs w:val="20"/>
              </w:rPr>
            </w:pPr>
            <w:r w:rsidRPr="003A6DB3">
              <w:rPr>
                <w:color w:val="000000"/>
                <w:sz w:val="20"/>
                <w:szCs w:val="20"/>
              </w:rPr>
              <w:t>0,0</w:t>
            </w:r>
            <w:r>
              <w:rPr>
                <w:color w:val="000000"/>
                <w:sz w:val="20"/>
                <w:szCs w:val="20"/>
              </w:rPr>
              <w:t>10</w:t>
            </w:r>
          </w:p>
        </w:tc>
        <w:tc>
          <w:tcPr>
            <w:tcW w:w="850" w:type="dxa"/>
            <w:shd w:val="clear" w:color="auto" w:fill="auto"/>
            <w:noWrap/>
            <w:vAlign w:val="center"/>
            <w:hideMark/>
          </w:tcPr>
          <w:p w14:paraId="33F58D6E" w14:textId="77777777" w:rsidR="002A0A6A" w:rsidRPr="003A6DB3" w:rsidRDefault="002A0A6A" w:rsidP="002A0A6A">
            <w:pPr>
              <w:jc w:val="center"/>
              <w:rPr>
                <w:color w:val="000000"/>
                <w:sz w:val="20"/>
                <w:szCs w:val="20"/>
              </w:rPr>
            </w:pPr>
            <w:r w:rsidRPr="003A6DB3">
              <w:rPr>
                <w:color w:val="000000"/>
                <w:sz w:val="20"/>
                <w:szCs w:val="20"/>
              </w:rPr>
              <w:t>0,0</w:t>
            </w:r>
            <w:r>
              <w:rPr>
                <w:color w:val="000000"/>
                <w:sz w:val="20"/>
                <w:szCs w:val="20"/>
              </w:rPr>
              <w:t>10</w:t>
            </w:r>
          </w:p>
        </w:tc>
        <w:tc>
          <w:tcPr>
            <w:tcW w:w="851" w:type="dxa"/>
            <w:shd w:val="clear" w:color="auto" w:fill="auto"/>
            <w:noWrap/>
            <w:vAlign w:val="center"/>
            <w:hideMark/>
          </w:tcPr>
          <w:p w14:paraId="6E3F8DC0" w14:textId="77777777" w:rsidR="002A0A6A" w:rsidRPr="003A6DB3" w:rsidRDefault="002A0A6A" w:rsidP="002A0A6A">
            <w:pPr>
              <w:jc w:val="center"/>
              <w:rPr>
                <w:color w:val="000000"/>
                <w:sz w:val="20"/>
                <w:szCs w:val="20"/>
              </w:rPr>
            </w:pPr>
            <w:r w:rsidRPr="003A6DB3">
              <w:rPr>
                <w:color w:val="000000"/>
                <w:sz w:val="20"/>
                <w:szCs w:val="20"/>
              </w:rPr>
              <w:t>0,0</w:t>
            </w:r>
            <w:r>
              <w:rPr>
                <w:color w:val="000000"/>
                <w:sz w:val="20"/>
                <w:szCs w:val="20"/>
              </w:rPr>
              <w:t>10</w:t>
            </w:r>
          </w:p>
        </w:tc>
        <w:tc>
          <w:tcPr>
            <w:tcW w:w="850" w:type="dxa"/>
            <w:shd w:val="clear" w:color="auto" w:fill="auto"/>
            <w:noWrap/>
            <w:vAlign w:val="center"/>
            <w:hideMark/>
          </w:tcPr>
          <w:p w14:paraId="172DE1F5" w14:textId="77777777" w:rsidR="002A0A6A" w:rsidRPr="003A6DB3" w:rsidRDefault="002A0A6A" w:rsidP="002A0A6A">
            <w:pPr>
              <w:jc w:val="center"/>
              <w:rPr>
                <w:color w:val="000000"/>
                <w:sz w:val="20"/>
                <w:szCs w:val="20"/>
              </w:rPr>
            </w:pPr>
            <w:r w:rsidRPr="003A6DB3">
              <w:rPr>
                <w:color w:val="000000"/>
                <w:sz w:val="20"/>
                <w:szCs w:val="20"/>
              </w:rPr>
              <w:t>0,0</w:t>
            </w:r>
            <w:r>
              <w:rPr>
                <w:color w:val="000000"/>
                <w:sz w:val="20"/>
                <w:szCs w:val="20"/>
              </w:rPr>
              <w:t>10</w:t>
            </w:r>
          </w:p>
        </w:tc>
        <w:tc>
          <w:tcPr>
            <w:tcW w:w="851" w:type="dxa"/>
            <w:shd w:val="clear" w:color="auto" w:fill="auto"/>
            <w:noWrap/>
            <w:vAlign w:val="center"/>
            <w:hideMark/>
          </w:tcPr>
          <w:p w14:paraId="56423A5C" w14:textId="77777777" w:rsidR="002A0A6A" w:rsidRPr="003A6DB3" w:rsidRDefault="002A0A6A" w:rsidP="002A0A6A">
            <w:pPr>
              <w:jc w:val="center"/>
              <w:rPr>
                <w:color w:val="000000"/>
                <w:sz w:val="20"/>
                <w:szCs w:val="20"/>
              </w:rPr>
            </w:pPr>
            <w:r w:rsidRPr="003A6DB3">
              <w:rPr>
                <w:color w:val="000000"/>
                <w:sz w:val="20"/>
                <w:szCs w:val="20"/>
              </w:rPr>
              <w:t>0,0</w:t>
            </w:r>
            <w:r>
              <w:rPr>
                <w:color w:val="000000"/>
                <w:sz w:val="20"/>
                <w:szCs w:val="20"/>
              </w:rPr>
              <w:t>10</w:t>
            </w:r>
          </w:p>
        </w:tc>
        <w:tc>
          <w:tcPr>
            <w:tcW w:w="755" w:type="dxa"/>
            <w:shd w:val="clear" w:color="auto" w:fill="auto"/>
            <w:noWrap/>
            <w:vAlign w:val="center"/>
            <w:hideMark/>
          </w:tcPr>
          <w:p w14:paraId="45C5CAC4" w14:textId="77777777" w:rsidR="002A0A6A" w:rsidRPr="003A6DB3" w:rsidRDefault="002A0A6A" w:rsidP="002A0A6A">
            <w:pPr>
              <w:jc w:val="center"/>
              <w:rPr>
                <w:color w:val="000000"/>
                <w:sz w:val="20"/>
                <w:szCs w:val="20"/>
              </w:rPr>
            </w:pPr>
            <w:r w:rsidRPr="003A6DB3">
              <w:rPr>
                <w:color w:val="000000"/>
                <w:sz w:val="20"/>
                <w:szCs w:val="20"/>
              </w:rPr>
              <w:t>0,0</w:t>
            </w:r>
            <w:r>
              <w:rPr>
                <w:color w:val="000000"/>
                <w:sz w:val="20"/>
                <w:szCs w:val="20"/>
              </w:rPr>
              <w:t>10</w:t>
            </w:r>
          </w:p>
        </w:tc>
        <w:tc>
          <w:tcPr>
            <w:tcW w:w="850" w:type="dxa"/>
            <w:shd w:val="clear" w:color="auto" w:fill="auto"/>
            <w:noWrap/>
            <w:vAlign w:val="center"/>
            <w:hideMark/>
          </w:tcPr>
          <w:p w14:paraId="500097E5" w14:textId="77777777" w:rsidR="002A0A6A" w:rsidRPr="003A6DB3" w:rsidRDefault="002A0A6A" w:rsidP="002A0A6A">
            <w:pPr>
              <w:jc w:val="center"/>
              <w:rPr>
                <w:color w:val="000000"/>
                <w:sz w:val="20"/>
                <w:szCs w:val="20"/>
              </w:rPr>
            </w:pPr>
            <w:r w:rsidRPr="003A6DB3">
              <w:rPr>
                <w:color w:val="000000"/>
                <w:sz w:val="20"/>
                <w:szCs w:val="20"/>
              </w:rPr>
              <w:t>0,0</w:t>
            </w:r>
            <w:r>
              <w:rPr>
                <w:color w:val="000000"/>
                <w:sz w:val="20"/>
                <w:szCs w:val="20"/>
              </w:rPr>
              <w:t>10</w:t>
            </w:r>
          </w:p>
        </w:tc>
      </w:tr>
      <w:tr w:rsidR="002A0A6A" w:rsidRPr="001A772D" w14:paraId="3648C535" w14:textId="77777777" w:rsidTr="002A0A6A">
        <w:trPr>
          <w:trHeight w:val="20"/>
        </w:trPr>
        <w:tc>
          <w:tcPr>
            <w:tcW w:w="421" w:type="dxa"/>
            <w:vMerge/>
            <w:vAlign w:val="center"/>
            <w:hideMark/>
          </w:tcPr>
          <w:p w14:paraId="656D081A" w14:textId="77777777" w:rsidR="002A0A6A" w:rsidRPr="001A772D" w:rsidRDefault="002A0A6A" w:rsidP="002A0A6A">
            <w:pPr>
              <w:rPr>
                <w:sz w:val="20"/>
                <w:szCs w:val="20"/>
              </w:rPr>
            </w:pPr>
          </w:p>
        </w:tc>
        <w:tc>
          <w:tcPr>
            <w:tcW w:w="1990" w:type="dxa"/>
            <w:vMerge/>
            <w:vAlign w:val="center"/>
            <w:hideMark/>
          </w:tcPr>
          <w:p w14:paraId="22DCB24D" w14:textId="77777777" w:rsidR="002A0A6A" w:rsidRPr="001A772D" w:rsidRDefault="002A0A6A" w:rsidP="002A0A6A">
            <w:pPr>
              <w:jc w:val="center"/>
              <w:rPr>
                <w:color w:val="000000"/>
                <w:sz w:val="20"/>
                <w:szCs w:val="20"/>
              </w:rPr>
            </w:pPr>
          </w:p>
        </w:tc>
        <w:tc>
          <w:tcPr>
            <w:tcW w:w="2303" w:type="dxa"/>
            <w:shd w:val="clear" w:color="auto" w:fill="auto"/>
            <w:vAlign w:val="center"/>
            <w:hideMark/>
          </w:tcPr>
          <w:p w14:paraId="07B0FA2F" w14:textId="77777777" w:rsidR="002A0A6A" w:rsidRPr="001A772D" w:rsidRDefault="002A0A6A" w:rsidP="002A0A6A">
            <w:pPr>
              <w:jc w:val="center"/>
              <w:rPr>
                <w:color w:val="000000"/>
                <w:sz w:val="20"/>
                <w:szCs w:val="20"/>
              </w:rPr>
            </w:pPr>
            <w:r w:rsidRPr="001A772D">
              <w:rPr>
                <w:color w:val="000000"/>
                <w:sz w:val="20"/>
                <w:szCs w:val="20"/>
              </w:rPr>
              <w:t>Расход на ГВС</w:t>
            </w:r>
          </w:p>
        </w:tc>
        <w:tc>
          <w:tcPr>
            <w:tcW w:w="850" w:type="dxa"/>
            <w:shd w:val="clear" w:color="auto" w:fill="auto"/>
            <w:noWrap/>
            <w:vAlign w:val="center"/>
            <w:hideMark/>
          </w:tcPr>
          <w:p w14:paraId="2B7A981F" w14:textId="77777777" w:rsidR="002A0A6A" w:rsidRPr="003A6DB3" w:rsidRDefault="002A0A6A" w:rsidP="002A0A6A">
            <w:pPr>
              <w:jc w:val="center"/>
              <w:rPr>
                <w:color w:val="000000"/>
                <w:sz w:val="20"/>
                <w:szCs w:val="20"/>
              </w:rPr>
            </w:pPr>
            <w:r>
              <w:rPr>
                <w:color w:val="000000"/>
                <w:sz w:val="20"/>
                <w:szCs w:val="20"/>
              </w:rPr>
              <w:t>4,170</w:t>
            </w:r>
          </w:p>
        </w:tc>
        <w:tc>
          <w:tcPr>
            <w:tcW w:w="850" w:type="dxa"/>
            <w:shd w:val="clear" w:color="auto" w:fill="auto"/>
            <w:noWrap/>
            <w:vAlign w:val="center"/>
            <w:hideMark/>
          </w:tcPr>
          <w:p w14:paraId="192A95D6" w14:textId="77777777" w:rsidR="002A0A6A" w:rsidRPr="003A6DB3" w:rsidRDefault="002A0A6A" w:rsidP="002A0A6A">
            <w:pPr>
              <w:jc w:val="center"/>
              <w:rPr>
                <w:color w:val="000000"/>
                <w:sz w:val="20"/>
                <w:szCs w:val="20"/>
              </w:rPr>
            </w:pPr>
            <w:r>
              <w:rPr>
                <w:color w:val="000000"/>
                <w:sz w:val="20"/>
                <w:szCs w:val="20"/>
              </w:rPr>
              <w:t>4,170</w:t>
            </w:r>
          </w:p>
        </w:tc>
        <w:tc>
          <w:tcPr>
            <w:tcW w:w="851" w:type="dxa"/>
            <w:shd w:val="clear" w:color="auto" w:fill="auto"/>
            <w:noWrap/>
            <w:vAlign w:val="center"/>
            <w:hideMark/>
          </w:tcPr>
          <w:p w14:paraId="11C2EB8A" w14:textId="77777777" w:rsidR="002A0A6A" w:rsidRPr="003A6DB3" w:rsidRDefault="002A0A6A" w:rsidP="002A0A6A">
            <w:pPr>
              <w:jc w:val="center"/>
              <w:rPr>
                <w:color w:val="000000"/>
                <w:sz w:val="20"/>
                <w:szCs w:val="20"/>
              </w:rPr>
            </w:pPr>
            <w:r>
              <w:rPr>
                <w:color w:val="000000"/>
                <w:sz w:val="20"/>
                <w:szCs w:val="20"/>
              </w:rPr>
              <w:t>4,170</w:t>
            </w:r>
          </w:p>
        </w:tc>
        <w:tc>
          <w:tcPr>
            <w:tcW w:w="850" w:type="dxa"/>
            <w:shd w:val="clear" w:color="auto" w:fill="auto"/>
            <w:noWrap/>
            <w:vAlign w:val="center"/>
            <w:hideMark/>
          </w:tcPr>
          <w:p w14:paraId="7DD2DAD4" w14:textId="77777777" w:rsidR="002A0A6A" w:rsidRPr="003A6DB3" w:rsidRDefault="002A0A6A" w:rsidP="002A0A6A">
            <w:pPr>
              <w:jc w:val="center"/>
              <w:rPr>
                <w:color w:val="000000"/>
                <w:sz w:val="20"/>
                <w:szCs w:val="20"/>
              </w:rPr>
            </w:pPr>
            <w:r>
              <w:rPr>
                <w:color w:val="000000"/>
                <w:sz w:val="20"/>
                <w:szCs w:val="20"/>
              </w:rPr>
              <w:t>4,170</w:t>
            </w:r>
          </w:p>
        </w:tc>
        <w:tc>
          <w:tcPr>
            <w:tcW w:w="851" w:type="dxa"/>
            <w:shd w:val="clear" w:color="auto" w:fill="auto"/>
            <w:noWrap/>
            <w:vAlign w:val="center"/>
            <w:hideMark/>
          </w:tcPr>
          <w:p w14:paraId="1D220515" w14:textId="77777777" w:rsidR="002A0A6A" w:rsidRPr="003A6DB3" w:rsidRDefault="002A0A6A" w:rsidP="002A0A6A">
            <w:pPr>
              <w:jc w:val="center"/>
              <w:rPr>
                <w:color w:val="000000"/>
                <w:sz w:val="20"/>
                <w:szCs w:val="20"/>
              </w:rPr>
            </w:pPr>
            <w:r>
              <w:rPr>
                <w:color w:val="000000"/>
                <w:sz w:val="20"/>
                <w:szCs w:val="20"/>
              </w:rPr>
              <w:t>4,170</w:t>
            </w:r>
          </w:p>
        </w:tc>
        <w:tc>
          <w:tcPr>
            <w:tcW w:w="755" w:type="dxa"/>
            <w:shd w:val="clear" w:color="auto" w:fill="auto"/>
            <w:noWrap/>
            <w:vAlign w:val="center"/>
            <w:hideMark/>
          </w:tcPr>
          <w:p w14:paraId="3D29B917" w14:textId="77777777" w:rsidR="002A0A6A" w:rsidRPr="003A6DB3" w:rsidRDefault="002A0A6A" w:rsidP="002A0A6A">
            <w:pPr>
              <w:jc w:val="center"/>
              <w:rPr>
                <w:color w:val="000000"/>
                <w:sz w:val="20"/>
                <w:szCs w:val="20"/>
              </w:rPr>
            </w:pPr>
            <w:r>
              <w:rPr>
                <w:color w:val="000000"/>
                <w:sz w:val="20"/>
                <w:szCs w:val="20"/>
              </w:rPr>
              <w:t>4,170</w:t>
            </w:r>
          </w:p>
        </w:tc>
        <w:tc>
          <w:tcPr>
            <w:tcW w:w="850" w:type="dxa"/>
            <w:shd w:val="clear" w:color="auto" w:fill="auto"/>
            <w:noWrap/>
            <w:vAlign w:val="center"/>
            <w:hideMark/>
          </w:tcPr>
          <w:p w14:paraId="04AE859F" w14:textId="77777777" w:rsidR="002A0A6A" w:rsidRPr="003A6DB3" w:rsidRDefault="002A0A6A" w:rsidP="002A0A6A">
            <w:pPr>
              <w:jc w:val="center"/>
              <w:rPr>
                <w:color w:val="000000"/>
                <w:sz w:val="20"/>
                <w:szCs w:val="20"/>
              </w:rPr>
            </w:pPr>
            <w:r>
              <w:rPr>
                <w:color w:val="000000"/>
                <w:sz w:val="20"/>
                <w:szCs w:val="20"/>
              </w:rPr>
              <w:t>4,170</w:t>
            </w:r>
          </w:p>
        </w:tc>
      </w:tr>
      <w:tr w:rsidR="002A0A6A" w:rsidRPr="001A772D" w14:paraId="3DBCFCBA" w14:textId="77777777" w:rsidTr="002A0A6A">
        <w:trPr>
          <w:trHeight w:val="20"/>
        </w:trPr>
        <w:tc>
          <w:tcPr>
            <w:tcW w:w="421" w:type="dxa"/>
            <w:vMerge/>
            <w:vAlign w:val="center"/>
            <w:hideMark/>
          </w:tcPr>
          <w:p w14:paraId="20C24EAF" w14:textId="77777777" w:rsidR="002A0A6A" w:rsidRPr="001A772D" w:rsidRDefault="002A0A6A" w:rsidP="002A0A6A">
            <w:pPr>
              <w:rPr>
                <w:sz w:val="20"/>
                <w:szCs w:val="20"/>
              </w:rPr>
            </w:pPr>
          </w:p>
        </w:tc>
        <w:tc>
          <w:tcPr>
            <w:tcW w:w="1990" w:type="dxa"/>
            <w:vMerge/>
            <w:vAlign w:val="center"/>
            <w:hideMark/>
          </w:tcPr>
          <w:p w14:paraId="59514D8A" w14:textId="77777777" w:rsidR="002A0A6A" w:rsidRPr="001A772D" w:rsidRDefault="002A0A6A" w:rsidP="002A0A6A">
            <w:pPr>
              <w:jc w:val="center"/>
              <w:rPr>
                <w:color w:val="000000"/>
                <w:sz w:val="20"/>
                <w:szCs w:val="20"/>
              </w:rPr>
            </w:pPr>
          </w:p>
        </w:tc>
        <w:tc>
          <w:tcPr>
            <w:tcW w:w="2303" w:type="dxa"/>
            <w:shd w:val="clear" w:color="auto" w:fill="auto"/>
            <w:vAlign w:val="center"/>
            <w:hideMark/>
          </w:tcPr>
          <w:p w14:paraId="1F18894B" w14:textId="77777777" w:rsidR="002A0A6A" w:rsidRPr="001A772D" w:rsidRDefault="002A0A6A" w:rsidP="002A0A6A">
            <w:pPr>
              <w:jc w:val="center"/>
              <w:rPr>
                <w:color w:val="000000"/>
                <w:sz w:val="20"/>
                <w:szCs w:val="20"/>
              </w:rPr>
            </w:pPr>
            <w:r w:rsidRPr="001A772D">
              <w:rPr>
                <w:color w:val="000000"/>
                <w:sz w:val="20"/>
                <w:szCs w:val="20"/>
              </w:rPr>
              <w:t>Резерв/дефицит</w:t>
            </w:r>
          </w:p>
        </w:tc>
        <w:tc>
          <w:tcPr>
            <w:tcW w:w="850" w:type="dxa"/>
            <w:shd w:val="clear" w:color="auto" w:fill="auto"/>
            <w:noWrap/>
            <w:vAlign w:val="center"/>
            <w:hideMark/>
          </w:tcPr>
          <w:p w14:paraId="0B57B3C7" w14:textId="77777777" w:rsidR="002A0A6A" w:rsidRPr="003A6DB3" w:rsidRDefault="002A0A6A" w:rsidP="002A0A6A">
            <w:pPr>
              <w:jc w:val="center"/>
              <w:rPr>
                <w:color w:val="000000"/>
                <w:sz w:val="20"/>
                <w:szCs w:val="20"/>
              </w:rPr>
            </w:pPr>
            <w:r>
              <w:rPr>
                <w:color w:val="000000"/>
                <w:sz w:val="20"/>
                <w:szCs w:val="20"/>
              </w:rPr>
              <w:t>3,781</w:t>
            </w:r>
          </w:p>
        </w:tc>
        <w:tc>
          <w:tcPr>
            <w:tcW w:w="850" w:type="dxa"/>
            <w:shd w:val="clear" w:color="auto" w:fill="auto"/>
            <w:noWrap/>
            <w:vAlign w:val="center"/>
            <w:hideMark/>
          </w:tcPr>
          <w:p w14:paraId="3E988F3E" w14:textId="77777777" w:rsidR="002A0A6A" w:rsidRPr="003A6DB3" w:rsidRDefault="002A0A6A" w:rsidP="002A0A6A">
            <w:pPr>
              <w:jc w:val="center"/>
              <w:rPr>
                <w:color w:val="000000"/>
                <w:sz w:val="20"/>
                <w:szCs w:val="20"/>
              </w:rPr>
            </w:pPr>
            <w:r>
              <w:rPr>
                <w:color w:val="000000"/>
                <w:sz w:val="20"/>
                <w:szCs w:val="20"/>
              </w:rPr>
              <w:t>3,781</w:t>
            </w:r>
          </w:p>
        </w:tc>
        <w:tc>
          <w:tcPr>
            <w:tcW w:w="851" w:type="dxa"/>
            <w:shd w:val="clear" w:color="auto" w:fill="auto"/>
            <w:noWrap/>
            <w:vAlign w:val="center"/>
            <w:hideMark/>
          </w:tcPr>
          <w:p w14:paraId="7DBC0EF8" w14:textId="77777777" w:rsidR="002A0A6A" w:rsidRPr="003A6DB3" w:rsidRDefault="002A0A6A" w:rsidP="002A0A6A">
            <w:pPr>
              <w:jc w:val="center"/>
              <w:rPr>
                <w:color w:val="000000"/>
                <w:sz w:val="20"/>
                <w:szCs w:val="20"/>
              </w:rPr>
            </w:pPr>
            <w:r>
              <w:rPr>
                <w:color w:val="000000"/>
                <w:sz w:val="20"/>
                <w:szCs w:val="20"/>
              </w:rPr>
              <w:t>3,781</w:t>
            </w:r>
          </w:p>
        </w:tc>
        <w:tc>
          <w:tcPr>
            <w:tcW w:w="850" w:type="dxa"/>
            <w:shd w:val="clear" w:color="auto" w:fill="auto"/>
            <w:noWrap/>
            <w:vAlign w:val="center"/>
            <w:hideMark/>
          </w:tcPr>
          <w:p w14:paraId="32972AF1" w14:textId="77777777" w:rsidR="002A0A6A" w:rsidRPr="003A6DB3" w:rsidRDefault="002A0A6A" w:rsidP="002A0A6A">
            <w:pPr>
              <w:jc w:val="center"/>
              <w:rPr>
                <w:color w:val="000000"/>
                <w:sz w:val="20"/>
                <w:szCs w:val="20"/>
              </w:rPr>
            </w:pPr>
            <w:r>
              <w:rPr>
                <w:color w:val="000000"/>
                <w:sz w:val="20"/>
                <w:szCs w:val="20"/>
              </w:rPr>
              <w:t>3,781</w:t>
            </w:r>
          </w:p>
        </w:tc>
        <w:tc>
          <w:tcPr>
            <w:tcW w:w="851" w:type="dxa"/>
            <w:shd w:val="clear" w:color="auto" w:fill="auto"/>
            <w:noWrap/>
            <w:vAlign w:val="center"/>
            <w:hideMark/>
          </w:tcPr>
          <w:p w14:paraId="6C573A49" w14:textId="77777777" w:rsidR="002A0A6A" w:rsidRPr="003A6DB3" w:rsidRDefault="002A0A6A" w:rsidP="002A0A6A">
            <w:pPr>
              <w:jc w:val="center"/>
              <w:rPr>
                <w:color w:val="000000"/>
                <w:sz w:val="20"/>
                <w:szCs w:val="20"/>
              </w:rPr>
            </w:pPr>
            <w:r>
              <w:rPr>
                <w:color w:val="000000"/>
                <w:sz w:val="20"/>
                <w:szCs w:val="20"/>
              </w:rPr>
              <w:t>3,781</w:t>
            </w:r>
          </w:p>
        </w:tc>
        <w:tc>
          <w:tcPr>
            <w:tcW w:w="755" w:type="dxa"/>
            <w:shd w:val="clear" w:color="auto" w:fill="auto"/>
            <w:noWrap/>
            <w:vAlign w:val="center"/>
            <w:hideMark/>
          </w:tcPr>
          <w:p w14:paraId="69640172" w14:textId="77777777" w:rsidR="002A0A6A" w:rsidRPr="003A6DB3" w:rsidRDefault="002A0A6A" w:rsidP="002A0A6A">
            <w:pPr>
              <w:jc w:val="center"/>
              <w:rPr>
                <w:color w:val="000000"/>
                <w:sz w:val="20"/>
                <w:szCs w:val="20"/>
              </w:rPr>
            </w:pPr>
            <w:r>
              <w:rPr>
                <w:color w:val="000000"/>
                <w:sz w:val="20"/>
                <w:szCs w:val="20"/>
              </w:rPr>
              <w:t>3,781</w:t>
            </w:r>
          </w:p>
        </w:tc>
        <w:tc>
          <w:tcPr>
            <w:tcW w:w="850" w:type="dxa"/>
            <w:shd w:val="clear" w:color="auto" w:fill="auto"/>
            <w:noWrap/>
            <w:vAlign w:val="center"/>
            <w:hideMark/>
          </w:tcPr>
          <w:p w14:paraId="3C98673A" w14:textId="77777777" w:rsidR="002A0A6A" w:rsidRPr="003A6DB3" w:rsidRDefault="002A0A6A" w:rsidP="002A0A6A">
            <w:pPr>
              <w:jc w:val="center"/>
              <w:rPr>
                <w:color w:val="000000"/>
                <w:sz w:val="20"/>
                <w:szCs w:val="20"/>
              </w:rPr>
            </w:pPr>
            <w:r>
              <w:rPr>
                <w:color w:val="000000"/>
                <w:sz w:val="20"/>
                <w:szCs w:val="20"/>
              </w:rPr>
              <w:t>3,781</w:t>
            </w:r>
          </w:p>
        </w:tc>
      </w:tr>
    </w:tbl>
    <w:p w14:paraId="16BEF911" w14:textId="69A212E7" w:rsidR="002A0A6A" w:rsidRPr="002A0A6A" w:rsidRDefault="002A0A6A" w:rsidP="002A0A6A">
      <w:pPr>
        <w:pStyle w:val="a1"/>
        <w:numPr>
          <w:ilvl w:val="0"/>
          <w:numId w:val="0"/>
        </w:numPr>
        <w:ind w:right="-456"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6687E359" w14:textId="419B39DC" w:rsidR="007B708F" w:rsidRPr="001A772D" w:rsidRDefault="0098062D" w:rsidP="0098062D">
      <w:pPr>
        <w:pStyle w:val="2f0"/>
      </w:pPr>
      <w:bookmarkStart w:id="664" w:name="_Toc140740987"/>
      <w:bookmarkEnd w:id="654"/>
      <w:bookmarkEnd w:id="661"/>
      <w:r w:rsidRPr="001A772D">
        <w:lastRenderedPageBreak/>
        <w:t>6.</w:t>
      </w:r>
      <w:r w:rsidR="004E0FF2" w:rsidRPr="001A772D">
        <w:t>6</w:t>
      </w:r>
      <w:r w:rsidRPr="001A772D">
        <w:t xml:space="preserve"> Изменения, произошедшие в существующих и перспективных балансах производительности водоподготовительных установок за период, предшествующий актуализации схемы теплоснабжения</w:t>
      </w:r>
      <w:bookmarkEnd w:id="664"/>
    </w:p>
    <w:p w14:paraId="38E8E837" w14:textId="63631DCA" w:rsidR="00B21D3B" w:rsidRPr="001A772D" w:rsidRDefault="00B21D3B" w:rsidP="00B21D3B">
      <w:pPr>
        <w:pStyle w:val="Afff9"/>
        <w:sectPr w:rsidR="00B21D3B" w:rsidRPr="001A772D" w:rsidSect="00F30EEA">
          <w:footerReference w:type="default" r:id="rId44"/>
          <w:type w:val="nextColumn"/>
          <w:pgSz w:w="11906" w:h="16838" w:code="9"/>
          <w:pgMar w:top="1134" w:right="567" w:bottom="1134" w:left="1134" w:header="397" w:footer="0" w:gutter="0"/>
          <w:cols w:space="708"/>
          <w:docGrid w:linePitch="360"/>
        </w:sectPr>
      </w:pPr>
      <w:bookmarkStart w:id="665" w:name="_Toc407638506"/>
      <w:bookmarkStart w:id="666" w:name="_Toc407703150"/>
      <w:bookmarkStart w:id="667" w:name="_Toc407703970"/>
      <w:bookmarkStart w:id="668" w:name="_Toc414274882"/>
      <w:bookmarkStart w:id="669" w:name="_Toc416708252"/>
      <w:bookmarkStart w:id="670" w:name="_Toc422928610"/>
      <w:bookmarkStart w:id="671" w:name="_Toc423525729"/>
      <w:bookmarkStart w:id="672" w:name="_Toc424042115"/>
      <w:bookmarkStart w:id="673" w:name="_Toc430345877"/>
      <w:bookmarkStart w:id="674" w:name="_Toc431569648"/>
      <w:bookmarkStart w:id="675" w:name="_Toc437278348"/>
      <w:r w:rsidRPr="001A772D">
        <w:t>Актуализированы данные перспективных балансов теплоносителя с учетом реализуемых мероприятий.</w:t>
      </w:r>
    </w:p>
    <w:p w14:paraId="30C245D4" w14:textId="064F9E50" w:rsidR="00FB062B" w:rsidRPr="001A772D" w:rsidRDefault="00106C71" w:rsidP="00C563DD">
      <w:pPr>
        <w:pStyle w:val="1fe"/>
        <w:rPr>
          <w:rStyle w:val="2f1"/>
          <w:b/>
          <w:i w:val="0"/>
        </w:rPr>
      </w:pPr>
      <w:bookmarkStart w:id="676" w:name="_Toc140740988"/>
      <w:r w:rsidRPr="001A772D">
        <w:lastRenderedPageBreak/>
        <w:t xml:space="preserve">Книга 7. </w:t>
      </w:r>
      <w:r w:rsidR="00A82087" w:rsidRPr="001A772D">
        <w:rPr>
          <w:rStyle w:val="2f1"/>
          <w:b/>
          <w:i w:val="0"/>
        </w:rPr>
        <w:t>Г</w:t>
      </w:r>
      <w:r w:rsidR="0099367E" w:rsidRPr="001A772D">
        <w:rPr>
          <w:rStyle w:val="2f1"/>
          <w:b/>
          <w:i w:val="0"/>
        </w:rPr>
        <w:t xml:space="preserve">лава </w:t>
      </w:r>
      <w:r w:rsidR="004D6232" w:rsidRPr="001A772D">
        <w:rPr>
          <w:rStyle w:val="2f1"/>
          <w:b/>
          <w:i w:val="0"/>
        </w:rPr>
        <w:t>7</w:t>
      </w:r>
      <w:r w:rsidR="002279C6" w:rsidRPr="001A772D">
        <w:rPr>
          <w:rStyle w:val="2f1"/>
          <w:b/>
          <w:i w:val="0"/>
        </w:rPr>
        <w:t xml:space="preserve"> </w:t>
      </w:r>
      <w:r w:rsidR="00332ECA" w:rsidRPr="001A772D">
        <w:rPr>
          <w:rStyle w:val="2f1"/>
          <w:b/>
          <w:i w:val="0"/>
        </w:rPr>
        <w:t>–</w:t>
      </w:r>
      <w:r w:rsidR="0099367E" w:rsidRPr="001A772D">
        <w:rPr>
          <w:rStyle w:val="2f1"/>
          <w:b/>
          <w:i w:val="0"/>
        </w:rPr>
        <w:t xml:space="preserve"> Предложения по строительству, реконструкции и техническому перевооружению и</w:t>
      </w:r>
      <w:r w:rsidR="00C32EB4" w:rsidRPr="001A772D">
        <w:rPr>
          <w:rStyle w:val="2f1"/>
          <w:b/>
          <w:i w:val="0"/>
        </w:rPr>
        <w:t>сточников тепловой энергии</w:t>
      </w:r>
      <w:bookmarkEnd w:id="665"/>
      <w:bookmarkEnd w:id="666"/>
      <w:bookmarkEnd w:id="667"/>
      <w:bookmarkEnd w:id="668"/>
      <w:bookmarkEnd w:id="669"/>
      <w:bookmarkEnd w:id="670"/>
      <w:bookmarkEnd w:id="671"/>
      <w:bookmarkEnd w:id="672"/>
      <w:bookmarkEnd w:id="673"/>
      <w:bookmarkEnd w:id="674"/>
      <w:bookmarkEnd w:id="675"/>
      <w:bookmarkEnd w:id="676"/>
    </w:p>
    <w:p w14:paraId="2F7E337A" w14:textId="77777777" w:rsidR="007F749B" w:rsidRPr="001A772D" w:rsidRDefault="007F749B" w:rsidP="00A608C2">
      <w:pPr>
        <w:pStyle w:val="af4"/>
        <w:keepNext/>
        <w:keepLines/>
        <w:numPr>
          <w:ilvl w:val="0"/>
          <w:numId w:val="6"/>
        </w:numPr>
        <w:tabs>
          <w:tab w:val="left" w:pos="1134"/>
        </w:tabs>
        <w:spacing w:before="120" w:after="240"/>
        <w:contextualSpacing w:val="0"/>
        <w:jc w:val="both"/>
        <w:outlineLvl w:val="1"/>
        <w:rPr>
          <w:rFonts w:eastAsia="Times New Roman"/>
          <w:b/>
          <w:bCs/>
          <w:i/>
          <w:vanish/>
          <w:sz w:val="28"/>
          <w:szCs w:val="28"/>
          <w:lang w:eastAsia="ru-RU"/>
        </w:rPr>
      </w:pPr>
      <w:bookmarkStart w:id="677" w:name="_Toc437275065"/>
      <w:bookmarkStart w:id="678" w:name="_Toc437275147"/>
      <w:bookmarkStart w:id="679" w:name="_Toc437275223"/>
      <w:bookmarkStart w:id="680" w:name="_Toc437275299"/>
      <w:bookmarkStart w:id="681" w:name="_Toc437275375"/>
      <w:bookmarkStart w:id="682" w:name="_Toc437275457"/>
      <w:bookmarkStart w:id="683" w:name="_Toc437275539"/>
      <w:bookmarkStart w:id="684" w:name="_Toc437275621"/>
      <w:bookmarkStart w:id="685" w:name="_Toc437276464"/>
      <w:bookmarkStart w:id="686" w:name="_Toc437276610"/>
      <w:bookmarkStart w:id="687" w:name="_Toc437277392"/>
      <w:bookmarkStart w:id="688" w:name="_Toc437277731"/>
      <w:bookmarkStart w:id="689" w:name="_Toc437278139"/>
      <w:bookmarkStart w:id="690" w:name="_Toc437278349"/>
      <w:bookmarkStart w:id="691" w:name="_Toc437278867"/>
      <w:bookmarkStart w:id="692" w:name="_Toc437279142"/>
      <w:bookmarkStart w:id="693" w:name="_Toc449026977"/>
      <w:bookmarkStart w:id="694" w:name="_Toc450649174"/>
      <w:bookmarkStart w:id="695" w:name="_Toc451431640"/>
      <w:bookmarkStart w:id="696" w:name="_Toc451507279"/>
      <w:bookmarkStart w:id="697" w:name="_Toc452478927"/>
      <w:bookmarkStart w:id="698" w:name="_Toc500943508"/>
      <w:bookmarkStart w:id="699" w:name="_Toc500944098"/>
      <w:bookmarkStart w:id="700" w:name="_Toc501009502"/>
      <w:bookmarkStart w:id="701" w:name="_Toc501013831"/>
      <w:bookmarkStart w:id="702" w:name="_Toc503366627"/>
      <w:bookmarkStart w:id="703" w:name="_Toc503370055"/>
      <w:bookmarkStart w:id="704" w:name="_Toc506829297"/>
      <w:bookmarkStart w:id="705" w:name="_Toc507661786"/>
      <w:bookmarkStart w:id="706" w:name="_Toc532225222"/>
      <w:bookmarkStart w:id="707" w:name="_Toc532231129"/>
      <w:bookmarkStart w:id="708" w:name="_Toc532482423"/>
      <w:bookmarkStart w:id="709" w:name="_Toc533079375"/>
      <w:bookmarkStart w:id="710" w:name="_Toc533094412"/>
      <w:bookmarkStart w:id="711" w:name="_Toc533162761"/>
      <w:bookmarkStart w:id="712" w:name="_Toc533162852"/>
      <w:bookmarkStart w:id="713" w:name="_Toc534895715"/>
      <w:bookmarkStart w:id="714" w:name="_Toc534963703"/>
      <w:bookmarkStart w:id="715" w:name="_Toc534979090"/>
      <w:bookmarkStart w:id="716" w:name="_Toc535498103"/>
      <w:bookmarkStart w:id="717" w:name="_Toc536731937"/>
      <w:bookmarkStart w:id="718" w:name="_Toc536802287"/>
      <w:bookmarkStart w:id="719" w:name="_Toc5364189"/>
      <w:bookmarkStart w:id="720" w:name="_Toc7181030"/>
      <w:bookmarkStart w:id="721" w:name="_Toc35447188"/>
      <w:bookmarkStart w:id="722" w:name="_Toc36994709"/>
      <w:bookmarkStart w:id="723" w:name="_Toc37839524"/>
      <w:bookmarkStart w:id="724" w:name="_Toc38893815"/>
      <w:bookmarkStart w:id="725" w:name="_Toc39413808"/>
      <w:bookmarkStart w:id="726" w:name="_Toc40797846"/>
      <w:bookmarkStart w:id="727" w:name="_Toc43130684"/>
      <w:bookmarkStart w:id="728" w:name="_Toc43146729"/>
      <w:bookmarkStart w:id="729" w:name="_Toc43151970"/>
      <w:bookmarkStart w:id="730" w:name="_Toc43290441"/>
      <w:bookmarkStart w:id="731" w:name="_Toc43321090"/>
      <w:bookmarkStart w:id="732" w:name="_Toc43329278"/>
      <w:bookmarkStart w:id="733" w:name="_Toc99617896"/>
      <w:bookmarkStart w:id="734" w:name="_Toc99725532"/>
      <w:bookmarkStart w:id="735" w:name="_Toc105491129"/>
      <w:bookmarkStart w:id="736" w:name="_Toc105491316"/>
      <w:bookmarkStart w:id="737" w:name="_Toc105523267"/>
      <w:bookmarkStart w:id="738" w:name="_Toc105587984"/>
      <w:bookmarkStart w:id="739" w:name="_Toc105588114"/>
      <w:bookmarkStart w:id="740" w:name="_Toc105589312"/>
      <w:bookmarkStart w:id="741" w:name="_Toc111639457"/>
      <w:bookmarkStart w:id="742" w:name="_Toc112095489"/>
      <w:bookmarkStart w:id="743" w:name="_Toc115191591"/>
      <w:bookmarkStart w:id="744" w:name="_Toc115635645"/>
      <w:bookmarkStart w:id="745" w:name="_Toc130551658"/>
      <w:bookmarkStart w:id="746" w:name="_Toc130817608"/>
      <w:bookmarkStart w:id="747" w:name="_Toc131078737"/>
      <w:bookmarkStart w:id="748" w:name="_Toc131690523"/>
      <w:bookmarkStart w:id="749" w:name="_Toc140740989"/>
      <w:bookmarkStart w:id="750" w:name="_Toc360698271"/>
      <w:bookmarkStart w:id="751" w:name="_Toc287859877"/>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14:paraId="16FA7DC5" w14:textId="77777777" w:rsidR="007F749B" w:rsidRPr="001A772D" w:rsidRDefault="007F749B" w:rsidP="00A608C2">
      <w:pPr>
        <w:pStyle w:val="af4"/>
        <w:keepNext/>
        <w:keepLines/>
        <w:numPr>
          <w:ilvl w:val="0"/>
          <w:numId w:val="6"/>
        </w:numPr>
        <w:tabs>
          <w:tab w:val="left" w:pos="1134"/>
        </w:tabs>
        <w:spacing w:before="120" w:after="240"/>
        <w:contextualSpacing w:val="0"/>
        <w:jc w:val="both"/>
        <w:outlineLvl w:val="1"/>
        <w:rPr>
          <w:rFonts w:eastAsia="Times New Roman"/>
          <w:b/>
          <w:bCs/>
          <w:i/>
          <w:vanish/>
          <w:sz w:val="28"/>
          <w:szCs w:val="28"/>
          <w:lang w:eastAsia="ru-RU"/>
        </w:rPr>
      </w:pPr>
      <w:bookmarkStart w:id="752" w:name="_Toc437275066"/>
      <w:bookmarkStart w:id="753" w:name="_Toc437275148"/>
      <w:bookmarkStart w:id="754" w:name="_Toc437275224"/>
      <w:bookmarkStart w:id="755" w:name="_Toc437275300"/>
      <w:bookmarkStart w:id="756" w:name="_Toc437275376"/>
      <w:bookmarkStart w:id="757" w:name="_Toc437275458"/>
      <w:bookmarkStart w:id="758" w:name="_Toc437275540"/>
      <w:bookmarkStart w:id="759" w:name="_Toc437275622"/>
      <w:bookmarkStart w:id="760" w:name="_Toc437276465"/>
      <w:bookmarkStart w:id="761" w:name="_Toc437276611"/>
      <w:bookmarkStart w:id="762" w:name="_Toc437277393"/>
      <w:bookmarkStart w:id="763" w:name="_Toc437277732"/>
      <w:bookmarkStart w:id="764" w:name="_Toc437278140"/>
      <w:bookmarkStart w:id="765" w:name="_Toc437278350"/>
      <w:bookmarkStart w:id="766" w:name="_Toc437278868"/>
      <w:bookmarkStart w:id="767" w:name="_Toc437279143"/>
      <w:bookmarkStart w:id="768" w:name="_Toc449026978"/>
      <w:bookmarkStart w:id="769" w:name="_Toc450649175"/>
      <w:bookmarkStart w:id="770" w:name="_Toc451431641"/>
      <w:bookmarkStart w:id="771" w:name="_Toc451507280"/>
      <w:bookmarkStart w:id="772" w:name="_Toc452478928"/>
      <w:bookmarkStart w:id="773" w:name="_Toc500943509"/>
      <w:bookmarkStart w:id="774" w:name="_Toc500944099"/>
      <w:bookmarkStart w:id="775" w:name="_Toc501009503"/>
      <w:bookmarkStart w:id="776" w:name="_Toc501013832"/>
      <w:bookmarkStart w:id="777" w:name="_Toc503366628"/>
      <w:bookmarkStart w:id="778" w:name="_Toc503370056"/>
      <w:bookmarkStart w:id="779" w:name="_Toc506829298"/>
      <w:bookmarkStart w:id="780" w:name="_Toc507661787"/>
      <w:bookmarkStart w:id="781" w:name="_Toc532225223"/>
      <w:bookmarkStart w:id="782" w:name="_Toc532231130"/>
      <w:bookmarkStart w:id="783" w:name="_Toc532482424"/>
      <w:bookmarkStart w:id="784" w:name="_Toc533079376"/>
      <w:bookmarkStart w:id="785" w:name="_Toc533094413"/>
      <w:bookmarkStart w:id="786" w:name="_Toc533162762"/>
      <w:bookmarkStart w:id="787" w:name="_Toc533162853"/>
      <w:bookmarkStart w:id="788" w:name="_Toc534895716"/>
      <w:bookmarkStart w:id="789" w:name="_Toc534963704"/>
      <w:bookmarkStart w:id="790" w:name="_Toc534979091"/>
      <w:bookmarkStart w:id="791" w:name="_Toc535498104"/>
      <w:bookmarkStart w:id="792" w:name="_Toc536731938"/>
      <w:bookmarkStart w:id="793" w:name="_Toc536802288"/>
      <w:bookmarkStart w:id="794" w:name="_Toc5364190"/>
      <w:bookmarkStart w:id="795" w:name="_Toc7181031"/>
      <w:bookmarkStart w:id="796" w:name="_Toc35447189"/>
      <w:bookmarkStart w:id="797" w:name="_Toc36994710"/>
      <w:bookmarkStart w:id="798" w:name="_Toc37839525"/>
      <w:bookmarkStart w:id="799" w:name="_Toc38893816"/>
      <w:bookmarkStart w:id="800" w:name="_Toc39413809"/>
      <w:bookmarkStart w:id="801" w:name="_Toc40797847"/>
      <w:bookmarkStart w:id="802" w:name="_Toc43130685"/>
      <w:bookmarkStart w:id="803" w:name="_Toc43146730"/>
      <w:bookmarkStart w:id="804" w:name="_Toc43151971"/>
      <w:bookmarkStart w:id="805" w:name="_Toc43290442"/>
      <w:bookmarkStart w:id="806" w:name="_Toc43321091"/>
      <w:bookmarkStart w:id="807" w:name="_Toc43329279"/>
      <w:bookmarkStart w:id="808" w:name="_Toc99617897"/>
      <w:bookmarkStart w:id="809" w:name="_Toc99725533"/>
      <w:bookmarkStart w:id="810" w:name="_Toc105491130"/>
      <w:bookmarkStart w:id="811" w:name="_Toc105491317"/>
      <w:bookmarkStart w:id="812" w:name="_Toc105523268"/>
      <w:bookmarkStart w:id="813" w:name="_Toc105587985"/>
      <w:bookmarkStart w:id="814" w:name="_Toc105588115"/>
      <w:bookmarkStart w:id="815" w:name="_Toc105589313"/>
      <w:bookmarkStart w:id="816" w:name="_Toc111639458"/>
      <w:bookmarkStart w:id="817" w:name="_Toc112095490"/>
      <w:bookmarkStart w:id="818" w:name="_Toc115191592"/>
      <w:bookmarkStart w:id="819" w:name="_Toc115635646"/>
      <w:bookmarkStart w:id="820" w:name="_Toc130551659"/>
      <w:bookmarkStart w:id="821" w:name="_Toc130817609"/>
      <w:bookmarkStart w:id="822" w:name="_Toc131078738"/>
      <w:bookmarkStart w:id="823" w:name="_Toc131690524"/>
      <w:bookmarkStart w:id="824" w:name="_Toc140740990"/>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14:paraId="1231C691" w14:textId="60E6F6B1" w:rsidR="00525A32" w:rsidRPr="001A772D" w:rsidRDefault="004D6232" w:rsidP="00C563DD">
      <w:pPr>
        <w:pStyle w:val="2f0"/>
      </w:pPr>
      <w:bookmarkStart w:id="825" w:name="_Toc437278351"/>
      <w:bookmarkStart w:id="826" w:name="_Toc140740991"/>
      <w:bookmarkStart w:id="827" w:name="_Hlk8034602"/>
      <w:r w:rsidRPr="001A772D">
        <w:t xml:space="preserve">7.1 </w:t>
      </w:r>
      <w:r w:rsidR="00234A24" w:rsidRPr="001A772D">
        <w:t>Определение</w:t>
      </w:r>
      <w:r w:rsidR="00491443" w:rsidRPr="001A772D">
        <w:t xml:space="preserve">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825"/>
      <w:bookmarkEnd w:id="826"/>
    </w:p>
    <w:p w14:paraId="1473D424" w14:textId="6B754347" w:rsidR="001B3979" w:rsidRPr="001A772D" w:rsidRDefault="001B3979" w:rsidP="006B7F55">
      <w:pPr>
        <w:pStyle w:val="Afff9"/>
      </w:pPr>
      <w:r w:rsidRPr="001A772D">
        <w:t xml:space="preserve">Согласно статье 14, ФЗ №190 «О 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 </w:t>
      </w:r>
    </w:p>
    <w:p w14:paraId="0CA2E5F2" w14:textId="605C1ECC" w:rsidR="00594616" w:rsidRPr="001A772D" w:rsidRDefault="00594616" w:rsidP="006B7F55">
      <w:pPr>
        <w:pStyle w:val="Afff9"/>
      </w:pPr>
      <w:r w:rsidRPr="001A772D">
        <w:rPr>
          <w:sz w:val="23"/>
          <w:szCs w:val="23"/>
        </w:rPr>
        <w:t>Организация теплоснабжения и отношений в этой сфере в Российской Федерации осуществляется по одноименным Правилам, утвержденным Постановлением Правительства РФ от 8 августа 2012 г. №808 «Об организации теплоснабжения в Российской Федерации и о внесении изменений в некоторые акты Правительства Российской Федерации».</w:t>
      </w:r>
    </w:p>
    <w:p w14:paraId="3A9E26D2" w14:textId="0BCC0B9A" w:rsidR="001B3979" w:rsidRPr="001A772D" w:rsidRDefault="001B3979" w:rsidP="006B7F55">
      <w:pPr>
        <w:pStyle w:val="Afff9"/>
      </w:pPr>
      <w:r w:rsidRPr="001A772D">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w:t>
      </w:r>
      <w:r w:rsidR="00AC45B5" w:rsidRPr="001A772D">
        <w:t>лицам,</w:t>
      </w:r>
      <w:r w:rsidRPr="001A772D">
        <w:t xml:space="preserve"> и которая не вправе отказать им в услуге по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 </w:t>
      </w:r>
    </w:p>
    <w:p w14:paraId="2DE5D51C" w14:textId="4A4505F3" w:rsidR="00594616" w:rsidRPr="001A772D" w:rsidRDefault="00594616" w:rsidP="006B7F55">
      <w:pPr>
        <w:pStyle w:val="Afff9"/>
        <w:rPr>
          <w:sz w:val="23"/>
          <w:szCs w:val="23"/>
        </w:rPr>
      </w:pPr>
      <w:r w:rsidRPr="001A772D">
        <w:rPr>
          <w:sz w:val="23"/>
          <w:szCs w:val="23"/>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14:paraId="550225D3" w14:textId="5613F683" w:rsidR="006F4B45" w:rsidRPr="001A772D" w:rsidRDefault="006F4B45" w:rsidP="006B7F55">
      <w:pPr>
        <w:pStyle w:val="Afff9"/>
        <w:rPr>
          <w:sz w:val="23"/>
          <w:szCs w:val="23"/>
        </w:rPr>
      </w:pPr>
      <w:r w:rsidRPr="001A772D">
        <w:rPr>
          <w:sz w:val="23"/>
          <w:szCs w:val="23"/>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w:t>
      </w:r>
      <w:r w:rsidRPr="001A772D">
        <w:rPr>
          <w:sz w:val="23"/>
          <w:szCs w:val="23"/>
        </w:rPr>
        <w:lastRenderedPageBreak/>
        <w:t>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14:paraId="56E4D070" w14:textId="3F75E6A8" w:rsidR="006F4B45" w:rsidRPr="001A772D" w:rsidRDefault="006F4B45" w:rsidP="006B7F55">
      <w:pPr>
        <w:pStyle w:val="Afff9"/>
      </w:pPr>
      <w:r w:rsidRPr="001A772D">
        <w:rPr>
          <w:sz w:val="23"/>
          <w:szCs w:val="23"/>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02BD5769" w14:textId="507F30A7" w:rsidR="001B3979" w:rsidRPr="001A772D" w:rsidRDefault="001B3979" w:rsidP="006B7F55">
      <w:pPr>
        <w:pStyle w:val="Afff9"/>
      </w:pPr>
      <w:r w:rsidRPr="001A772D">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14:paraId="01007511" w14:textId="59F4E79B" w:rsidR="00E062F0" w:rsidRPr="001A772D" w:rsidRDefault="00E062F0" w:rsidP="00C563DD">
      <w:pPr>
        <w:pStyle w:val="2f0"/>
        <w:rPr>
          <w:rFonts w:eastAsiaTheme="minorEastAsia"/>
        </w:rPr>
      </w:pPr>
      <w:bookmarkStart w:id="828" w:name="_Toc140740992"/>
      <w:bookmarkStart w:id="829" w:name="_Toc437278352"/>
      <w:r w:rsidRPr="001A772D">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w:t>
      </w:r>
      <w:r w:rsidR="002C5213" w:rsidRPr="001A772D">
        <w:t>р</w:t>
      </w:r>
      <w:r w:rsidR="00AD6661" w:rsidRPr="001A772D">
        <w:t>ежиме</w:t>
      </w:r>
      <w:r w:rsidRPr="001A772D">
        <w:t xml:space="preserve"> в целях обеспечения надежного теплоснабжения потребителей</w:t>
      </w:r>
      <w:bookmarkEnd w:id="828"/>
    </w:p>
    <w:p w14:paraId="5C0683F0" w14:textId="26B50F89" w:rsidR="00E062F0" w:rsidRPr="001A772D" w:rsidRDefault="00E062F0" w:rsidP="006B7F55">
      <w:pPr>
        <w:pStyle w:val="Afff9"/>
      </w:pPr>
      <w:r w:rsidRPr="001A772D">
        <w:t xml:space="preserve">Генерирующие объекты, мощность которых поставляется в вынужденном </w:t>
      </w:r>
      <w:r w:rsidR="0016549C" w:rsidRPr="001A772D">
        <w:t>р</w:t>
      </w:r>
      <w:r w:rsidR="00AD6661" w:rsidRPr="001A772D">
        <w:t>ежиме</w:t>
      </w:r>
      <w:r w:rsidRPr="001A772D">
        <w:t xml:space="preserve"> в целях обеспечения надежного теплоснабжения потребителей, на территории </w:t>
      </w:r>
      <w:r w:rsidR="006700F9">
        <w:t xml:space="preserve">Берегового СП </w:t>
      </w:r>
      <w:r w:rsidRPr="001A772D">
        <w:t>отсутствуют.</w:t>
      </w:r>
    </w:p>
    <w:p w14:paraId="5E83C8BB" w14:textId="1EDF999A" w:rsidR="00E062F0" w:rsidRPr="001A772D" w:rsidRDefault="00E062F0" w:rsidP="00C563DD">
      <w:pPr>
        <w:pStyle w:val="2f0"/>
      </w:pPr>
      <w:bookmarkStart w:id="830" w:name="_Toc140740993"/>
      <w:r w:rsidRPr="001A772D">
        <w:lastRenderedPageBreak/>
        <w:t xml:space="preserve">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w:t>
      </w:r>
      <w:r w:rsidR="002C5213" w:rsidRPr="001A772D">
        <w:t>р</w:t>
      </w:r>
      <w:r w:rsidR="00AD6661" w:rsidRPr="001A772D">
        <w:t>ежиме</w:t>
      </w:r>
      <w:r w:rsidRPr="001A772D">
        <w:t xml:space="preserve"> в целях обеспечения надежного теплоснабжения потребителей)</w:t>
      </w:r>
      <w:bookmarkEnd w:id="830"/>
    </w:p>
    <w:p w14:paraId="794D8751" w14:textId="125F95E8" w:rsidR="00E062F0" w:rsidRPr="001A772D" w:rsidRDefault="00E062F0" w:rsidP="006B7F55">
      <w:pPr>
        <w:pStyle w:val="Afff9"/>
      </w:pPr>
      <w:r w:rsidRPr="001A772D">
        <w:t xml:space="preserve">Генерирующие объекты, мощность которых поставляется в вынужденном </w:t>
      </w:r>
      <w:r w:rsidR="0016549C" w:rsidRPr="001A772D">
        <w:t>р</w:t>
      </w:r>
      <w:r w:rsidR="00AD6661" w:rsidRPr="001A772D">
        <w:t>ежиме</w:t>
      </w:r>
      <w:r w:rsidRPr="001A772D">
        <w:t xml:space="preserve"> в целях обеспечения надежного теплоснабжения потребителей, на территории </w:t>
      </w:r>
      <w:r w:rsidR="006700F9">
        <w:t>Берегового СП</w:t>
      </w:r>
      <w:r w:rsidR="002952D6" w:rsidRPr="001A772D">
        <w:t xml:space="preserve"> </w:t>
      </w:r>
      <w:r w:rsidRPr="001A772D">
        <w:t>отсутствуют.</w:t>
      </w:r>
    </w:p>
    <w:p w14:paraId="1A9B5A5B" w14:textId="7C37DB6E" w:rsidR="00525A32" w:rsidRPr="001A772D" w:rsidRDefault="004D6232" w:rsidP="00C563DD">
      <w:pPr>
        <w:pStyle w:val="2f0"/>
        <w:rPr>
          <w:rFonts w:eastAsiaTheme="minorEastAsia"/>
        </w:rPr>
      </w:pPr>
      <w:bookmarkStart w:id="831" w:name="_Toc140740994"/>
      <w:r w:rsidRPr="001A772D">
        <w:t>7.</w:t>
      </w:r>
      <w:r w:rsidR="00E062F0" w:rsidRPr="001A772D">
        <w:t>4</w:t>
      </w:r>
      <w:r w:rsidRPr="001A772D">
        <w:t xml:space="preserve"> </w:t>
      </w:r>
      <w:r w:rsidR="00234A24" w:rsidRPr="001A772D">
        <w:t>О</w:t>
      </w:r>
      <w:r w:rsidR="00525A32" w:rsidRPr="001A772D">
        <w:rPr>
          <w:rFonts w:eastAsiaTheme="minorEastAsia"/>
        </w:rPr>
        <w:t xml:space="preserve">боснование </w:t>
      </w:r>
      <w:r w:rsidR="002A0A6A">
        <w:rPr>
          <w:rFonts w:eastAsiaTheme="minorEastAsia"/>
        </w:rPr>
        <w:t xml:space="preserve">предложений, </w:t>
      </w:r>
      <w:r w:rsidR="00525A32" w:rsidRPr="001A772D">
        <w:rPr>
          <w:rFonts w:eastAsiaTheme="minorEastAsia"/>
        </w:rPr>
        <w:t>предлагаемых для строительства</w:t>
      </w:r>
      <w:r w:rsidR="00335B28" w:rsidRPr="001A772D">
        <w:rPr>
          <w:rFonts w:eastAsiaTheme="minorEastAsia"/>
        </w:rPr>
        <w:t xml:space="preserve"> и реконструкции</w:t>
      </w:r>
      <w:r w:rsidR="00525A32" w:rsidRPr="001A772D">
        <w:rPr>
          <w:rFonts w:eastAsiaTheme="minorEastAsia"/>
        </w:rPr>
        <w:t xml:space="preserve"> источников тепловой энергии</w:t>
      </w:r>
      <w:bookmarkEnd w:id="829"/>
      <w:bookmarkEnd w:id="831"/>
    </w:p>
    <w:p w14:paraId="37D90B0C" w14:textId="0E7EC424" w:rsidR="006700F9" w:rsidRPr="00354D04" w:rsidRDefault="006700F9" w:rsidP="006700F9">
      <w:pPr>
        <w:pStyle w:val="Afff9"/>
        <w:rPr>
          <w:bCs/>
        </w:rPr>
      </w:pPr>
      <w:r w:rsidRPr="002A0A6A">
        <w:t>Схемой теплоснабжения строительство новых и реконструкция котельного оборудования источников тепловой энергии не предусматривается.</w:t>
      </w:r>
    </w:p>
    <w:p w14:paraId="12F6BBB1" w14:textId="6D2A04D8" w:rsidR="00297B60" w:rsidRPr="001A772D" w:rsidRDefault="004D6232" w:rsidP="00C563DD">
      <w:pPr>
        <w:pStyle w:val="2f0"/>
      </w:pPr>
      <w:bookmarkStart w:id="832" w:name="_Toc437278354"/>
      <w:bookmarkStart w:id="833" w:name="_Toc140740995"/>
      <w:r w:rsidRPr="001A772D">
        <w:t>7.</w:t>
      </w:r>
      <w:r w:rsidR="00545F80" w:rsidRPr="001A772D">
        <w:t>5</w:t>
      </w:r>
      <w:r w:rsidRPr="001A772D">
        <w:t xml:space="preserve"> </w:t>
      </w:r>
      <w:bookmarkEnd w:id="832"/>
      <w:r w:rsidR="00225424" w:rsidRPr="001A772D">
        <w:t xml:space="preserve">Обоснование </w:t>
      </w:r>
      <w:r w:rsidR="002A0A6A">
        <w:t xml:space="preserve">предложений </w:t>
      </w:r>
      <w:r w:rsidR="00225424" w:rsidRPr="001A772D">
        <w:t xml:space="preserve">предлагаемых для реконструкции источников тепловой энергии, функционирующих в </w:t>
      </w:r>
      <w:r w:rsidR="00BD15B3" w:rsidRPr="001A772D">
        <w:t>р</w:t>
      </w:r>
      <w:r w:rsidR="00AD6661" w:rsidRPr="001A772D">
        <w:t>ежиме</w:t>
      </w:r>
      <w:r w:rsidR="00225424" w:rsidRPr="001A772D">
        <w:t xml:space="preserve"> комбинированной выработки электрической и тепловой энергии</w:t>
      </w:r>
      <w:bookmarkEnd w:id="833"/>
    </w:p>
    <w:p w14:paraId="465E1F77" w14:textId="43EEB5A4" w:rsidR="00225424" w:rsidRPr="001A772D" w:rsidRDefault="00BB4313" w:rsidP="006B7F55">
      <w:pPr>
        <w:pStyle w:val="Afff9"/>
      </w:pPr>
      <w:r w:rsidRPr="001A772D">
        <w:t>Реконструкция источник</w:t>
      </w:r>
      <w:r w:rsidR="00522A1B" w:rsidRPr="001A772D">
        <w:t>ов</w:t>
      </w:r>
      <w:r w:rsidRPr="001A772D">
        <w:t xml:space="preserve"> тепловой энергии, фун</w:t>
      </w:r>
      <w:r w:rsidR="00522A1B" w:rsidRPr="001A772D">
        <w:t xml:space="preserve">кционирующих в </w:t>
      </w:r>
      <w:r w:rsidR="00BD15B3" w:rsidRPr="001A772D">
        <w:t>р</w:t>
      </w:r>
      <w:r w:rsidR="00AD6661" w:rsidRPr="001A772D">
        <w:t>ежиме</w:t>
      </w:r>
      <w:r w:rsidR="00522A1B" w:rsidRPr="001A772D">
        <w:t xml:space="preserve"> комбинированной выработки электрической и тепловой энергии, не требуется.</w:t>
      </w:r>
    </w:p>
    <w:p w14:paraId="1A57C51F" w14:textId="23AAFA69" w:rsidR="00525A32" w:rsidRPr="001A772D" w:rsidRDefault="00297B60" w:rsidP="00055C5C">
      <w:pPr>
        <w:pStyle w:val="2f0"/>
      </w:pPr>
      <w:bookmarkStart w:id="834" w:name="_Toc140740996"/>
      <w:r w:rsidRPr="001A772D">
        <w:t xml:space="preserve">7.6 </w:t>
      </w:r>
      <w:r w:rsidR="003B1EC0" w:rsidRPr="001A772D">
        <w:t xml:space="preserve">Обоснование предложений по переоборудованию котельных в источники тепловой энергии, функционирующие в </w:t>
      </w:r>
      <w:r w:rsidR="00D45285" w:rsidRPr="001A772D">
        <w:t>р</w:t>
      </w:r>
      <w:r w:rsidR="00AD6661" w:rsidRPr="001A772D">
        <w:t>ежиме</w:t>
      </w:r>
      <w:r w:rsidR="003B1EC0" w:rsidRPr="001A772D">
        <w:t xml:space="preserve"> комбинированной выработки э</w:t>
      </w:r>
      <w:r w:rsidR="00CF46EE" w:rsidRPr="001A772D">
        <w:t>лектрической и тепловой энергии</w:t>
      </w:r>
      <w:bookmarkEnd w:id="834"/>
    </w:p>
    <w:p w14:paraId="7CEB8681" w14:textId="1E3E1F9F" w:rsidR="0052006F" w:rsidRPr="001A772D" w:rsidRDefault="00B436D0" w:rsidP="006B7F55">
      <w:pPr>
        <w:pStyle w:val="Afff9"/>
      </w:pPr>
      <w:r w:rsidRPr="001A772D">
        <w:t xml:space="preserve">Мероприятия по реконструкции котельных для </w:t>
      </w:r>
      <w:r w:rsidR="00CF46EE" w:rsidRPr="001A772D">
        <w:t>перевода</w:t>
      </w:r>
      <w:r w:rsidRPr="001A772D">
        <w:t xml:space="preserve"> в </w:t>
      </w:r>
      <w:r w:rsidR="00CF46EE" w:rsidRPr="001A772D">
        <w:t>источники комбинированной выработки</w:t>
      </w:r>
      <w:r w:rsidRPr="001A772D">
        <w:t xml:space="preserve"> </w:t>
      </w:r>
      <w:r w:rsidR="00BD15B3" w:rsidRPr="001A772D">
        <w:t>отсутствуют.</w:t>
      </w:r>
    </w:p>
    <w:p w14:paraId="3431FB7F" w14:textId="5BFD11AA" w:rsidR="00525A32" w:rsidRPr="001A772D" w:rsidRDefault="004D6232" w:rsidP="00C563DD">
      <w:pPr>
        <w:pStyle w:val="2f0"/>
      </w:pPr>
      <w:bookmarkStart w:id="835" w:name="_Toc437278355"/>
      <w:bookmarkStart w:id="836" w:name="_Toc140740997"/>
      <w:r w:rsidRPr="001A772D">
        <w:t>7.</w:t>
      </w:r>
      <w:r w:rsidR="001C53D9" w:rsidRPr="001A772D">
        <w:t>7</w:t>
      </w:r>
      <w:r w:rsidR="00545F80" w:rsidRPr="001A772D">
        <w:t xml:space="preserve"> </w:t>
      </w:r>
      <w:r w:rsidR="00234A24" w:rsidRPr="001A772D">
        <w:t>О</w:t>
      </w:r>
      <w:r w:rsidR="00525A32" w:rsidRPr="001A772D">
        <w:t>боснование предлагаемых для реконструкции</w:t>
      </w:r>
      <w:r w:rsidR="00571D2B" w:rsidRPr="001A772D">
        <w:t xml:space="preserve"> и (или) модернизации</w:t>
      </w:r>
      <w:r w:rsidR="00525A32" w:rsidRPr="001A772D">
        <w:t xml:space="preserve"> котельных с увеличением зоны их действия путем включения в нее зон действия существующих источников тепловой энергии</w:t>
      </w:r>
      <w:bookmarkEnd w:id="835"/>
      <w:bookmarkEnd w:id="836"/>
    </w:p>
    <w:p w14:paraId="34818F95" w14:textId="7399AC36" w:rsidR="00525A32" w:rsidRPr="001A772D" w:rsidRDefault="00B63343" w:rsidP="006B7F55">
      <w:pPr>
        <w:pStyle w:val="Afff9"/>
        <w:rPr>
          <w:sz w:val="22"/>
        </w:rPr>
      </w:pPr>
      <w:r w:rsidRPr="001A772D">
        <w:t xml:space="preserve">Мероприятий по </w:t>
      </w:r>
      <w:r w:rsidR="00041DEF" w:rsidRPr="001A772D">
        <w:t xml:space="preserve">реконструкции котельных с увеличением зоны их действия путем включения в нее зон действия существующих источников тепловой энергии на территории </w:t>
      </w:r>
      <w:r w:rsidR="006700F9">
        <w:t>сельского поселения</w:t>
      </w:r>
      <w:r w:rsidR="00041DEF" w:rsidRPr="001A772D">
        <w:t xml:space="preserve"> не предполагается.</w:t>
      </w:r>
    </w:p>
    <w:p w14:paraId="7C8A0AAE" w14:textId="37D70B7B" w:rsidR="00525A32" w:rsidRPr="001A772D" w:rsidRDefault="004D6232" w:rsidP="00C563DD">
      <w:pPr>
        <w:pStyle w:val="2f0"/>
      </w:pPr>
      <w:bookmarkStart w:id="837" w:name="_Toc437278356"/>
      <w:bookmarkStart w:id="838" w:name="_Toc140740998"/>
      <w:r w:rsidRPr="001A772D">
        <w:t>7.</w:t>
      </w:r>
      <w:r w:rsidR="00571D2B" w:rsidRPr="001A772D">
        <w:t>8</w:t>
      </w:r>
      <w:r w:rsidRPr="001A772D">
        <w:t xml:space="preserve"> </w:t>
      </w:r>
      <w:bookmarkEnd w:id="837"/>
      <w:r w:rsidR="00FC1870" w:rsidRPr="001A772D">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838"/>
    </w:p>
    <w:p w14:paraId="334574F8" w14:textId="2B3A2B7A" w:rsidR="00525A32" w:rsidRPr="001A772D" w:rsidRDefault="001B3979" w:rsidP="006B7F55">
      <w:pPr>
        <w:pStyle w:val="Afff9"/>
      </w:pPr>
      <w:r w:rsidRPr="001A772D">
        <w:t xml:space="preserve">Перевода в пиковый </w:t>
      </w:r>
      <w:r w:rsidR="00F208C3" w:rsidRPr="001A772D">
        <w:t xml:space="preserve">режим работы котельных по отношению к источникам тепловой энергии, функционирующим в режиме комбинированной выработки </w:t>
      </w:r>
      <w:r w:rsidR="000B5124" w:rsidRPr="001A772D">
        <w:t>тепловой и электрической энергии схемой теплоснабжения,</w:t>
      </w:r>
      <w:r w:rsidR="00F208C3" w:rsidRPr="001A772D">
        <w:t xml:space="preserve"> не предлагается.</w:t>
      </w:r>
    </w:p>
    <w:p w14:paraId="56C8A35B" w14:textId="4AF1E34C" w:rsidR="00525A32" w:rsidRPr="001A772D" w:rsidRDefault="004D6232" w:rsidP="00C563DD">
      <w:pPr>
        <w:pStyle w:val="2f0"/>
      </w:pPr>
      <w:bookmarkStart w:id="839" w:name="_Toc437278357"/>
      <w:bookmarkStart w:id="840" w:name="_Toc140740999"/>
      <w:r w:rsidRPr="001A772D">
        <w:lastRenderedPageBreak/>
        <w:t>7.</w:t>
      </w:r>
      <w:r w:rsidR="002D3CA3" w:rsidRPr="001A772D">
        <w:t>9</w:t>
      </w:r>
      <w:r w:rsidRPr="001A772D">
        <w:t xml:space="preserve"> </w:t>
      </w:r>
      <w:bookmarkEnd w:id="839"/>
      <w:r w:rsidR="00E20199" w:rsidRPr="001A772D">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840"/>
    </w:p>
    <w:p w14:paraId="02ACE05B" w14:textId="7FCC4115" w:rsidR="00525A32" w:rsidRPr="001A772D" w:rsidRDefault="00FC1870" w:rsidP="006B7F55">
      <w:pPr>
        <w:pStyle w:val="Afff9"/>
      </w:pPr>
      <w:r w:rsidRPr="001A772D">
        <w:t xml:space="preserve">Строительство </w:t>
      </w:r>
      <w:r w:rsidR="00BD15B3" w:rsidRPr="001A772D">
        <w:t xml:space="preserve">источников тепловой энергии, функционирующих в режиме </w:t>
      </w:r>
      <w:r w:rsidR="003E6ECC" w:rsidRPr="001A772D">
        <w:t>комбинированной выработки тепловой и электрической энергии,</w:t>
      </w:r>
      <w:r w:rsidR="00BD15B3" w:rsidRPr="001A772D">
        <w:t xml:space="preserve"> не предполагается</w:t>
      </w:r>
      <w:r w:rsidR="00386053" w:rsidRPr="001A772D">
        <w:t>.</w:t>
      </w:r>
    </w:p>
    <w:p w14:paraId="6A2FB47F" w14:textId="35DAA1E4" w:rsidR="00525A32" w:rsidRPr="001A772D" w:rsidRDefault="004D6232" w:rsidP="00C563DD">
      <w:pPr>
        <w:pStyle w:val="2f0"/>
      </w:pPr>
      <w:bookmarkStart w:id="841" w:name="_Toc437278358"/>
      <w:bookmarkStart w:id="842" w:name="_Toc140741000"/>
      <w:r w:rsidRPr="001A772D">
        <w:t>7.</w:t>
      </w:r>
      <w:r w:rsidR="00E00234" w:rsidRPr="001A772D">
        <w:t>10</w:t>
      </w:r>
      <w:r w:rsidRPr="001A772D">
        <w:t xml:space="preserve"> </w:t>
      </w:r>
      <w:r w:rsidR="00234A24" w:rsidRPr="001A772D">
        <w:t>О</w:t>
      </w:r>
      <w:r w:rsidR="00525A32" w:rsidRPr="001A772D">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841"/>
      <w:bookmarkEnd w:id="842"/>
    </w:p>
    <w:p w14:paraId="1403BCD8" w14:textId="2A6BC6C4" w:rsidR="006700F9" w:rsidRPr="00354D04" w:rsidRDefault="006700F9" w:rsidP="006700F9">
      <w:pPr>
        <w:pStyle w:val="Afff9"/>
      </w:pPr>
      <w:r w:rsidRPr="00354D04">
        <w:t xml:space="preserve">Мероприятий по выводу в резерв и (или) выводу из эксплуатации котельных при передаче тепловых нагрузок на другие источники тепловой энергии на территории </w:t>
      </w:r>
      <w:r>
        <w:t>Берегового СП</w:t>
      </w:r>
      <w:r w:rsidRPr="00354D04">
        <w:t xml:space="preserve"> не предполагается.</w:t>
      </w:r>
    </w:p>
    <w:p w14:paraId="1DA97A4B" w14:textId="768CAEE4" w:rsidR="007F2390" w:rsidRPr="001A772D" w:rsidRDefault="007F2390" w:rsidP="00C563DD">
      <w:pPr>
        <w:pStyle w:val="2f0"/>
      </w:pPr>
      <w:bookmarkStart w:id="843" w:name="_Toc140741001"/>
      <w:r w:rsidRPr="001A772D">
        <w:t>7.1</w:t>
      </w:r>
      <w:r w:rsidR="00E00234" w:rsidRPr="001A772D">
        <w:t>1</w:t>
      </w:r>
      <w:r w:rsidRPr="001A772D">
        <w:t xml:space="preserve"> Обоснование мероприятий по повышению надежности источников теплоснабжения</w:t>
      </w:r>
      <w:bookmarkEnd w:id="843"/>
    </w:p>
    <w:p w14:paraId="42AE4701" w14:textId="77777777" w:rsidR="006700F9" w:rsidRPr="00354D04" w:rsidRDefault="006700F9" w:rsidP="006700F9">
      <w:pPr>
        <w:pStyle w:val="Afff9"/>
        <w:rPr>
          <w:b/>
          <w:bCs/>
        </w:rPr>
      </w:pPr>
      <w:r w:rsidRPr="00354D04">
        <w:rPr>
          <w:b/>
          <w:bCs/>
        </w:rPr>
        <w:t xml:space="preserve">Актуализация схемы теплоснабжения </w:t>
      </w:r>
    </w:p>
    <w:p w14:paraId="32E6D1A6" w14:textId="77777777" w:rsidR="006700F9" w:rsidRDefault="006700F9" w:rsidP="006700F9">
      <w:pPr>
        <w:pStyle w:val="Afff9"/>
      </w:pPr>
      <w:r w:rsidRPr="00354D04">
        <w:t>Необходимость ежегодной актуализации схемы теплоснабжения закреплена законодательно статьей 23 Федерального закона от 27 июля 2010 г. N 190-ФЗ "О теплоснабжении". Своевременная актуализация схемы теплоснабжения является важнейшим элементов определения вектора развития сельского поселения, от которого зависит актуальность реализуемых мероприятий и возможность выявления дефицитов тепловой энергии, которые могут возникнуть в перспективе.</w:t>
      </w:r>
    </w:p>
    <w:p w14:paraId="5C059070" w14:textId="77777777" w:rsidR="006700F9" w:rsidRPr="00273195" w:rsidRDefault="006700F9" w:rsidP="006700F9">
      <w:pPr>
        <w:pStyle w:val="Afff9"/>
        <w:rPr>
          <w:b/>
          <w:bCs/>
        </w:rPr>
      </w:pPr>
      <w:r w:rsidRPr="00273195">
        <w:rPr>
          <w:b/>
          <w:bCs/>
        </w:rPr>
        <w:t xml:space="preserve">Утверждение нормативов </w:t>
      </w:r>
    </w:p>
    <w:p w14:paraId="5C830F4C" w14:textId="77777777" w:rsidR="006700F9" w:rsidRPr="00354D04" w:rsidRDefault="006700F9" w:rsidP="006700F9">
      <w:pPr>
        <w:pStyle w:val="Afff9"/>
      </w:pPr>
      <w:r>
        <w:t>В соответствии с Приказами Министерства энергетики Российской Федерации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№323, №325 для утверждения нормативов необходимо подготовить обосновывающие материалы и заключение экспертизы, обосновывающей значение нормативов.</w:t>
      </w:r>
    </w:p>
    <w:p w14:paraId="432C4F31" w14:textId="77777777" w:rsidR="00525A32" w:rsidRPr="001A772D" w:rsidRDefault="004D6232" w:rsidP="00C563DD">
      <w:pPr>
        <w:pStyle w:val="2f0"/>
      </w:pPr>
      <w:bookmarkStart w:id="844" w:name="_Toc437278359"/>
      <w:bookmarkStart w:id="845" w:name="_Toc140741002"/>
      <w:r w:rsidRPr="001A772D">
        <w:t>7.</w:t>
      </w:r>
      <w:r w:rsidR="00A33F0D" w:rsidRPr="001A772D">
        <w:t>1</w:t>
      </w:r>
      <w:r w:rsidR="00E00234" w:rsidRPr="001A772D">
        <w:t>2</w:t>
      </w:r>
      <w:r w:rsidRPr="001A772D">
        <w:t xml:space="preserve"> </w:t>
      </w:r>
      <w:r w:rsidR="00234A24" w:rsidRPr="001A772D">
        <w:t>О</w:t>
      </w:r>
      <w:r w:rsidR="00525A32" w:rsidRPr="001A772D">
        <w:t>боснование организации индивидуального теплоснабжения в зонах застройки поселения малоэтажными жилыми зданиями</w:t>
      </w:r>
      <w:bookmarkEnd w:id="844"/>
      <w:bookmarkEnd w:id="845"/>
    </w:p>
    <w:p w14:paraId="58677BA1" w14:textId="77777777" w:rsidR="006700F9" w:rsidRPr="00354D04" w:rsidRDefault="006700F9" w:rsidP="006700F9">
      <w:pPr>
        <w:pStyle w:val="Afff9"/>
      </w:pPr>
      <w:r w:rsidRPr="00354D04">
        <w:t>Индивидуальное теплоснабжение малоэтажных и индивидуальных жилых домов может быть целесообразно организовано в зонах с тепловой нагрузкой менее 0,01 Гкал/ч на гектар. Подключение таких потребителей к централизованному теплоснабжению неоправданно в виду значительных капитальных затрат на строительство тепловых сетей. Плотность индивидуальной и малоэтажной застройки мала, что приводит к необходимости строительства тепловых сетей малых диаметров, но большой протяженности.</w:t>
      </w:r>
    </w:p>
    <w:p w14:paraId="04B7BC5C" w14:textId="32B1CBAF" w:rsidR="00A33F0D" w:rsidRPr="001A772D" w:rsidRDefault="00A33F0D" w:rsidP="00C563DD">
      <w:pPr>
        <w:pStyle w:val="2f0"/>
      </w:pPr>
      <w:bookmarkStart w:id="846" w:name="_Toc140741003"/>
      <w:bookmarkStart w:id="847" w:name="_Toc437278360"/>
      <w:r w:rsidRPr="001A772D">
        <w:t>7.1</w:t>
      </w:r>
      <w:r w:rsidR="00E00234" w:rsidRPr="001A772D">
        <w:t>3</w:t>
      </w:r>
      <w:r w:rsidRPr="001A772D">
        <w:t xml:space="preserve"> Обоснование </w:t>
      </w:r>
      <w:r w:rsidR="00CC2D76" w:rsidRPr="001A772D">
        <w:t>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bookmarkEnd w:id="846"/>
    </w:p>
    <w:p w14:paraId="2485A0AC" w14:textId="6C625A82" w:rsidR="00A33F0D" w:rsidRPr="001A772D" w:rsidRDefault="00A33F0D" w:rsidP="006B7F55">
      <w:pPr>
        <w:pStyle w:val="Afff9"/>
      </w:pPr>
      <w:r w:rsidRPr="001A772D">
        <w:t>Перспективные балансы производства и потребления тепловой мощности, теплоносителя источник</w:t>
      </w:r>
      <w:r w:rsidR="006700F9">
        <w:t>а</w:t>
      </w:r>
      <w:r w:rsidRPr="001A772D">
        <w:t xml:space="preserve"> тепловой энергии </w:t>
      </w:r>
      <w:r w:rsidR="006700F9">
        <w:t>Берегового СП</w:t>
      </w:r>
      <w:r w:rsidR="002952D6" w:rsidRPr="001A772D">
        <w:t xml:space="preserve"> </w:t>
      </w:r>
      <w:r w:rsidRPr="001A772D">
        <w:t>представлены в Главах 4 и 6 настоящего документа</w:t>
      </w:r>
      <w:r w:rsidR="002C5213" w:rsidRPr="001A772D">
        <w:t xml:space="preserve"> в </w:t>
      </w:r>
      <w:r w:rsidR="002C5213" w:rsidRPr="001A772D">
        <w:lastRenderedPageBreak/>
        <w:t xml:space="preserve">таблицах </w:t>
      </w:r>
      <w:r w:rsidR="002C5213" w:rsidRPr="001A772D">
        <w:fldChar w:fldCharType="begin"/>
      </w:r>
      <w:r w:rsidR="002C5213" w:rsidRPr="001A772D">
        <w:instrText xml:space="preserve"> REF _Ref105589459 \h  \* MERGEFORMAT </w:instrText>
      </w:r>
      <w:r w:rsidR="002C5213" w:rsidRPr="001A772D">
        <w:fldChar w:fldCharType="separate"/>
      </w:r>
      <w:r w:rsidR="009F48BD" w:rsidRPr="009F48BD">
        <w:rPr>
          <w:vanish/>
        </w:rPr>
        <w:t xml:space="preserve">Таблица </w:t>
      </w:r>
      <w:r w:rsidR="009F48BD">
        <w:t>25</w:t>
      </w:r>
      <w:r w:rsidR="002C5213" w:rsidRPr="001A772D">
        <w:fldChar w:fldCharType="end"/>
      </w:r>
      <w:r w:rsidR="002C5213" w:rsidRPr="001A772D">
        <w:t>-</w:t>
      </w:r>
      <w:r w:rsidR="002C5213" w:rsidRPr="001A772D">
        <w:fldChar w:fldCharType="begin"/>
      </w:r>
      <w:r w:rsidR="002C5213" w:rsidRPr="001A772D">
        <w:instrText xml:space="preserve"> REF _Ref105589462 \h  \* MERGEFORMAT </w:instrText>
      </w:r>
      <w:r w:rsidR="002C5213" w:rsidRPr="001A772D">
        <w:fldChar w:fldCharType="separate"/>
      </w:r>
      <w:r w:rsidR="009F48BD" w:rsidRPr="009F48BD">
        <w:rPr>
          <w:vanish/>
        </w:rPr>
        <w:t xml:space="preserve">Таблица </w:t>
      </w:r>
      <w:r w:rsidR="009F48BD">
        <w:t>26</w:t>
      </w:r>
      <w:r w:rsidR="002C5213" w:rsidRPr="001A772D">
        <w:fldChar w:fldCharType="end"/>
      </w:r>
      <w:r w:rsidR="002C5213" w:rsidRPr="001A772D">
        <w:t xml:space="preserve">, </w:t>
      </w:r>
      <w:r w:rsidR="002C5213" w:rsidRPr="001A772D">
        <w:fldChar w:fldCharType="begin"/>
      </w:r>
      <w:r w:rsidR="002C5213" w:rsidRPr="001A772D">
        <w:instrText xml:space="preserve"> REF _Ref414263751 \h  \* MERGEFORMAT </w:instrText>
      </w:r>
      <w:r w:rsidR="002C5213" w:rsidRPr="001A772D">
        <w:fldChar w:fldCharType="separate"/>
      </w:r>
      <w:r w:rsidR="009F48BD" w:rsidRPr="009F48BD">
        <w:rPr>
          <w:vanish/>
        </w:rPr>
        <w:t xml:space="preserve">Таблица </w:t>
      </w:r>
      <w:r w:rsidR="009F48BD">
        <w:t>32</w:t>
      </w:r>
      <w:r w:rsidR="002C5213" w:rsidRPr="001A772D">
        <w:fldChar w:fldCharType="end"/>
      </w:r>
      <w:r w:rsidRPr="001A772D">
        <w:t xml:space="preserve">. Обоснованием перспективных балансов является наличие утвержденных документов, регулирующих наличие перспективной застройки на территории </w:t>
      </w:r>
      <w:r w:rsidR="006700F9">
        <w:t>сельского поселения</w:t>
      </w:r>
      <w:r w:rsidRPr="001A772D">
        <w:t xml:space="preserve">: Генеральный план развития, проекты планировки и межевания, информация о которых представлена в Главе 2 настоящего документа. Дефицитов тепловой энергии в </w:t>
      </w:r>
      <w:r w:rsidR="006700F9">
        <w:t>Береговом СП</w:t>
      </w:r>
      <w:r w:rsidRPr="001A772D">
        <w:t xml:space="preserve"> на расчетный срок не ожидается.</w:t>
      </w:r>
    </w:p>
    <w:p w14:paraId="17C1CD19" w14:textId="3B5E5BB2" w:rsidR="00A33F0D" w:rsidRPr="001A772D" w:rsidRDefault="00A33F0D" w:rsidP="00C563DD">
      <w:pPr>
        <w:pStyle w:val="2f0"/>
      </w:pPr>
      <w:bookmarkStart w:id="848" w:name="_Toc140741004"/>
      <w:r w:rsidRPr="001A772D">
        <w:t>7.1</w:t>
      </w:r>
      <w:r w:rsidR="00E00234" w:rsidRPr="001A772D">
        <w:t>4</w:t>
      </w:r>
      <w:r w:rsidRPr="001A772D">
        <w:t xml:space="preserve">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848"/>
    </w:p>
    <w:p w14:paraId="47D0B35C" w14:textId="0B0FA764" w:rsidR="006700F9" w:rsidRPr="00354D04" w:rsidRDefault="006700F9" w:rsidP="006700F9">
      <w:pPr>
        <w:pStyle w:val="Afff9"/>
      </w:pPr>
      <w:bookmarkStart w:id="849" w:name="_Toc7181042"/>
      <w:r w:rsidRPr="00354D04">
        <w:t xml:space="preserve">На территории </w:t>
      </w:r>
      <w:r>
        <w:t>Берегового СП</w:t>
      </w:r>
      <w:r w:rsidRPr="00354D04">
        <w:t xml:space="preserve"> отсутствует целесообразность ввода новых источников тепловой энергии с использованием возобновляемых источников энергии в связи с особенности климато-геодезических характеристик региона, а также в связи с высокими издержками реализации.</w:t>
      </w:r>
    </w:p>
    <w:p w14:paraId="15E6E997" w14:textId="43966F64" w:rsidR="00525A32" w:rsidRPr="001A772D" w:rsidRDefault="004D6232" w:rsidP="00C563DD">
      <w:pPr>
        <w:pStyle w:val="2f0"/>
      </w:pPr>
      <w:bookmarkStart w:id="850" w:name="_Toc140741005"/>
      <w:bookmarkEnd w:id="849"/>
      <w:r w:rsidRPr="001A772D">
        <w:t>7.1</w:t>
      </w:r>
      <w:r w:rsidR="00E00234" w:rsidRPr="001A772D">
        <w:t>5</w:t>
      </w:r>
      <w:r w:rsidRPr="001A772D">
        <w:t xml:space="preserve"> </w:t>
      </w:r>
      <w:r w:rsidR="00234A24" w:rsidRPr="001A772D">
        <w:t>О</w:t>
      </w:r>
      <w:r w:rsidR="00525A32" w:rsidRPr="001A772D">
        <w:t xml:space="preserve">боснование организации теплоснабжения в производственных зонах на территории поселения, </w:t>
      </w:r>
      <w:r w:rsidR="002952D6" w:rsidRPr="001A772D">
        <w:t>муниципального района</w:t>
      </w:r>
      <w:bookmarkEnd w:id="847"/>
      <w:bookmarkEnd w:id="850"/>
    </w:p>
    <w:p w14:paraId="77764855" w14:textId="67B68E88" w:rsidR="00B912B5" w:rsidRPr="001A772D" w:rsidRDefault="00B912B5" w:rsidP="00B912B5">
      <w:pPr>
        <w:pStyle w:val="Afff9"/>
      </w:pPr>
      <w:bookmarkStart w:id="851" w:name="_Toc437278362"/>
      <w:bookmarkEnd w:id="827"/>
      <w:r w:rsidRPr="001A772D">
        <w:t>Прирост</w:t>
      </w:r>
      <w:r>
        <w:t>ы</w:t>
      </w:r>
      <w:r w:rsidRPr="001A772D">
        <w:t xml:space="preserve"> объемов потребления тепловой энергии (мощности) и теплоносителя объектами </w:t>
      </w:r>
      <w:r w:rsidR="006700F9">
        <w:t>Берегового СП</w:t>
      </w:r>
      <w:r w:rsidRPr="001A772D">
        <w:t xml:space="preserve">, расположенными в производственных зонах, не </w:t>
      </w:r>
      <w:r>
        <w:t>рассматривались</w:t>
      </w:r>
      <w:r w:rsidRPr="001A772D">
        <w:t>.</w:t>
      </w:r>
    </w:p>
    <w:p w14:paraId="4387886A" w14:textId="6996D340" w:rsidR="00525A32" w:rsidRPr="001A772D" w:rsidRDefault="004D6232" w:rsidP="00C563DD">
      <w:pPr>
        <w:pStyle w:val="2f0"/>
      </w:pPr>
      <w:bookmarkStart w:id="852" w:name="_Toc140741006"/>
      <w:r w:rsidRPr="001A772D">
        <w:t>7.1</w:t>
      </w:r>
      <w:r w:rsidR="00E00234" w:rsidRPr="001A772D">
        <w:t>6</w:t>
      </w:r>
      <w:r w:rsidRPr="001A772D">
        <w:t xml:space="preserve"> </w:t>
      </w:r>
      <w:bookmarkEnd w:id="851"/>
      <w:r w:rsidR="008A4D6D" w:rsidRPr="001A772D">
        <w:t>Результаты расчетов радиуса эффективного теплоснабжения</w:t>
      </w:r>
      <w:bookmarkEnd w:id="852"/>
    </w:p>
    <w:p w14:paraId="0B4E4E16" w14:textId="77777777" w:rsidR="00574FFD" w:rsidRPr="001A772D" w:rsidRDefault="00574FFD" w:rsidP="006B7F55">
      <w:pPr>
        <w:pStyle w:val="Afff9"/>
        <w:rPr>
          <w:rFonts w:eastAsiaTheme="minorHAnsi"/>
        </w:rPr>
      </w:pPr>
      <w:bookmarkStart w:id="853" w:name="_Hlk8034393"/>
      <w:bookmarkStart w:id="854" w:name="_Toc407638507"/>
      <w:bookmarkStart w:id="855" w:name="_Toc407703151"/>
      <w:bookmarkStart w:id="856" w:name="_Toc407703971"/>
      <w:bookmarkStart w:id="857" w:name="_Toc414274883"/>
      <w:bookmarkStart w:id="858" w:name="_Toc416708253"/>
      <w:bookmarkStart w:id="859" w:name="_Toc422928611"/>
      <w:bookmarkStart w:id="860" w:name="_Toc423525730"/>
      <w:bookmarkStart w:id="861" w:name="_Toc424042116"/>
      <w:bookmarkStart w:id="862" w:name="_Toc430345878"/>
      <w:bookmarkStart w:id="863" w:name="_Toc431569649"/>
      <w:bookmarkStart w:id="864" w:name="_Toc437278363"/>
      <w:bookmarkEnd w:id="750"/>
      <w:bookmarkEnd w:id="751"/>
      <w:r w:rsidRPr="001A772D">
        <w:t>Радиус</w:t>
      </w:r>
      <w:r w:rsidRPr="001A772D">
        <w:rPr>
          <w:spacing w:val="10"/>
        </w:rPr>
        <w:t xml:space="preserve"> </w:t>
      </w:r>
      <w:r w:rsidRPr="001A772D">
        <w:t>эффективного</w:t>
      </w:r>
      <w:r w:rsidRPr="001A772D">
        <w:rPr>
          <w:spacing w:val="9"/>
        </w:rPr>
        <w:t xml:space="preserve"> </w:t>
      </w:r>
      <w:r w:rsidRPr="001A772D">
        <w:t>теплоснабжения</w:t>
      </w:r>
      <w:r w:rsidRPr="001A772D">
        <w:rPr>
          <w:spacing w:val="15"/>
        </w:rPr>
        <w:t xml:space="preserve"> </w:t>
      </w:r>
      <w:r w:rsidRPr="001A772D">
        <w:t>-</w:t>
      </w:r>
      <w:r w:rsidRPr="001A772D">
        <w:rPr>
          <w:spacing w:val="11"/>
        </w:rPr>
        <w:t xml:space="preserve"> </w:t>
      </w:r>
      <w:r w:rsidRPr="001A772D">
        <w:t>максимальное</w:t>
      </w:r>
      <w:r w:rsidRPr="001A772D">
        <w:rPr>
          <w:spacing w:val="10"/>
        </w:rPr>
        <w:t xml:space="preserve"> </w:t>
      </w:r>
      <w:r w:rsidRPr="001A772D">
        <w:t>расстояние</w:t>
      </w:r>
      <w:r w:rsidRPr="001A772D">
        <w:rPr>
          <w:spacing w:val="10"/>
        </w:rPr>
        <w:t xml:space="preserve"> </w:t>
      </w:r>
      <w:r w:rsidRPr="001A772D">
        <w:t>от</w:t>
      </w:r>
      <w:r w:rsidRPr="001A772D">
        <w:rPr>
          <w:spacing w:val="10"/>
        </w:rPr>
        <w:t xml:space="preserve"> </w:t>
      </w:r>
      <w:r w:rsidRPr="001A772D">
        <w:t>теплопотребляющей</w:t>
      </w:r>
      <w:r w:rsidRPr="001A772D">
        <w:rPr>
          <w:spacing w:val="77"/>
        </w:rPr>
        <w:t xml:space="preserve"> </w:t>
      </w:r>
      <w:r w:rsidRPr="001A772D">
        <w:t>установки</w:t>
      </w:r>
      <w:r w:rsidRPr="001A772D">
        <w:rPr>
          <w:spacing w:val="46"/>
        </w:rPr>
        <w:t xml:space="preserve"> </w:t>
      </w:r>
      <w:r w:rsidRPr="001A772D">
        <w:t>до</w:t>
      </w:r>
      <w:r w:rsidRPr="001A772D">
        <w:rPr>
          <w:spacing w:val="45"/>
        </w:rPr>
        <w:t xml:space="preserve"> </w:t>
      </w:r>
      <w:r w:rsidRPr="001A772D">
        <w:t>ближайшего</w:t>
      </w:r>
      <w:r w:rsidRPr="001A772D">
        <w:rPr>
          <w:spacing w:val="45"/>
        </w:rPr>
        <w:t xml:space="preserve"> </w:t>
      </w:r>
      <w:r w:rsidRPr="001A772D">
        <w:t>источника</w:t>
      </w:r>
      <w:r w:rsidRPr="001A772D">
        <w:rPr>
          <w:spacing w:val="44"/>
        </w:rPr>
        <w:t xml:space="preserve"> </w:t>
      </w:r>
      <w:r w:rsidRPr="001A772D">
        <w:t>тепловой</w:t>
      </w:r>
      <w:r w:rsidRPr="001A772D">
        <w:rPr>
          <w:spacing w:val="45"/>
        </w:rPr>
        <w:t xml:space="preserve"> </w:t>
      </w:r>
      <w:r w:rsidRPr="001A772D">
        <w:t>энергии</w:t>
      </w:r>
      <w:r w:rsidRPr="001A772D">
        <w:rPr>
          <w:spacing w:val="46"/>
        </w:rPr>
        <w:t xml:space="preserve"> </w:t>
      </w:r>
      <w:r w:rsidRPr="001A772D">
        <w:t>в</w:t>
      </w:r>
      <w:r w:rsidRPr="001A772D">
        <w:rPr>
          <w:spacing w:val="44"/>
        </w:rPr>
        <w:t xml:space="preserve"> </w:t>
      </w:r>
      <w:r w:rsidRPr="001A772D">
        <w:t>системе</w:t>
      </w:r>
      <w:r w:rsidRPr="001A772D">
        <w:rPr>
          <w:spacing w:val="44"/>
        </w:rPr>
        <w:t xml:space="preserve"> </w:t>
      </w:r>
      <w:r w:rsidRPr="001A772D">
        <w:t>теплоснабжения,</w:t>
      </w:r>
      <w:r w:rsidRPr="001A772D">
        <w:rPr>
          <w:spacing w:val="47"/>
        </w:rPr>
        <w:t xml:space="preserve"> </w:t>
      </w:r>
      <w:r w:rsidRPr="001A772D">
        <w:t>при</w:t>
      </w:r>
      <w:r w:rsidRPr="001A772D">
        <w:rPr>
          <w:spacing w:val="83"/>
        </w:rPr>
        <w:t xml:space="preserve"> </w:t>
      </w:r>
      <w:r w:rsidRPr="001A772D">
        <w:t>превышении</w:t>
      </w:r>
      <w:r w:rsidRPr="001A772D">
        <w:rPr>
          <w:spacing w:val="34"/>
        </w:rPr>
        <w:t xml:space="preserve"> </w:t>
      </w:r>
      <w:r w:rsidRPr="001A772D">
        <w:t>которого,</w:t>
      </w:r>
      <w:r w:rsidRPr="001A772D">
        <w:rPr>
          <w:spacing w:val="30"/>
        </w:rPr>
        <w:t xml:space="preserve"> </w:t>
      </w:r>
      <w:r w:rsidRPr="001A772D">
        <w:t>подключение</w:t>
      </w:r>
      <w:r w:rsidRPr="001A772D">
        <w:rPr>
          <w:spacing w:val="32"/>
        </w:rPr>
        <w:t xml:space="preserve"> </w:t>
      </w:r>
      <w:r w:rsidRPr="001A772D">
        <w:t>теплопотребляющей</w:t>
      </w:r>
      <w:r w:rsidRPr="001A772D">
        <w:rPr>
          <w:spacing w:val="36"/>
        </w:rPr>
        <w:t xml:space="preserve"> </w:t>
      </w:r>
      <w:r w:rsidRPr="001A772D">
        <w:t>установки</w:t>
      </w:r>
      <w:r w:rsidRPr="001A772D">
        <w:rPr>
          <w:spacing w:val="34"/>
        </w:rPr>
        <w:t xml:space="preserve"> </w:t>
      </w:r>
      <w:r w:rsidRPr="001A772D">
        <w:t>к</w:t>
      </w:r>
      <w:r w:rsidRPr="001A772D">
        <w:rPr>
          <w:spacing w:val="34"/>
        </w:rPr>
        <w:t xml:space="preserve"> </w:t>
      </w:r>
      <w:r w:rsidRPr="001A772D">
        <w:t>данной</w:t>
      </w:r>
      <w:r w:rsidRPr="001A772D">
        <w:rPr>
          <w:spacing w:val="34"/>
        </w:rPr>
        <w:t xml:space="preserve"> </w:t>
      </w:r>
      <w:r w:rsidRPr="001A772D">
        <w:t>системе</w:t>
      </w:r>
      <w:r w:rsidRPr="001A772D">
        <w:rPr>
          <w:spacing w:val="69"/>
        </w:rPr>
        <w:t xml:space="preserve"> </w:t>
      </w:r>
      <w:r w:rsidRPr="001A772D">
        <w:t>теплоснабжения</w:t>
      </w:r>
      <w:r w:rsidRPr="001A772D">
        <w:rPr>
          <w:spacing w:val="18"/>
        </w:rPr>
        <w:t xml:space="preserve"> </w:t>
      </w:r>
      <w:r w:rsidRPr="001A772D">
        <w:t>нецелесообразно</w:t>
      </w:r>
      <w:r w:rsidRPr="001A772D">
        <w:rPr>
          <w:spacing w:val="21"/>
        </w:rPr>
        <w:t xml:space="preserve"> </w:t>
      </w:r>
      <w:r w:rsidRPr="001A772D">
        <w:t>по</w:t>
      </w:r>
      <w:r w:rsidRPr="001A772D">
        <w:rPr>
          <w:spacing w:val="18"/>
        </w:rPr>
        <w:t xml:space="preserve"> </w:t>
      </w:r>
      <w:r w:rsidRPr="001A772D">
        <w:t>причине</w:t>
      </w:r>
      <w:r w:rsidRPr="001A772D">
        <w:rPr>
          <w:spacing w:val="22"/>
        </w:rPr>
        <w:t xml:space="preserve"> </w:t>
      </w:r>
      <w:r w:rsidRPr="001A772D">
        <w:t>увеличения</w:t>
      </w:r>
      <w:r w:rsidRPr="001A772D">
        <w:rPr>
          <w:spacing w:val="21"/>
        </w:rPr>
        <w:t xml:space="preserve"> </w:t>
      </w:r>
      <w:r w:rsidRPr="001A772D">
        <w:t>совокупных</w:t>
      </w:r>
      <w:r w:rsidRPr="001A772D">
        <w:rPr>
          <w:spacing w:val="20"/>
        </w:rPr>
        <w:t xml:space="preserve"> </w:t>
      </w:r>
      <w:r w:rsidRPr="001A772D">
        <w:t>расходов</w:t>
      </w:r>
      <w:r w:rsidRPr="001A772D">
        <w:rPr>
          <w:spacing w:val="21"/>
        </w:rPr>
        <w:t xml:space="preserve"> </w:t>
      </w:r>
      <w:r w:rsidRPr="001A772D">
        <w:t>в</w:t>
      </w:r>
      <w:r w:rsidRPr="001A772D">
        <w:rPr>
          <w:spacing w:val="20"/>
        </w:rPr>
        <w:t xml:space="preserve"> </w:t>
      </w:r>
      <w:r w:rsidRPr="001A772D">
        <w:t>системе</w:t>
      </w:r>
      <w:r w:rsidRPr="001A772D">
        <w:rPr>
          <w:spacing w:val="65"/>
        </w:rPr>
        <w:t xml:space="preserve"> </w:t>
      </w:r>
      <w:r w:rsidRPr="001A772D">
        <w:t>теплоснабжения.</w:t>
      </w:r>
    </w:p>
    <w:p w14:paraId="5616601B" w14:textId="77777777" w:rsidR="00574FFD" w:rsidRPr="001A772D" w:rsidRDefault="00574FFD" w:rsidP="006B7F55">
      <w:pPr>
        <w:pStyle w:val="Afff9"/>
      </w:pPr>
      <w:r w:rsidRPr="001A772D">
        <w:t>Подключение</w:t>
      </w:r>
      <w:r w:rsidRPr="001A772D">
        <w:rPr>
          <w:spacing w:val="54"/>
        </w:rPr>
        <w:t xml:space="preserve"> </w:t>
      </w:r>
      <w:r w:rsidRPr="001A772D">
        <w:t>дополнительной</w:t>
      </w:r>
      <w:r w:rsidRPr="001A772D">
        <w:rPr>
          <w:spacing w:val="55"/>
        </w:rPr>
        <w:t xml:space="preserve"> </w:t>
      </w:r>
      <w:r w:rsidRPr="001A772D">
        <w:t>тепловой</w:t>
      </w:r>
      <w:r w:rsidRPr="001A772D">
        <w:rPr>
          <w:spacing w:val="55"/>
        </w:rPr>
        <w:t xml:space="preserve"> </w:t>
      </w:r>
      <w:r w:rsidRPr="001A772D">
        <w:t>нагрузки</w:t>
      </w:r>
      <w:r w:rsidRPr="001A772D">
        <w:rPr>
          <w:spacing w:val="1"/>
        </w:rPr>
        <w:t xml:space="preserve"> </w:t>
      </w:r>
      <w:r w:rsidRPr="001A772D">
        <w:t>с</w:t>
      </w:r>
      <w:r w:rsidRPr="001A772D">
        <w:rPr>
          <w:spacing w:val="56"/>
        </w:rPr>
        <w:t xml:space="preserve"> </w:t>
      </w:r>
      <w:r w:rsidRPr="001A772D">
        <w:t>увеличением</w:t>
      </w:r>
      <w:r w:rsidRPr="001A772D">
        <w:rPr>
          <w:spacing w:val="54"/>
        </w:rPr>
        <w:t xml:space="preserve"> </w:t>
      </w:r>
      <w:r w:rsidRPr="001A772D">
        <w:t>радиуса</w:t>
      </w:r>
      <w:r w:rsidRPr="001A772D">
        <w:rPr>
          <w:spacing w:val="54"/>
        </w:rPr>
        <w:t xml:space="preserve"> </w:t>
      </w:r>
      <w:r w:rsidRPr="001A772D">
        <w:t>действия</w:t>
      </w:r>
      <w:r w:rsidRPr="001A772D">
        <w:rPr>
          <w:spacing w:val="77"/>
        </w:rPr>
        <w:t xml:space="preserve"> </w:t>
      </w:r>
      <w:r w:rsidRPr="001A772D">
        <w:t>источника</w:t>
      </w:r>
      <w:r w:rsidRPr="001A772D">
        <w:rPr>
          <w:spacing w:val="6"/>
        </w:rPr>
        <w:t xml:space="preserve"> </w:t>
      </w:r>
      <w:r w:rsidRPr="001A772D">
        <w:t>тепловой</w:t>
      </w:r>
      <w:r w:rsidRPr="001A772D">
        <w:rPr>
          <w:spacing w:val="7"/>
        </w:rPr>
        <w:t xml:space="preserve"> </w:t>
      </w:r>
      <w:r w:rsidRPr="001A772D">
        <w:t>энергии</w:t>
      </w:r>
      <w:r w:rsidRPr="001A772D">
        <w:rPr>
          <w:spacing w:val="7"/>
        </w:rPr>
        <w:t xml:space="preserve"> </w:t>
      </w:r>
      <w:r w:rsidRPr="001A772D">
        <w:t>приводит</w:t>
      </w:r>
      <w:r w:rsidRPr="001A772D">
        <w:rPr>
          <w:spacing w:val="7"/>
        </w:rPr>
        <w:t xml:space="preserve"> </w:t>
      </w:r>
      <w:r w:rsidRPr="001A772D">
        <w:t>к</w:t>
      </w:r>
      <w:r w:rsidRPr="001A772D">
        <w:rPr>
          <w:spacing w:val="7"/>
        </w:rPr>
        <w:t xml:space="preserve"> </w:t>
      </w:r>
      <w:r w:rsidRPr="001A772D">
        <w:t>возрастанию</w:t>
      </w:r>
      <w:r w:rsidRPr="001A772D">
        <w:rPr>
          <w:spacing w:val="7"/>
        </w:rPr>
        <w:t xml:space="preserve"> </w:t>
      </w:r>
      <w:r w:rsidRPr="001A772D">
        <w:t>затрат</w:t>
      </w:r>
      <w:r w:rsidRPr="001A772D">
        <w:rPr>
          <w:spacing w:val="7"/>
        </w:rPr>
        <w:t xml:space="preserve"> </w:t>
      </w:r>
      <w:r w:rsidRPr="001A772D">
        <w:t>на</w:t>
      </w:r>
      <w:r w:rsidRPr="001A772D">
        <w:rPr>
          <w:spacing w:val="6"/>
        </w:rPr>
        <w:t xml:space="preserve"> </w:t>
      </w:r>
      <w:r w:rsidRPr="001A772D">
        <w:t>производство</w:t>
      </w:r>
      <w:r w:rsidRPr="001A772D">
        <w:rPr>
          <w:spacing w:val="6"/>
        </w:rPr>
        <w:t xml:space="preserve"> </w:t>
      </w:r>
      <w:r w:rsidRPr="001A772D">
        <w:t>и</w:t>
      </w:r>
      <w:r w:rsidRPr="001A772D">
        <w:rPr>
          <w:spacing w:val="7"/>
        </w:rPr>
        <w:t xml:space="preserve"> </w:t>
      </w:r>
      <w:r w:rsidRPr="001A772D">
        <w:t>транспорт</w:t>
      </w:r>
      <w:r w:rsidRPr="001A772D">
        <w:rPr>
          <w:spacing w:val="97"/>
        </w:rPr>
        <w:t xml:space="preserve"> </w:t>
      </w:r>
      <w:r w:rsidRPr="001A772D">
        <w:t>тепловой</w:t>
      </w:r>
      <w:r w:rsidRPr="001A772D">
        <w:rPr>
          <w:spacing w:val="22"/>
        </w:rPr>
        <w:t xml:space="preserve"> </w:t>
      </w:r>
      <w:r w:rsidRPr="001A772D">
        <w:t>энергии</w:t>
      </w:r>
      <w:r w:rsidRPr="001A772D">
        <w:rPr>
          <w:spacing w:val="22"/>
        </w:rPr>
        <w:t xml:space="preserve"> </w:t>
      </w:r>
      <w:r w:rsidRPr="001A772D">
        <w:t>и</w:t>
      </w:r>
      <w:r w:rsidRPr="001A772D">
        <w:rPr>
          <w:spacing w:val="22"/>
        </w:rPr>
        <w:t xml:space="preserve"> </w:t>
      </w:r>
      <w:r w:rsidRPr="001A772D">
        <w:t>одновременно</w:t>
      </w:r>
      <w:r w:rsidRPr="001A772D">
        <w:rPr>
          <w:spacing w:val="21"/>
        </w:rPr>
        <w:t xml:space="preserve"> </w:t>
      </w:r>
      <w:r w:rsidRPr="001A772D">
        <w:t>к</w:t>
      </w:r>
      <w:r w:rsidRPr="001A772D">
        <w:rPr>
          <w:spacing w:val="24"/>
        </w:rPr>
        <w:t xml:space="preserve"> </w:t>
      </w:r>
      <w:r w:rsidRPr="001A772D">
        <w:t>увеличению</w:t>
      </w:r>
      <w:r w:rsidRPr="001A772D">
        <w:rPr>
          <w:spacing w:val="21"/>
        </w:rPr>
        <w:t xml:space="preserve"> </w:t>
      </w:r>
      <w:r w:rsidRPr="001A772D">
        <w:t>доходов</w:t>
      </w:r>
      <w:r w:rsidRPr="001A772D">
        <w:rPr>
          <w:spacing w:val="21"/>
        </w:rPr>
        <w:t xml:space="preserve"> </w:t>
      </w:r>
      <w:r w:rsidRPr="001A772D">
        <w:t>от</w:t>
      </w:r>
      <w:r w:rsidRPr="001A772D">
        <w:rPr>
          <w:spacing w:val="22"/>
        </w:rPr>
        <w:t xml:space="preserve"> </w:t>
      </w:r>
      <w:r w:rsidRPr="001A772D">
        <w:t>дополнительного</w:t>
      </w:r>
      <w:r w:rsidRPr="001A772D">
        <w:rPr>
          <w:spacing w:val="21"/>
        </w:rPr>
        <w:t xml:space="preserve"> </w:t>
      </w:r>
      <w:r w:rsidRPr="001A772D">
        <w:t>объема</w:t>
      </w:r>
      <w:r w:rsidRPr="001A772D">
        <w:rPr>
          <w:spacing w:val="20"/>
        </w:rPr>
        <w:t xml:space="preserve"> </w:t>
      </w:r>
      <w:r w:rsidRPr="001A772D">
        <w:t>ее</w:t>
      </w:r>
      <w:r w:rsidRPr="001A772D">
        <w:rPr>
          <w:spacing w:val="97"/>
        </w:rPr>
        <w:t xml:space="preserve"> </w:t>
      </w:r>
      <w:r w:rsidRPr="001A772D">
        <w:t>реализации.</w:t>
      </w:r>
      <w:r w:rsidRPr="001A772D">
        <w:rPr>
          <w:spacing w:val="14"/>
        </w:rPr>
        <w:t xml:space="preserve"> </w:t>
      </w:r>
      <w:r w:rsidRPr="001A772D">
        <w:t>Радиус</w:t>
      </w:r>
      <w:r w:rsidRPr="001A772D">
        <w:rPr>
          <w:spacing w:val="15"/>
        </w:rPr>
        <w:t xml:space="preserve"> </w:t>
      </w:r>
      <w:r w:rsidRPr="001A772D">
        <w:t>эффективного</w:t>
      </w:r>
      <w:r w:rsidRPr="001A772D">
        <w:rPr>
          <w:spacing w:val="14"/>
        </w:rPr>
        <w:t xml:space="preserve"> </w:t>
      </w:r>
      <w:r w:rsidRPr="001A772D">
        <w:t>теплоснабжения</w:t>
      </w:r>
      <w:r w:rsidRPr="001A772D">
        <w:rPr>
          <w:spacing w:val="16"/>
        </w:rPr>
        <w:t xml:space="preserve"> </w:t>
      </w:r>
      <w:r w:rsidRPr="001A772D">
        <w:t>представляет</w:t>
      </w:r>
      <w:r w:rsidRPr="001A772D">
        <w:rPr>
          <w:spacing w:val="17"/>
        </w:rPr>
        <w:t xml:space="preserve"> </w:t>
      </w:r>
      <w:r w:rsidRPr="001A772D">
        <w:t>собой</w:t>
      </w:r>
      <w:r w:rsidRPr="001A772D">
        <w:rPr>
          <w:spacing w:val="17"/>
        </w:rPr>
        <w:t xml:space="preserve"> </w:t>
      </w:r>
      <w:r w:rsidRPr="001A772D">
        <w:t>то</w:t>
      </w:r>
      <w:r w:rsidRPr="001A772D">
        <w:rPr>
          <w:spacing w:val="16"/>
        </w:rPr>
        <w:t xml:space="preserve"> </w:t>
      </w:r>
      <w:r w:rsidRPr="001A772D">
        <w:t>расстояние,</w:t>
      </w:r>
      <w:r w:rsidRPr="001A772D">
        <w:rPr>
          <w:spacing w:val="16"/>
        </w:rPr>
        <w:t xml:space="preserve"> </w:t>
      </w:r>
      <w:r w:rsidRPr="001A772D">
        <w:t>при</w:t>
      </w:r>
      <w:r w:rsidRPr="001A772D">
        <w:rPr>
          <w:spacing w:val="73"/>
        </w:rPr>
        <w:t xml:space="preserve"> </w:t>
      </w:r>
      <w:r w:rsidRPr="001A772D">
        <w:t>котором</w:t>
      </w:r>
      <w:r w:rsidRPr="001A772D">
        <w:rPr>
          <w:spacing w:val="42"/>
        </w:rPr>
        <w:t xml:space="preserve"> </w:t>
      </w:r>
      <w:r w:rsidRPr="001A772D">
        <w:t>увеличение</w:t>
      </w:r>
      <w:r w:rsidRPr="001A772D">
        <w:rPr>
          <w:spacing w:val="42"/>
        </w:rPr>
        <w:t xml:space="preserve"> </w:t>
      </w:r>
      <w:r w:rsidRPr="001A772D">
        <w:t>доходов</w:t>
      </w:r>
      <w:r w:rsidRPr="001A772D">
        <w:rPr>
          <w:spacing w:val="40"/>
        </w:rPr>
        <w:t xml:space="preserve"> </w:t>
      </w:r>
      <w:r w:rsidRPr="001A772D">
        <w:t>равно</w:t>
      </w:r>
      <w:r w:rsidRPr="001A772D">
        <w:rPr>
          <w:spacing w:val="40"/>
        </w:rPr>
        <w:t xml:space="preserve"> </w:t>
      </w:r>
      <w:r w:rsidRPr="001A772D">
        <w:t>по</w:t>
      </w:r>
      <w:r w:rsidRPr="001A772D">
        <w:rPr>
          <w:spacing w:val="40"/>
        </w:rPr>
        <w:t xml:space="preserve"> </w:t>
      </w:r>
      <w:r w:rsidRPr="001A772D">
        <w:t>величине</w:t>
      </w:r>
      <w:r w:rsidRPr="001A772D">
        <w:rPr>
          <w:spacing w:val="39"/>
        </w:rPr>
        <w:t xml:space="preserve"> </w:t>
      </w:r>
      <w:r w:rsidRPr="001A772D">
        <w:t>возрастанию</w:t>
      </w:r>
      <w:r w:rsidRPr="001A772D">
        <w:rPr>
          <w:spacing w:val="38"/>
        </w:rPr>
        <w:t xml:space="preserve"> </w:t>
      </w:r>
      <w:r w:rsidRPr="001A772D">
        <w:t>затрат.</w:t>
      </w:r>
      <w:r w:rsidRPr="001A772D">
        <w:rPr>
          <w:spacing w:val="40"/>
        </w:rPr>
        <w:t xml:space="preserve"> </w:t>
      </w:r>
      <w:r w:rsidRPr="001A772D">
        <w:t>Для</w:t>
      </w:r>
      <w:r w:rsidRPr="001A772D">
        <w:rPr>
          <w:spacing w:val="40"/>
        </w:rPr>
        <w:t xml:space="preserve"> </w:t>
      </w:r>
      <w:r w:rsidRPr="001A772D">
        <w:t>действующих</w:t>
      </w:r>
      <w:r w:rsidRPr="001A772D">
        <w:rPr>
          <w:spacing w:val="59"/>
        </w:rPr>
        <w:t xml:space="preserve"> </w:t>
      </w:r>
      <w:r w:rsidRPr="001A772D">
        <w:t>источников</w:t>
      </w:r>
      <w:r w:rsidRPr="001A772D">
        <w:rPr>
          <w:spacing w:val="52"/>
        </w:rPr>
        <w:t xml:space="preserve"> </w:t>
      </w:r>
      <w:r w:rsidRPr="001A772D">
        <w:t>тепловой</w:t>
      </w:r>
      <w:r w:rsidRPr="001A772D">
        <w:rPr>
          <w:spacing w:val="53"/>
        </w:rPr>
        <w:t xml:space="preserve"> </w:t>
      </w:r>
      <w:r w:rsidRPr="001A772D">
        <w:t>энергии</w:t>
      </w:r>
      <w:r w:rsidRPr="001A772D">
        <w:rPr>
          <w:spacing w:val="53"/>
        </w:rPr>
        <w:t xml:space="preserve"> </w:t>
      </w:r>
      <w:r w:rsidRPr="001A772D">
        <w:t>это</w:t>
      </w:r>
      <w:r w:rsidRPr="001A772D">
        <w:rPr>
          <w:spacing w:val="52"/>
        </w:rPr>
        <w:t xml:space="preserve"> </w:t>
      </w:r>
      <w:r w:rsidRPr="001A772D">
        <w:t>означает,</w:t>
      </w:r>
      <w:r w:rsidRPr="001A772D">
        <w:rPr>
          <w:spacing w:val="54"/>
        </w:rPr>
        <w:t xml:space="preserve"> </w:t>
      </w:r>
      <w:r w:rsidRPr="001A772D">
        <w:t>что</w:t>
      </w:r>
      <w:r w:rsidRPr="001A772D">
        <w:rPr>
          <w:spacing w:val="54"/>
        </w:rPr>
        <w:t xml:space="preserve"> </w:t>
      </w:r>
      <w:r w:rsidRPr="001A772D">
        <w:t>удельные</w:t>
      </w:r>
      <w:r w:rsidRPr="001A772D">
        <w:rPr>
          <w:spacing w:val="51"/>
        </w:rPr>
        <w:t xml:space="preserve"> </w:t>
      </w:r>
      <w:r w:rsidRPr="001A772D">
        <w:t>затраты</w:t>
      </w:r>
      <w:r w:rsidRPr="001A772D">
        <w:rPr>
          <w:spacing w:val="54"/>
        </w:rPr>
        <w:t xml:space="preserve"> </w:t>
      </w:r>
      <w:r w:rsidRPr="001A772D">
        <w:t>(на</w:t>
      </w:r>
      <w:r w:rsidRPr="001A772D">
        <w:rPr>
          <w:spacing w:val="52"/>
        </w:rPr>
        <w:t xml:space="preserve"> </w:t>
      </w:r>
      <w:r w:rsidRPr="001A772D">
        <w:t>единицу</w:t>
      </w:r>
      <w:r w:rsidRPr="001A772D">
        <w:rPr>
          <w:spacing w:val="47"/>
        </w:rPr>
        <w:t xml:space="preserve"> </w:t>
      </w:r>
      <w:r w:rsidRPr="001A772D">
        <w:t>отпущенной</w:t>
      </w:r>
      <w:r w:rsidRPr="001A772D">
        <w:rPr>
          <w:spacing w:val="75"/>
        </w:rPr>
        <w:t xml:space="preserve"> </w:t>
      </w:r>
      <w:r w:rsidRPr="001A772D">
        <w:t>потребителям тепловой</w:t>
      </w:r>
      <w:r w:rsidRPr="001A772D">
        <w:rPr>
          <w:spacing w:val="-2"/>
        </w:rPr>
        <w:t xml:space="preserve"> </w:t>
      </w:r>
      <w:r w:rsidRPr="001A772D">
        <w:t>энергии) являются минимальными.</w:t>
      </w:r>
    </w:p>
    <w:p w14:paraId="3371DBE7" w14:textId="77777777" w:rsidR="00574FFD" w:rsidRPr="001A772D" w:rsidRDefault="00574FFD" w:rsidP="006B7F55">
      <w:pPr>
        <w:pStyle w:val="Afff9"/>
      </w:pPr>
      <w:r w:rsidRPr="001A772D">
        <w:t>В основу расчета были положены полуэмпирические соотношения, которые представлены в «Нормах по проектированию тепловых сетей», изданных в 1938 году. Для приведения указанных зависимостей к современным условиям была проведена дополнительная работа по анализу структуры себестоимости производства и транспорта тепловой энергии в функционирующих в настоящее время системах теплоснабжения. В результате этой работы были получены эмпирические коэффициенты, которые позволили уточнить имеющиеся зависимости и применить их для определения минимальных удельных затрат при действующих в настоящее время ценовых индикаторах.</w:t>
      </w:r>
    </w:p>
    <w:p w14:paraId="320DFC91" w14:textId="77777777" w:rsidR="00574FFD" w:rsidRPr="001A772D" w:rsidRDefault="00574FFD" w:rsidP="006B7F55">
      <w:pPr>
        <w:pStyle w:val="Afff9"/>
      </w:pPr>
      <w:r w:rsidRPr="001A772D">
        <w:t>Связь</w:t>
      </w:r>
      <w:r w:rsidRPr="001A772D">
        <w:rPr>
          <w:spacing w:val="7"/>
        </w:rPr>
        <w:t xml:space="preserve"> </w:t>
      </w:r>
      <w:r w:rsidRPr="001A772D">
        <w:t>между</w:t>
      </w:r>
      <w:r w:rsidRPr="001A772D">
        <w:rPr>
          <w:spacing w:val="6"/>
        </w:rPr>
        <w:t xml:space="preserve"> </w:t>
      </w:r>
      <w:r w:rsidRPr="001A772D">
        <w:t>удельными</w:t>
      </w:r>
      <w:r w:rsidRPr="001A772D">
        <w:rPr>
          <w:spacing w:val="7"/>
        </w:rPr>
        <w:t xml:space="preserve"> </w:t>
      </w:r>
      <w:r w:rsidRPr="001A772D">
        <w:t>затратами</w:t>
      </w:r>
      <w:r w:rsidRPr="001A772D">
        <w:rPr>
          <w:spacing w:val="7"/>
        </w:rPr>
        <w:t xml:space="preserve"> </w:t>
      </w:r>
      <w:r w:rsidRPr="001A772D">
        <w:t>на</w:t>
      </w:r>
      <w:r w:rsidRPr="001A772D">
        <w:rPr>
          <w:spacing w:val="6"/>
        </w:rPr>
        <w:t xml:space="preserve"> </w:t>
      </w:r>
      <w:r w:rsidRPr="001A772D">
        <w:t>производство</w:t>
      </w:r>
      <w:r w:rsidRPr="001A772D">
        <w:rPr>
          <w:spacing w:val="6"/>
        </w:rPr>
        <w:t xml:space="preserve"> </w:t>
      </w:r>
      <w:r w:rsidRPr="001A772D">
        <w:t>и</w:t>
      </w:r>
      <w:r w:rsidRPr="001A772D">
        <w:rPr>
          <w:spacing w:val="7"/>
        </w:rPr>
        <w:t xml:space="preserve"> </w:t>
      </w:r>
      <w:r w:rsidRPr="001A772D">
        <w:t>транспорт</w:t>
      </w:r>
      <w:r w:rsidRPr="001A772D">
        <w:rPr>
          <w:spacing w:val="5"/>
        </w:rPr>
        <w:t xml:space="preserve"> </w:t>
      </w:r>
      <w:r w:rsidRPr="001A772D">
        <w:t>тепловой</w:t>
      </w:r>
      <w:r w:rsidRPr="001A772D">
        <w:rPr>
          <w:spacing w:val="7"/>
        </w:rPr>
        <w:t xml:space="preserve"> </w:t>
      </w:r>
      <w:r w:rsidRPr="001A772D">
        <w:t>энергии</w:t>
      </w:r>
      <w:r w:rsidRPr="001A772D">
        <w:rPr>
          <w:spacing w:val="7"/>
        </w:rPr>
        <w:t xml:space="preserve"> </w:t>
      </w:r>
      <w:r w:rsidRPr="001A772D">
        <w:t>с</w:t>
      </w:r>
      <w:r w:rsidRPr="001A772D">
        <w:rPr>
          <w:spacing w:val="67"/>
        </w:rPr>
        <w:t xml:space="preserve"> </w:t>
      </w:r>
      <w:r w:rsidRPr="001A772D">
        <w:t>радиусом</w:t>
      </w:r>
      <w:r w:rsidRPr="001A772D">
        <w:rPr>
          <w:spacing w:val="56"/>
        </w:rPr>
        <w:t xml:space="preserve"> </w:t>
      </w:r>
      <w:r w:rsidRPr="001A772D">
        <w:t>теплоснабжения</w:t>
      </w:r>
      <w:r w:rsidRPr="001A772D">
        <w:rPr>
          <w:spacing w:val="57"/>
        </w:rPr>
        <w:t xml:space="preserve"> </w:t>
      </w:r>
      <w:r w:rsidRPr="001A772D">
        <w:t>осуществляется</w:t>
      </w:r>
      <w:r w:rsidRPr="001A772D">
        <w:rPr>
          <w:spacing w:val="59"/>
        </w:rPr>
        <w:t xml:space="preserve"> </w:t>
      </w:r>
      <w:r w:rsidRPr="001A772D">
        <w:t>с</w:t>
      </w:r>
      <w:r w:rsidRPr="001A772D">
        <w:rPr>
          <w:spacing w:val="56"/>
        </w:rPr>
        <w:t xml:space="preserve"> </w:t>
      </w:r>
      <w:r w:rsidRPr="001A772D">
        <w:t>помощью</w:t>
      </w:r>
      <w:r w:rsidRPr="001A772D">
        <w:rPr>
          <w:spacing w:val="57"/>
        </w:rPr>
        <w:t xml:space="preserve"> </w:t>
      </w:r>
      <w:r w:rsidRPr="001A772D">
        <w:t>следующей</w:t>
      </w:r>
      <w:r w:rsidRPr="001A772D">
        <w:rPr>
          <w:spacing w:val="58"/>
        </w:rPr>
        <w:t xml:space="preserve"> </w:t>
      </w:r>
      <w:r w:rsidRPr="001A772D">
        <w:t>полуэмпирической</w:t>
      </w:r>
      <w:r w:rsidRPr="001A772D">
        <w:rPr>
          <w:spacing w:val="79"/>
        </w:rPr>
        <w:t xml:space="preserve"> </w:t>
      </w:r>
      <w:r w:rsidRPr="001A772D">
        <w:t>зависимости:</w:t>
      </w:r>
    </w:p>
    <w:p w14:paraId="7C7B2EAA" w14:textId="062D58C0" w:rsidR="00D349EA" w:rsidRPr="001A772D" w:rsidRDefault="00574FFD" w:rsidP="007050F4">
      <w:pPr>
        <w:pStyle w:val="Afff9"/>
        <w:ind w:firstLine="0"/>
        <w:jc w:val="center"/>
      </w:pPr>
      <w:r w:rsidRPr="001A772D">
        <w:object w:dxaOrig="3750" w:dyaOrig="720" w14:anchorId="0BF3821D">
          <v:shape id="_x0000_i1028" type="#_x0000_t75" alt="P23745#yIS1" style="width:186pt;height:42pt" o:ole="">
            <v:imagedata r:id="rId45" o:title=""/>
          </v:shape>
          <o:OLEObject Type="Embed" ProgID="Equation.DSMT4" ShapeID="_x0000_i1028" DrawAspect="Content" ObjectID="_1751815971" r:id="rId46"/>
        </w:object>
      </w:r>
      <w:r w:rsidRPr="001A772D">
        <w:t>,</w:t>
      </w:r>
    </w:p>
    <w:p w14:paraId="2F1651D0" w14:textId="468AAE99" w:rsidR="00574FFD" w:rsidRPr="001A772D" w:rsidRDefault="00D349EA" w:rsidP="007050F4">
      <w:pPr>
        <w:pStyle w:val="Afff9"/>
        <w:ind w:firstLine="0"/>
      </w:pPr>
      <w:r w:rsidRPr="001A772D">
        <w:t>г</w:t>
      </w:r>
      <w:r w:rsidR="00574FFD" w:rsidRPr="001A772D">
        <w:t>де</w:t>
      </w:r>
      <w:r w:rsidRPr="001A772D">
        <w:t xml:space="preserve"> </w:t>
      </w:r>
      <w:r w:rsidR="00574FFD" w:rsidRPr="001A772D">
        <w:rPr>
          <w:i/>
          <w:iCs/>
        </w:rPr>
        <w:t>R</w:t>
      </w:r>
      <w:r w:rsidR="00574FFD" w:rsidRPr="001A772D">
        <w:t xml:space="preserve"> – радиус действия тепловой сети (длина главной тепловой магистрали самого протяженного вывода от источника), км;</w:t>
      </w:r>
    </w:p>
    <w:p w14:paraId="064D76E7" w14:textId="241832D6" w:rsidR="00574FFD" w:rsidRPr="001A772D" w:rsidRDefault="00574FFD" w:rsidP="006B7F55">
      <w:pPr>
        <w:pStyle w:val="Afff9"/>
      </w:pPr>
      <w:r w:rsidRPr="001A772D">
        <w:rPr>
          <w:i/>
        </w:rPr>
        <w:t>H</w:t>
      </w:r>
      <w:r w:rsidRPr="001A772D">
        <w:rPr>
          <w:i/>
          <w:spacing w:val="33"/>
        </w:rPr>
        <w:t xml:space="preserve"> </w:t>
      </w:r>
      <w:r w:rsidR="00E847D9" w:rsidRPr="001A772D">
        <w:t>–</w:t>
      </w:r>
      <w:r w:rsidR="00E847D9" w:rsidRPr="001A772D">
        <w:rPr>
          <w:spacing w:val="32"/>
        </w:rPr>
        <w:t xml:space="preserve"> </w:t>
      </w:r>
      <w:r w:rsidRPr="001A772D">
        <w:t>потеря</w:t>
      </w:r>
      <w:r w:rsidRPr="001A772D">
        <w:rPr>
          <w:spacing w:val="30"/>
        </w:rPr>
        <w:t xml:space="preserve"> </w:t>
      </w:r>
      <w:r w:rsidRPr="001A772D">
        <w:t>напора</w:t>
      </w:r>
      <w:r w:rsidRPr="001A772D">
        <w:rPr>
          <w:spacing w:val="32"/>
        </w:rPr>
        <w:t xml:space="preserve"> </w:t>
      </w:r>
      <w:r w:rsidRPr="001A772D">
        <w:t>на</w:t>
      </w:r>
      <w:r w:rsidRPr="001A772D">
        <w:rPr>
          <w:spacing w:val="30"/>
        </w:rPr>
        <w:t xml:space="preserve"> </w:t>
      </w:r>
      <w:r w:rsidRPr="001A772D">
        <w:t>трение</w:t>
      </w:r>
      <w:r w:rsidRPr="001A772D">
        <w:rPr>
          <w:spacing w:val="32"/>
        </w:rPr>
        <w:t xml:space="preserve"> </w:t>
      </w:r>
      <w:r w:rsidRPr="001A772D">
        <w:t>при</w:t>
      </w:r>
      <w:r w:rsidRPr="001A772D">
        <w:rPr>
          <w:spacing w:val="34"/>
        </w:rPr>
        <w:t xml:space="preserve"> </w:t>
      </w:r>
      <w:r w:rsidRPr="001A772D">
        <w:t>транспорте</w:t>
      </w:r>
      <w:r w:rsidRPr="001A772D">
        <w:rPr>
          <w:spacing w:val="30"/>
        </w:rPr>
        <w:t xml:space="preserve"> </w:t>
      </w:r>
      <w:r w:rsidRPr="001A772D">
        <w:t>теплоносителя</w:t>
      </w:r>
      <w:r w:rsidRPr="001A772D">
        <w:rPr>
          <w:spacing w:val="31"/>
        </w:rPr>
        <w:t xml:space="preserve"> </w:t>
      </w:r>
      <w:r w:rsidRPr="001A772D">
        <w:t>по</w:t>
      </w:r>
      <w:r w:rsidRPr="001A772D">
        <w:rPr>
          <w:spacing w:val="30"/>
        </w:rPr>
        <w:t xml:space="preserve"> </w:t>
      </w:r>
      <w:r w:rsidRPr="001A772D">
        <w:t>тепловой</w:t>
      </w:r>
      <w:r w:rsidRPr="001A772D">
        <w:rPr>
          <w:spacing w:val="33"/>
        </w:rPr>
        <w:t xml:space="preserve"> </w:t>
      </w:r>
      <w:r w:rsidRPr="001A772D">
        <w:t>магистрали,</w:t>
      </w:r>
      <w:r w:rsidRPr="001A772D">
        <w:rPr>
          <w:spacing w:val="33"/>
        </w:rPr>
        <w:t xml:space="preserve"> </w:t>
      </w:r>
      <w:r w:rsidRPr="001A772D">
        <w:t>м.</w:t>
      </w:r>
      <w:r w:rsidRPr="001A772D">
        <w:rPr>
          <w:spacing w:val="75"/>
        </w:rPr>
        <w:t xml:space="preserve"> </w:t>
      </w:r>
      <w:r w:rsidRPr="001A772D">
        <w:t>вод. ст.;</w:t>
      </w:r>
    </w:p>
    <w:p w14:paraId="64D72354" w14:textId="5E3D2333" w:rsidR="00574FFD" w:rsidRPr="001A772D" w:rsidRDefault="00574FFD" w:rsidP="006B7F55">
      <w:pPr>
        <w:pStyle w:val="Afff9"/>
      </w:pPr>
      <w:r w:rsidRPr="001A772D">
        <w:rPr>
          <w:i/>
        </w:rPr>
        <w:t xml:space="preserve">b </w:t>
      </w:r>
      <w:r w:rsidR="00E847D9" w:rsidRPr="001A772D">
        <w:t>–</w:t>
      </w:r>
      <w:r w:rsidRPr="001A772D">
        <w:t xml:space="preserve"> эмпирический коэффициент</w:t>
      </w:r>
      <w:r w:rsidRPr="001A772D">
        <w:rPr>
          <w:spacing w:val="2"/>
        </w:rPr>
        <w:t xml:space="preserve"> </w:t>
      </w:r>
      <w:r w:rsidRPr="001A772D">
        <w:t>удельных</w:t>
      </w:r>
      <w:r w:rsidRPr="001A772D">
        <w:rPr>
          <w:spacing w:val="1"/>
        </w:rPr>
        <w:t xml:space="preserve"> </w:t>
      </w:r>
      <w:r w:rsidRPr="001A772D">
        <w:t>затрат в</w:t>
      </w:r>
      <w:r w:rsidRPr="001A772D">
        <w:rPr>
          <w:spacing w:val="1"/>
        </w:rPr>
        <w:t xml:space="preserve"> </w:t>
      </w:r>
      <w:r w:rsidRPr="001A772D">
        <w:t>единицу</w:t>
      </w:r>
      <w:r w:rsidRPr="001A772D">
        <w:rPr>
          <w:spacing w:val="-8"/>
        </w:rPr>
        <w:t xml:space="preserve"> </w:t>
      </w:r>
      <w:r w:rsidRPr="001A772D">
        <w:t>тепловой</w:t>
      </w:r>
      <w:r w:rsidRPr="001A772D">
        <w:rPr>
          <w:spacing w:val="2"/>
        </w:rPr>
        <w:t xml:space="preserve"> </w:t>
      </w:r>
      <w:r w:rsidRPr="001A772D">
        <w:t>мощности котельной,</w:t>
      </w:r>
      <w:r w:rsidRPr="001A772D">
        <w:rPr>
          <w:spacing w:val="71"/>
        </w:rPr>
        <w:t xml:space="preserve"> </w:t>
      </w:r>
      <w:r w:rsidR="006C540A" w:rsidRPr="001A772D">
        <w:t>руб.</w:t>
      </w:r>
      <w:r w:rsidRPr="001A772D">
        <w:t>/Гкал/ч;</w:t>
      </w:r>
    </w:p>
    <w:p w14:paraId="2C733C30" w14:textId="68D97FDA" w:rsidR="00574FFD" w:rsidRPr="001A772D" w:rsidRDefault="00574FFD" w:rsidP="006B7F55">
      <w:pPr>
        <w:pStyle w:val="Afff9"/>
      </w:pPr>
      <w:r w:rsidRPr="001A772D">
        <w:rPr>
          <w:i/>
        </w:rPr>
        <w:t xml:space="preserve">s </w:t>
      </w:r>
      <w:r w:rsidR="00E847D9" w:rsidRPr="001A772D">
        <w:t>–</w:t>
      </w:r>
      <w:r w:rsidRPr="001A772D">
        <w:rPr>
          <w:spacing w:val="1"/>
        </w:rPr>
        <w:t xml:space="preserve"> </w:t>
      </w:r>
      <w:r w:rsidRPr="001A772D">
        <w:t>удельная стоимость материальной</w:t>
      </w:r>
      <w:r w:rsidRPr="001A772D">
        <w:rPr>
          <w:spacing w:val="-2"/>
        </w:rPr>
        <w:t xml:space="preserve"> </w:t>
      </w:r>
      <w:r w:rsidRPr="001A772D">
        <w:t>характеристики тепловой сети,</w:t>
      </w:r>
      <w:r w:rsidRPr="001A772D">
        <w:rPr>
          <w:spacing w:val="-3"/>
        </w:rPr>
        <w:t xml:space="preserve"> </w:t>
      </w:r>
      <w:r w:rsidRPr="001A772D">
        <w:t>руб./м2;</w:t>
      </w:r>
    </w:p>
    <w:p w14:paraId="5BD8BBC7" w14:textId="7ADCF951" w:rsidR="00574FFD" w:rsidRPr="001A772D" w:rsidRDefault="00F12ADB" w:rsidP="006B7F55">
      <w:pPr>
        <w:pStyle w:val="Afff9"/>
      </w:pPr>
      <w:r w:rsidRPr="001A772D">
        <w:t>B</w:t>
      </w:r>
      <w:r w:rsidR="00574FFD" w:rsidRPr="001A772D">
        <w:t xml:space="preserve"> –</w:t>
      </w:r>
      <w:r w:rsidR="001C2FB1" w:rsidRPr="001A772D">
        <w:t xml:space="preserve"> </w:t>
      </w:r>
      <w:r w:rsidR="00D349EA" w:rsidRPr="001A772D">
        <w:t>среднее</w:t>
      </w:r>
      <w:r w:rsidR="00574FFD" w:rsidRPr="001A772D">
        <w:t xml:space="preserve"> число абонентов на единицу площади зоны действия</w:t>
      </w:r>
      <w:r w:rsidR="00574FFD" w:rsidRPr="001A772D">
        <w:tab/>
        <w:t>источника теплоснабжения, 1/км2;</w:t>
      </w:r>
    </w:p>
    <w:p w14:paraId="24A89FEE" w14:textId="22B37187" w:rsidR="00574FFD" w:rsidRPr="001A772D" w:rsidRDefault="00574FFD" w:rsidP="006B7F55">
      <w:pPr>
        <w:pStyle w:val="Afff9"/>
      </w:pPr>
      <w:r w:rsidRPr="001A772D">
        <w:rPr>
          <w:i/>
        </w:rPr>
        <w:t>П</w:t>
      </w:r>
      <w:r w:rsidR="00E847D9" w:rsidRPr="001A772D">
        <w:rPr>
          <w:i/>
        </w:rPr>
        <w:t xml:space="preserve"> – </w:t>
      </w:r>
      <w:r w:rsidRPr="001A772D">
        <w:t xml:space="preserve">теплоплотность </w:t>
      </w:r>
      <w:r w:rsidR="002952D6" w:rsidRPr="001A772D">
        <w:t xml:space="preserve">района </w:t>
      </w:r>
      <w:r w:rsidRPr="001A772D">
        <w:t xml:space="preserve">, </w:t>
      </w:r>
      <w:r w:rsidR="00A858C5" w:rsidRPr="00A858C5">
        <w:t>Гкал/(ч·км2)</w:t>
      </w:r>
      <w:r w:rsidRPr="001A772D">
        <w:t>;</w:t>
      </w:r>
    </w:p>
    <w:p w14:paraId="740C30BE" w14:textId="5F1DE53E" w:rsidR="00574FFD" w:rsidRPr="001A772D" w:rsidRDefault="00574FFD" w:rsidP="006B7F55">
      <w:pPr>
        <w:pStyle w:val="Afff9"/>
      </w:pPr>
      <w:r w:rsidRPr="001A772D">
        <w:rPr>
          <w:rFonts w:eastAsiaTheme="minorHAnsi"/>
          <w:position w:val="-6"/>
        </w:rPr>
        <w:object w:dxaOrig="285" w:dyaOrig="285" w14:anchorId="17D35C58">
          <v:shape id="_x0000_i1029" type="#_x0000_t75" alt="P23752#yIS1" style="width:18pt;height:18pt" o:ole="">
            <v:imagedata r:id="rId47" o:title=""/>
          </v:shape>
          <o:OLEObject Type="Embed" ProgID="Equation.DSMT4" ShapeID="_x0000_i1029" DrawAspect="Content" ObjectID="_1751815972" r:id="rId48"/>
        </w:object>
      </w:r>
      <w:r w:rsidR="00E847D9" w:rsidRPr="001A772D">
        <w:t xml:space="preserve"> –</w:t>
      </w:r>
      <w:r w:rsidRPr="001A772D">
        <w:t xml:space="preserve"> расчетный перепад температур теплоносителя в тепловой сети, °С;</w:t>
      </w:r>
    </w:p>
    <w:p w14:paraId="12B6ED93" w14:textId="57FED755" w:rsidR="00574FFD" w:rsidRPr="001A772D" w:rsidRDefault="00574FFD" w:rsidP="006B7F55">
      <w:pPr>
        <w:pStyle w:val="Afff9"/>
      </w:pPr>
      <w:r w:rsidRPr="001A772D">
        <w:rPr>
          <w:rFonts w:eastAsiaTheme="minorHAnsi"/>
          <w:position w:val="-10"/>
        </w:rPr>
        <w:object w:dxaOrig="285" w:dyaOrig="285" w14:anchorId="228A4C3A">
          <v:shape id="_x0000_i1030" type="#_x0000_t75" alt="P23753#yIS1" style="width:18pt;height:18pt" o:ole="">
            <v:imagedata r:id="rId49" o:title=""/>
          </v:shape>
          <o:OLEObject Type="Embed" ProgID="Equation.DSMT4" ShapeID="_x0000_i1030" DrawAspect="Content" ObjectID="_1751815973" r:id="rId50"/>
        </w:object>
      </w:r>
      <w:r w:rsidR="00E847D9" w:rsidRPr="001A772D">
        <w:t>–</w:t>
      </w:r>
      <w:r w:rsidRPr="001A772D">
        <w:t xml:space="preserve"> поправочный коэффициент, принимаемый равным 1,3 для ТЭЦ и 1 для котельных.</w:t>
      </w:r>
    </w:p>
    <w:p w14:paraId="0EC4E052" w14:textId="77777777" w:rsidR="00574FFD" w:rsidRPr="001A772D" w:rsidRDefault="00574FFD" w:rsidP="006B7F55">
      <w:pPr>
        <w:pStyle w:val="Afff9"/>
      </w:pPr>
      <w:r w:rsidRPr="001A772D">
        <w:t>Дифференцируя</w:t>
      </w:r>
      <w:r w:rsidRPr="001A772D">
        <w:rPr>
          <w:spacing w:val="45"/>
        </w:rPr>
        <w:t xml:space="preserve"> </w:t>
      </w:r>
      <w:r w:rsidRPr="001A772D">
        <w:t>полученное</w:t>
      </w:r>
      <w:r w:rsidRPr="001A772D">
        <w:rPr>
          <w:spacing w:val="44"/>
        </w:rPr>
        <w:t xml:space="preserve"> </w:t>
      </w:r>
      <w:r w:rsidRPr="001A772D">
        <w:t>соотношение</w:t>
      </w:r>
      <w:r w:rsidRPr="001A772D">
        <w:rPr>
          <w:spacing w:val="44"/>
        </w:rPr>
        <w:t xml:space="preserve"> </w:t>
      </w:r>
      <w:r w:rsidRPr="001A772D">
        <w:t>по</w:t>
      </w:r>
      <w:r w:rsidRPr="001A772D">
        <w:rPr>
          <w:spacing w:val="45"/>
        </w:rPr>
        <w:t xml:space="preserve"> </w:t>
      </w:r>
      <w:r w:rsidRPr="001A772D">
        <w:t>параметру</w:t>
      </w:r>
      <w:r w:rsidRPr="001A772D">
        <w:rPr>
          <w:spacing w:val="40"/>
        </w:rPr>
        <w:t xml:space="preserve"> </w:t>
      </w:r>
      <w:r w:rsidRPr="001A772D">
        <w:t>R</w:t>
      </w:r>
      <w:r w:rsidRPr="001A772D">
        <w:rPr>
          <w:spacing w:val="47"/>
        </w:rPr>
        <w:t xml:space="preserve"> </w:t>
      </w:r>
      <w:r w:rsidRPr="001A772D">
        <w:t>и</w:t>
      </w:r>
      <w:r w:rsidRPr="001A772D">
        <w:rPr>
          <w:spacing w:val="46"/>
        </w:rPr>
        <w:t xml:space="preserve"> </w:t>
      </w:r>
      <w:r w:rsidRPr="001A772D">
        <w:t>приравнивая</w:t>
      </w:r>
      <w:r w:rsidRPr="001A772D">
        <w:rPr>
          <w:spacing w:val="45"/>
        </w:rPr>
        <w:t xml:space="preserve"> </w:t>
      </w:r>
      <w:r w:rsidRPr="001A772D">
        <w:t>к</w:t>
      </w:r>
      <w:r w:rsidRPr="001A772D">
        <w:rPr>
          <w:spacing w:val="46"/>
        </w:rPr>
        <w:t xml:space="preserve"> </w:t>
      </w:r>
      <w:r w:rsidRPr="001A772D">
        <w:t>нулю</w:t>
      </w:r>
      <w:r w:rsidRPr="001A772D">
        <w:rPr>
          <w:spacing w:val="66"/>
        </w:rPr>
        <w:t xml:space="preserve"> </w:t>
      </w:r>
      <w:r w:rsidRPr="001A772D">
        <w:t>производную,</w:t>
      </w:r>
      <w:r w:rsidRPr="001A772D">
        <w:rPr>
          <w:spacing w:val="50"/>
        </w:rPr>
        <w:t xml:space="preserve"> </w:t>
      </w:r>
      <w:r w:rsidRPr="001A772D">
        <w:t>можно</w:t>
      </w:r>
      <w:r w:rsidRPr="001A772D">
        <w:rPr>
          <w:spacing w:val="52"/>
        </w:rPr>
        <w:t xml:space="preserve"> </w:t>
      </w:r>
      <w:r w:rsidRPr="001A772D">
        <w:t>получить</w:t>
      </w:r>
      <w:r w:rsidRPr="001A772D">
        <w:rPr>
          <w:spacing w:val="50"/>
        </w:rPr>
        <w:t xml:space="preserve"> </w:t>
      </w:r>
      <w:r w:rsidRPr="001A772D">
        <w:t>формулу</w:t>
      </w:r>
      <w:r w:rsidRPr="001A772D">
        <w:rPr>
          <w:spacing w:val="47"/>
        </w:rPr>
        <w:t xml:space="preserve"> </w:t>
      </w:r>
      <w:r w:rsidRPr="001A772D">
        <w:t>для</w:t>
      </w:r>
      <w:r w:rsidRPr="001A772D">
        <w:rPr>
          <w:spacing w:val="50"/>
        </w:rPr>
        <w:t xml:space="preserve"> </w:t>
      </w:r>
      <w:r w:rsidRPr="001A772D">
        <w:t>определения</w:t>
      </w:r>
      <w:r w:rsidRPr="001A772D">
        <w:rPr>
          <w:spacing w:val="47"/>
        </w:rPr>
        <w:t xml:space="preserve"> </w:t>
      </w:r>
      <w:r w:rsidRPr="001A772D">
        <w:t>эффективного</w:t>
      </w:r>
      <w:r w:rsidRPr="001A772D">
        <w:rPr>
          <w:spacing w:val="50"/>
        </w:rPr>
        <w:t xml:space="preserve"> </w:t>
      </w:r>
      <w:r w:rsidRPr="001A772D">
        <w:t>радиуса</w:t>
      </w:r>
      <w:r w:rsidRPr="001A772D">
        <w:rPr>
          <w:spacing w:val="73"/>
        </w:rPr>
        <w:t xml:space="preserve"> </w:t>
      </w:r>
      <w:r w:rsidRPr="001A772D">
        <w:t>теплоснабжения в виде:</w:t>
      </w:r>
    </w:p>
    <w:p w14:paraId="31DE5AF1" w14:textId="6E922DA0" w:rsidR="00574FFD" w:rsidRPr="001A772D" w:rsidRDefault="002D4E0F" w:rsidP="007050F4">
      <w:pPr>
        <w:pStyle w:val="Afff9"/>
        <w:ind w:firstLine="0"/>
      </w:pPr>
      <m:oMathPara>
        <m:oMath>
          <m:sSub>
            <m:sSubPr>
              <m:ctrlPr>
                <w:rPr>
                  <w:rFonts w:ascii="Cambria Math" w:hAnsi="Cambria Math"/>
                </w:rPr>
              </m:ctrlPr>
            </m:sSubPr>
            <m:e>
              <m:r>
                <w:rPr>
                  <w:rFonts w:ascii="Cambria Math" w:hAnsi="Cambria Math"/>
                </w:rPr>
                <m:t>R</m:t>
              </m:r>
            </m:e>
            <m:sub>
              <m:r>
                <m:rPr>
                  <m:sty m:val="p"/>
                </m:rPr>
                <w:rPr>
                  <w:rFonts w:ascii="Cambria Math" w:hAnsi="Cambria Math"/>
                </w:rPr>
                <m:t>э</m:t>
              </m:r>
            </m:sub>
          </m:sSub>
          <m:r>
            <m:rPr>
              <m:sty m:val="p"/>
            </m:rPr>
            <w:rPr>
              <w:rFonts w:ascii="Cambria Math" w:hAnsi="Cambria Math"/>
            </w:rPr>
            <m:t>=563</m:t>
          </m:r>
          <m:r>
            <m:rPr>
              <m:sty m:val="p"/>
            </m:rPr>
            <w:rPr>
              <w:rFonts w:ascii="Cambria Math" w:hAnsi="Cambria Math" w:cs="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φ</m:t>
                      </m:r>
                    </m:num>
                    <m:den>
                      <m:r>
                        <w:rPr>
                          <w:rFonts w:ascii="Cambria Math" w:hAnsi="Cambria Math"/>
                        </w:rPr>
                        <m:t>s</m:t>
                      </m:r>
                    </m:den>
                  </m:f>
                </m:e>
              </m:d>
            </m:e>
            <m:sup>
              <m:r>
                <m:rPr>
                  <m:sty m:val="p"/>
                </m:rPr>
                <w:rPr>
                  <w:rFonts w:ascii="Cambria Math" w:hAnsi="Cambria Math"/>
                </w:rPr>
                <m:t>0.35</m:t>
              </m:r>
            </m:sup>
          </m:sSup>
          <m:r>
            <m:rPr>
              <m:sty m:val="p"/>
            </m:rPr>
            <w:rPr>
              <w:rFonts w:ascii="Cambria Math" w:hAnsi="Cambria Math" w:cs="Cambria Math"/>
            </w:rPr>
            <m:t>⋅</m:t>
          </m:r>
          <m:f>
            <m:fPr>
              <m:ctrlPr>
                <w:rPr>
                  <w:rFonts w:ascii="Cambria Math" w:hAnsi="Cambria Math"/>
                </w:rPr>
              </m:ctrlPr>
            </m:fPr>
            <m:num>
              <m:sSup>
                <m:sSupPr>
                  <m:ctrlPr>
                    <w:rPr>
                      <w:rFonts w:ascii="Cambria Math" w:hAnsi="Cambria Math"/>
                    </w:rPr>
                  </m:ctrlPr>
                </m:sSupPr>
                <m:e>
                  <m:r>
                    <w:rPr>
                      <w:rFonts w:ascii="Cambria Math" w:hAnsi="Cambria Math"/>
                    </w:rPr>
                    <m:t>H</m:t>
                  </m:r>
                </m:e>
                <m:sup>
                  <m:r>
                    <m:rPr>
                      <m:sty m:val="p"/>
                    </m:rPr>
                    <w:rPr>
                      <w:rFonts w:ascii="Cambria Math" w:hAnsi="Cambria Math"/>
                    </w:rPr>
                    <m:t>0.07</m:t>
                  </m:r>
                </m:sup>
              </m:sSup>
            </m:num>
            <m:den>
              <m:sSup>
                <m:sSupPr>
                  <m:ctrlPr>
                    <w:rPr>
                      <w:rFonts w:ascii="Cambria Math" w:hAnsi="Cambria Math"/>
                    </w:rPr>
                  </m:ctrlPr>
                </m:sSupPr>
                <m:e>
                  <m:r>
                    <w:rPr>
                      <w:rFonts w:ascii="Cambria Math" w:hAnsi="Cambria Math"/>
                    </w:rPr>
                    <m:t>B</m:t>
                  </m:r>
                </m:e>
                <m:sup>
                  <m:r>
                    <m:rPr>
                      <m:sty m:val="p"/>
                    </m:rPr>
                    <w:rPr>
                      <w:rFonts w:ascii="Cambria Math" w:hAnsi="Cambria Math"/>
                    </w:rPr>
                    <m:t>0.09</m:t>
                  </m:r>
                </m:sup>
              </m:sSup>
            </m:den>
          </m:f>
          <m:r>
            <m:rPr>
              <m:sty m:val="p"/>
            </m:rPr>
            <w:rPr>
              <w:rFonts w:ascii="Cambria Math" w:hAnsi="Cambria Math" w:cs="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Δτ</m:t>
                      </m:r>
                    </m:num>
                    <m:den>
                      <m:r>
                        <m:rPr>
                          <m:sty m:val="p"/>
                        </m:rPr>
                        <w:rPr>
                          <w:rFonts w:ascii="Cambria Math" w:hAnsi="Cambria Math"/>
                        </w:rPr>
                        <m:t>П</m:t>
                      </m:r>
                    </m:den>
                  </m:f>
                </m:e>
              </m:d>
            </m:e>
            <m:sup>
              <m:r>
                <m:rPr>
                  <m:sty m:val="p"/>
                </m:rPr>
                <w:rPr>
                  <w:rFonts w:ascii="Cambria Math" w:hAnsi="Cambria Math"/>
                </w:rPr>
                <m:t>0.13</m:t>
              </m:r>
            </m:sup>
          </m:sSup>
        </m:oMath>
      </m:oMathPara>
    </w:p>
    <w:p w14:paraId="0C60EC33" w14:textId="0D02E1CB" w:rsidR="006700F9" w:rsidRPr="00354D04" w:rsidRDefault="006700F9" w:rsidP="006700F9">
      <w:pPr>
        <w:pStyle w:val="Afff9"/>
      </w:pPr>
      <w:bookmarkStart w:id="865" w:name="_Ref495060233"/>
      <w:r>
        <w:t>Р</w:t>
      </w:r>
      <w:r w:rsidRPr="00354D04">
        <w:t>асчёт эффективного радиуса теплоснабжения для</w:t>
      </w:r>
      <w:r w:rsidRPr="00354D04">
        <w:rPr>
          <w:spacing w:val="5"/>
        </w:rPr>
        <w:t xml:space="preserve"> </w:t>
      </w:r>
      <w:r w:rsidRPr="00354D04">
        <w:t>источник</w:t>
      </w:r>
      <w:r>
        <w:t>а</w:t>
      </w:r>
      <w:r w:rsidRPr="00354D04">
        <w:t xml:space="preserve"> тепловой энергии </w:t>
      </w:r>
      <w:r>
        <w:t>Берегового СП</w:t>
      </w:r>
      <w:r w:rsidRPr="00354D04">
        <w:t xml:space="preserve"> </w:t>
      </w:r>
      <w:r>
        <w:t>не производится, так как на расчётный период не планируется подключение новых потребителей.</w:t>
      </w:r>
      <w:r w:rsidRPr="00354D04">
        <w:t xml:space="preserve"> </w:t>
      </w:r>
    </w:p>
    <w:p w14:paraId="3862EB02" w14:textId="77777777" w:rsidR="00783337" w:rsidRPr="001A772D" w:rsidRDefault="00783337" w:rsidP="00783337">
      <w:pPr>
        <w:pStyle w:val="2f0"/>
      </w:pPr>
      <w:bookmarkStart w:id="866" w:name="_Toc140741007"/>
      <w:r w:rsidRPr="001A772D">
        <w:t>7.15 Изменения, произошедшие в предложениях по строительству, реконструкции и техническому перевооружению источников тепловой энергии за период, предшествующий актуализации схемы теплоснабжения</w:t>
      </w:r>
      <w:bookmarkEnd w:id="866"/>
    </w:p>
    <w:p w14:paraId="45DE6CEA" w14:textId="77777777" w:rsidR="00783337" w:rsidRPr="001A772D" w:rsidRDefault="00783337" w:rsidP="00783337">
      <w:pPr>
        <w:pStyle w:val="Afff9"/>
      </w:pPr>
      <w:r w:rsidRPr="001A772D">
        <w:t>Актуализированы данные основных мероприятий по модернизации источников тепловой энергии, добавлен ряд дополнительных мероприятий.</w:t>
      </w:r>
    </w:p>
    <w:p w14:paraId="20F39C2B" w14:textId="609C7697" w:rsidR="00783337" w:rsidRPr="001A772D" w:rsidRDefault="00783337" w:rsidP="001D2BC9">
      <w:pPr>
        <w:spacing w:after="200" w:line="276" w:lineRule="auto"/>
        <w:rPr>
          <w:rFonts w:eastAsia="Microsoft YaHei"/>
          <w:bCs/>
          <w:i/>
          <w:spacing w:val="-5"/>
          <w:lang w:eastAsia="en-US"/>
        </w:rPr>
        <w:sectPr w:rsidR="00783337" w:rsidRPr="001A772D" w:rsidSect="00F30EEA">
          <w:footerReference w:type="default" r:id="rId51"/>
          <w:type w:val="nextColumn"/>
          <w:pgSz w:w="11906" w:h="16838" w:code="9"/>
          <w:pgMar w:top="1134" w:right="567" w:bottom="1134" w:left="1134" w:header="397" w:footer="0" w:gutter="0"/>
          <w:cols w:space="708"/>
          <w:docGrid w:linePitch="360"/>
        </w:sectPr>
      </w:pPr>
    </w:p>
    <w:p w14:paraId="6C590EF7" w14:textId="38AE646C" w:rsidR="0099367E" w:rsidRPr="001A772D" w:rsidRDefault="00106C71" w:rsidP="00C563DD">
      <w:pPr>
        <w:pStyle w:val="1fe"/>
      </w:pPr>
      <w:bookmarkStart w:id="867" w:name="_Toc140741008"/>
      <w:bookmarkEnd w:id="853"/>
      <w:bookmarkEnd w:id="865"/>
      <w:r w:rsidRPr="001A772D">
        <w:lastRenderedPageBreak/>
        <w:t xml:space="preserve">Книга 8. </w:t>
      </w:r>
      <w:r w:rsidR="001C2FB1" w:rsidRPr="001A772D">
        <w:t>Г</w:t>
      </w:r>
      <w:r w:rsidR="0099367E" w:rsidRPr="001A772D">
        <w:t xml:space="preserve">лава </w:t>
      </w:r>
      <w:r w:rsidR="004D6232" w:rsidRPr="001A772D">
        <w:t>8</w:t>
      </w:r>
      <w:r w:rsidR="0099367E" w:rsidRPr="001A772D">
        <w:t xml:space="preserve"> </w:t>
      </w:r>
      <w:r w:rsidR="00332ECA" w:rsidRPr="001A772D">
        <w:t>–</w:t>
      </w:r>
      <w:r w:rsidR="0099367E" w:rsidRPr="001A772D">
        <w:t xml:space="preserve"> Предложения по строительству и реконструкции тепловых сетей и со</w:t>
      </w:r>
      <w:r w:rsidR="00C32EB4" w:rsidRPr="001A772D">
        <w:t>оружений на них</w:t>
      </w:r>
      <w:bookmarkEnd w:id="854"/>
      <w:bookmarkEnd w:id="855"/>
      <w:bookmarkEnd w:id="856"/>
      <w:bookmarkEnd w:id="857"/>
      <w:bookmarkEnd w:id="858"/>
      <w:bookmarkEnd w:id="859"/>
      <w:bookmarkEnd w:id="860"/>
      <w:bookmarkEnd w:id="861"/>
      <w:bookmarkEnd w:id="862"/>
      <w:bookmarkEnd w:id="863"/>
      <w:bookmarkEnd w:id="864"/>
      <w:bookmarkEnd w:id="867"/>
    </w:p>
    <w:p w14:paraId="1D049F3C" w14:textId="77777777" w:rsidR="007F749B" w:rsidRPr="001A772D" w:rsidRDefault="007F749B" w:rsidP="00A608C2">
      <w:pPr>
        <w:pStyle w:val="af4"/>
        <w:keepNext/>
        <w:keepLines/>
        <w:numPr>
          <w:ilvl w:val="0"/>
          <w:numId w:val="6"/>
        </w:numPr>
        <w:tabs>
          <w:tab w:val="left" w:pos="1134"/>
        </w:tabs>
        <w:spacing w:before="120" w:after="240"/>
        <w:contextualSpacing w:val="0"/>
        <w:jc w:val="both"/>
        <w:outlineLvl w:val="1"/>
        <w:rPr>
          <w:rFonts w:eastAsia="Times New Roman"/>
          <w:b/>
          <w:bCs/>
          <w:i/>
          <w:vanish/>
          <w:sz w:val="28"/>
          <w:szCs w:val="28"/>
          <w:lang w:eastAsia="ru-RU"/>
        </w:rPr>
      </w:pPr>
      <w:bookmarkStart w:id="868" w:name="_Toc437275080"/>
      <w:bookmarkStart w:id="869" w:name="_Toc437275162"/>
      <w:bookmarkStart w:id="870" w:name="_Toc437275238"/>
      <w:bookmarkStart w:id="871" w:name="_Toc437275314"/>
      <w:bookmarkStart w:id="872" w:name="_Toc437275390"/>
      <w:bookmarkStart w:id="873" w:name="_Toc437275472"/>
      <w:bookmarkStart w:id="874" w:name="_Toc437275554"/>
      <w:bookmarkStart w:id="875" w:name="_Toc437275636"/>
      <w:bookmarkStart w:id="876" w:name="_Toc437276479"/>
      <w:bookmarkStart w:id="877" w:name="_Toc437276625"/>
      <w:bookmarkStart w:id="878" w:name="_Toc437277407"/>
      <w:bookmarkStart w:id="879" w:name="_Toc437277746"/>
      <w:bookmarkStart w:id="880" w:name="_Toc437278154"/>
      <w:bookmarkStart w:id="881" w:name="_Toc437278364"/>
      <w:bookmarkStart w:id="882" w:name="_Toc437278882"/>
      <w:bookmarkStart w:id="883" w:name="_Toc437279157"/>
      <w:bookmarkStart w:id="884" w:name="_Toc449026992"/>
      <w:bookmarkStart w:id="885" w:name="_Toc450649189"/>
      <w:bookmarkStart w:id="886" w:name="_Toc451431655"/>
      <w:bookmarkStart w:id="887" w:name="_Toc451507294"/>
      <w:bookmarkStart w:id="888" w:name="_Toc452478943"/>
      <w:bookmarkStart w:id="889" w:name="_Toc500943524"/>
      <w:bookmarkStart w:id="890" w:name="_Toc500944114"/>
      <w:bookmarkStart w:id="891" w:name="_Toc501009518"/>
      <w:bookmarkStart w:id="892" w:name="_Toc501013847"/>
      <w:bookmarkStart w:id="893" w:name="_Toc503366643"/>
      <w:bookmarkStart w:id="894" w:name="_Toc503370071"/>
      <w:bookmarkStart w:id="895" w:name="_Toc506829313"/>
      <w:bookmarkStart w:id="896" w:name="_Toc507661802"/>
      <w:bookmarkStart w:id="897" w:name="_Toc532225238"/>
      <w:bookmarkStart w:id="898" w:name="_Toc532231145"/>
      <w:bookmarkStart w:id="899" w:name="_Toc532482439"/>
      <w:bookmarkStart w:id="900" w:name="_Toc533079394"/>
      <w:bookmarkStart w:id="901" w:name="_Toc533094431"/>
      <w:bookmarkStart w:id="902" w:name="_Toc533162780"/>
      <w:bookmarkStart w:id="903" w:name="_Toc533162871"/>
      <w:bookmarkStart w:id="904" w:name="_Toc534895734"/>
      <w:bookmarkStart w:id="905" w:name="_Toc534963722"/>
      <w:bookmarkStart w:id="906" w:name="_Toc534979109"/>
      <w:bookmarkStart w:id="907" w:name="_Toc535498122"/>
      <w:bookmarkStart w:id="908" w:name="_Toc536731956"/>
      <w:bookmarkStart w:id="909" w:name="_Toc536802306"/>
      <w:bookmarkStart w:id="910" w:name="_Toc5364208"/>
      <w:bookmarkStart w:id="911" w:name="_Toc7181048"/>
      <w:bookmarkStart w:id="912" w:name="_Toc35447206"/>
      <w:bookmarkStart w:id="913" w:name="_Toc36994727"/>
      <w:bookmarkStart w:id="914" w:name="_Toc37839542"/>
      <w:bookmarkStart w:id="915" w:name="_Toc38893834"/>
      <w:bookmarkStart w:id="916" w:name="_Toc39413827"/>
      <w:bookmarkStart w:id="917" w:name="_Toc40797865"/>
      <w:bookmarkStart w:id="918" w:name="_Toc43130703"/>
      <w:bookmarkStart w:id="919" w:name="_Toc43146748"/>
      <w:bookmarkStart w:id="920" w:name="_Toc43151989"/>
      <w:bookmarkStart w:id="921" w:name="_Toc43290460"/>
      <w:bookmarkStart w:id="922" w:name="_Toc43321109"/>
      <w:bookmarkStart w:id="923" w:name="_Toc43329297"/>
      <w:bookmarkStart w:id="924" w:name="_Toc99617915"/>
      <w:bookmarkStart w:id="925" w:name="_Toc99725552"/>
      <w:bookmarkStart w:id="926" w:name="_Toc105491149"/>
      <w:bookmarkStart w:id="927" w:name="_Toc105491336"/>
      <w:bookmarkStart w:id="928" w:name="_Toc105523287"/>
      <w:bookmarkStart w:id="929" w:name="_Toc105588004"/>
      <w:bookmarkStart w:id="930" w:name="_Toc105588134"/>
      <w:bookmarkStart w:id="931" w:name="_Toc105589332"/>
      <w:bookmarkStart w:id="932" w:name="_Toc111639477"/>
      <w:bookmarkStart w:id="933" w:name="_Toc112095509"/>
      <w:bookmarkStart w:id="934" w:name="_Toc115191611"/>
      <w:bookmarkStart w:id="935" w:name="_Toc115635665"/>
      <w:bookmarkStart w:id="936" w:name="_Toc130551678"/>
      <w:bookmarkStart w:id="937" w:name="_Toc130817628"/>
      <w:bookmarkStart w:id="938" w:name="_Toc131078757"/>
      <w:bookmarkStart w:id="939" w:name="_Toc131690543"/>
      <w:bookmarkStart w:id="940" w:name="_Toc140741009"/>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14:paraId="67839932" w14:textId="31BD0220" w:rsidR="00777F7E" w:rsidRPr="001A772D" w:rsidRDefault="004D6232" w:rsidP="00C563DD">
      <w:pPr>
        <w:pStyle w:val="2f0"/>
      </w:pPr>
      <w:bookmarkStart w:id="941" w:name="_Toc437278365"/>
      <w:bookmarkStart w:id="942" w:name="_Toc140741010"/>
      <w:bookmarkStart w:id="943" w:name="_Hlk8034749"/>
      <w:r w:rsidRPr="001A772D">
        <w:t xml:space="preserve">8.1 </w:t>
      </w:r>
      <w:r w:rsidR="00777F7E" w:rsidRPr="001A772D">
        <w:t>Реконструкция и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941"/>
      <w:bookmarkEnd w:id="942"/>
    </w:p>
    <w:p w14:paraId="209C95CE" w14:textId="16D0AED9" w:rsidR="00777F7E" w:rsidRPr="001A772D" w:rsidRDefault="00386053" w:rsidP="006B7F55">
      <w:pPr>
        <w:pStyle w:val="Afff9"/>
      </w:pPr>
      <w:r w:rsidRPr="001A772D">
        <w:t xml:space="preserve">В </w:t>
      </w:r>
      <w:r w:rsidR="00050217" w:rsidRPr="001A772D">
        <w:t xml:space="preserve">соответствии с </w:t>
      </w:r>
      <w:r w:rsidR="001A4401" w:rsidRPr="001A772D">
        <w:t>Г</w:t>
      </w:r>
      <w:r w:rsidR="00050217" w:rsidRPr="001A772D">
        <w:t>лавой</w:t>
      </w:r>
      <w:r w:rsidR="001A4401" w:rsidRPr="001A772D">
        <w:t xml:space="preserve"> 4 настоящего документа</w:t>
      </w:r>
      <w:r w:rsidRPr="001A772D">
        <w:t xml:space="preserve"> зон с дефицито</w:t>
      </w:r>
      <w:r w:rsidR="008A4FC8" w:rsidRPr="001A772D">
        <w:t>м</w:t>
      </w:r>
      <w:r w:rsidRPr="001A772D">
        <w:t xml:space="preserve"> тепловой мощности на территории </w:t>
      </w:r>
      <w:r w:rsidR="00A22BBD">
        <w:t>Берегового СП</w:t>
      </w:r>
      <w:r w:rsidR="002952D6" w:rsidRPr="001A772D">
        <w:t xml:space="preserve"> </w:t>
      </w:r>
      <w:r w:rsidR="001A4401" w:rsidRPr="001A772D">
        <w:t>не выявлено</w:t>
      </w:r>
      <w:r w:rsidR="00050217" w:rsidRPr="001A772D">
        <w:t>, мероприятия не требуются.</w:t>
      </w:r>
    </w:p>
    <w:p w14:paraId="3E990D4C" w14:textId="7FDC3F12" w:rsidR="00777F7E" w:rsidRDefault="004D6232" w:rsidP="00C563DD">
      <w:pPr>
        <w:pStyle w:val="2f0"/>
      </w:pPr>
      <w:bookmarkStart w:id="944" w:name="_Toc437278366"/>
      <w:bookmarkStart w:id="945" w:name="_Toc140741011"/>
      <w:r w:rsidRPr="001A772D">
        <w:t xml:space="preserve">8.2 </w:t>
      </w:r>
      <w:r w:rsidR="00777F7E" w:rsidRPr="001A772D">
        <w:t xml:space="preserve">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w:t>
      </w:r>
      <w:r w:rsidR="002952D6" w:rsidRPr="001A772D">
        <w:t>района</w:t>
      </w:r>
      <w:r w:rsidR="00777F7E" w:rsidRPr="001A772D">
        <w:t>х</w:t>
      </w:r>
      <w:bookmarkEnd w:id="944"/>
      <w:bookmarkEnd w:id="945"/>
    </w:p>
    <w:p w14:paraId="3F6C9571" w14:textId="4E7D0A16" w:rsidR="00A22BBD" w:rsidRPr="001A772D" w:rsidRDefault="00A22BBD" w:rsidP="00A22BBD">
      <w:pPr>
        <w:pStyle w:val="Afff9"/>
      </w:pPr>
      <w:r w:rsidRPr="009D2966">
        <w:t>Проект планировки</w:t>
      </w:r>
      <w:r>
        <w:t xml:space="preserve"> и межевания территории</w:t>
      </w:r>
      <w:r w:rsidRPr="009D2966">
        <w:t xml:space="preserve"> не предусматривает строительство новых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p>
    <w:p w14:paraId="109FF94D" w14:textId="240E939B" w:rsidR="00777F7E" w:rsidRPr="001A772D" w:rsidRDefault="004D6232" w:rsidP="00C563DD">
      <w:pPr>
        <w:pStyle w:val="2f0"/>
      </w:pPr>
      <w:bookmarkStart w:id="946" w:name="_Toc437278367"/>
      <w:bookmarkStart w:id="947" w:name="_Toc140741012"/>
      <w:r w:rsidRPr="001A772D">
        <w:t xml:space="preserve">8.3 </w:t>
      </w:r>
      <w:r w:rsidR="00777F7E" w:rsidRPr="001A772D">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946"/>
      <w:bookmarkEnd w:id="947"/>
    </w:p>
    <w:p w14:paraId="2A95DE1D" w14:textId="5EF9449D" w:rsidR="00777F7E" w:rsidRPr="001A772D" w:rsidRDefault="002E61F2" w:rsidP="006B7F55">
      <w:pPr>
        <w:pStyle w:val="Afff9"/>
      </w:pPr>
      <w:r w:rsidRPr="001A772D">
        <w:t xml:space="preserve">На территории </w:t>
      </w:r>
      <w:r w:rsidR="00A22BBD">
        <w:t>Берегового СП</w:t>
      </w:r>
      <w:r w:rsidR="002952D6" w:rsidRPr="001A772D">
        <w:t xml:space="preserve"> </w:t>
      </w:r>
      <w:r w:rsidRPr="001A772D">
        <w:t>не планируется 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w:t>
      </w:r>
    </w:p>
    <w:p w14:paraId="642BA688" w14:textId="1BD1AAD1" w:rsidR="00777F7E" w:rsidRPr="001A772D" w:rsidRDefault="004D6232" w:rsidP="00C563DD">
      <w:pPr>
        <w:pStyle w:val="2f0"/>
      </w:pPr>
      <w:bookmarkStart w:id="948" w:name="_Toc437278368"/>
      <w:bookmarkStart w:id="949" w:name="_Toc140741013"/>
      <w:r w:rsidRPr="001A772D">
        <w:t xml:space="preserve">8.4 </w:t>
      </w:r>
      <w:r w:rsidR="00777F7E" w:rsidRPr="001A772D">
        <w:t xml:space="preserve">Строительство или реконструкция тепловых сетей </w:t>
      </w:r>
      <w:r w:rsidR="006D5102" w:rsidRPr="001A772D">
        <w:t xml:space="preserve">и центральных тепловых пунктов </w:t>
      </w:r>
      <w:r w:rsidR="00777F7E" w:rsidRPr="001A772D">
        <w:t xml:space="preserve">для повышения эффективности функционирования системы теплоснабжения, в том числе за счет перевода котельных в пиковый </w:t>
      </w:r>
      <w:r w:rsidR="00792EA5">
        <w:t>режим</w:t>
      </w:r>
      <w:r w:rsidR="00777F7E" w:rsidRPr="001A772D">
        <w:t xml:space="preserve"> работы или ликвидации котельных</w:t>
      </w:r>
      <w:bookmarkEnd w:id="948"/>
      <w:bookmarkEnd w:id="949"/>
    </w:p>
    <w:p w14:paraId="34FD9290" w14:textId="6A607691" w:rsidR="00B23EE2" w:rsidRPr="001A772D" w:rsidRDefault="003156C4" w:rsidP="006B7F55">
      <w:pPr>
        <w:pStyle w:val="Afff9"/>
      </w:pPr>
      <w:bookmarkStart w:id="950" w:name="_Ref437273560"/>
      <w:r w:rsidRPr="001A772D">
        <w:t>М</w:t>
      </w:r>
      <w:r w:rsidR="00847166" w:rsidRPr="001A772D">
        <w:t xml:space="preserve">одернизации тепловых сетей за счет перевода котельных в пиковый </w:t>
      </w:r>
      <w:r w:rsidR="00A22BBD">
        <w:t>режим</w:t>
      </w:r>
      <w:r w:rsidR="00847166" w:rsidRPr="001A772D">
        <w:t xml:space="preserve"> работы</w:t>
      </w:r>
      <w:r w:rsidRPr="001A772D">
        <w:t xml:space="preserve"> на территории</w:t>
      </w:r>
      <w:r w:rsidR="00847166" w:rsidRPr="001A772D">
        <w:t xml:space="preserve"> </w:t>
      </w:r>
      <w:r w:rsidR="00A22BBD">
        <w:t xml:space="preserve">Берегового СП </w:t>
      </w:r>
      <w:r w:rsidR="002952D6" w:rsidRPr="001A772D">
        <w:t xml:space="preserve"> </w:t>
      </w:r>
      <w:r w:rsidR="00847166" w:rsidRPr="001A772D">
        <w:t>не предполагается.</w:t>
      </w:r>
      <w:r w:rsidR="00B00F01" w:rsidRPr="001A772D">
        <w:t xml:space="preserve"> </w:t>
      </w:r>
    </w:p>
    <w:p w14:paraId="79A0AC02" w14:textId="0BA091B8" w:rsidR="00777F7E" w:rsidRPr="001A772D" w:rsidRDefault="004D6232" w:rsidP="00C563DD">
      <w:pPr>
        <w:pStyle w:val="2f0"/>
      </w:pPr>
      <w:bookmarkStart w:id="951" w:name="_Toc437278369"/>
      <w:bookmarkStart w:id="952" w:name="_Toc140741014"/>
      <w:bookmarkEnd w:id="950"/>
      <w:r w:rsidRPr="001A772D">
        <w:t xml:space="preserve">8.5 </w:t>
      </w:r>
      <w:r w:rsidR="00777F7E" w:rsidRPr="001A772D">
        <w:t>Строительство тепловых сетей для обеспечения нормативной надежности теплоснабжения</w:t>
      </w:r>
      <w:bookmarkEnd w:id="951"/>
      <w:bookmarkEnd w:id="952"/>
    </w:p>
    <w:p w14:paraId="600A1D8C" w14:textId="63E6574E" w:rsidR="00A22BBD" w:rsidRPr="009D2966" w:rsidRDefault="00A22BBD" w:rsidP="00A22BBD">
      <w:pPr>
        <w:pStyle w:val="Afff9"/>
      </w:pPr>
      <w:r>
        <w:t>Для с</w:t>
      </w:r>
      <w:r w:rsidRPr="009D2966">
        <w:t>троительств</w:t>
      </w:r>
      <w:r>
        <w:t>а</w:t>
      </w:r>
      <w:r w:rsidRPr="009D2966">
        <w:t xml:space="preserve"> тепловых сетей для обеспечения нормативной надежности теплоснабжения на территории </w:t>
      </w:r>
      <w:r>
        <w:t>Берегового СП</w:t>
      </w:r>
      <w:r w:rsidRPr="009D2966">
        <w:t xml:space="preserve"> не</w:t>
      </w:r>
      <w:r>
        <w:t>т оснований.</w:t>
      </w:r>
    </w:p>
    <w:p w14:paraId="55463B6A" w14:textId="4F054A49" w:rsidR="003C5A6C" w:rsidRPr="001A772D" w:rsidRDefault="004D6232" w:rsidP="00C073C8">
      <w:pPr>
        <w:pStyle w:val="2f0"/>
      </w:pPr>
      <w:bookmarkStart w:id="953" w:name="_Toc437278370"/>
      <w:bookmarkStart w:id="954" w:name="_Toc140741015"/>
      <w:r w:rsidRPr="001A772D">
        <w:t xml:space="preserve">8.6 </w:t>
      </w:r>
      <w:r w:rsidR="00777F7E" w:rsidRPr="001A772D">
        <w:t>Реконструкция тепловых сетей с увеличением диаметра трубопроводов для обеспечения перспективных приростов тепловой нагрузки</w:t>
      </w:r>
      <w:bookmarkEnd w:id="953"/>
      <w:bookmarkEnd w:id="954"/>
    </w:p>
    <w:p w14:paraId="021B5828" w14:textId="77777777" w:rsidR="00A22BBD" w:rsidRDefault="00A22BBD" w:rsidP="00A22BBD">
      <w:pPr>
        <w:pStyle w:val="Afff9"/>
      </w:pPr>
      <w:bookmarkStart w:id="955" w:name="_Hlk43325684"/>
      <w:r w:rsidRPr="009D2966">
        <w:t>Реконструкция тепловых сетей с увеличением диаметра трубопроводов для обеспечения перспективных приростов тепловой нагрузки схемой теплоснабжения не предусмотрен</w:t>
      </w:r>
      <w:r>
        <w:t>а</w:t>
      </w:r>
      <w:r w:rsidRPr="009D2966">
        <w:t>.</w:t>
      </w:r>
    </w:p>
    <w:p w14:paraId="5AD4BFC1" w14:textId="7BE68340" w:rsidR="00777F7E" w:rsidRPr="001A772D" w:rsidRDefault="00E01214" w:rsidP="00C563DD">
      <w:pPr>
        <w:pStyle w:val="2f0"/>
      </w:pPr>
      <w:bookmarkStart w:id="956" w:name="_Toc140741016"/>
      <w:bookmarkEnd w:id="955"/>
      <w:r w:rsidRPr="001A772D">
        <w:lastRenderedPageBreak/>
        <w:t>8</w:t>
      </w:r>
      <w:r w:rsidR="004D6232" w:rsidRPr="001A772D">
        <w:t>.7</w:t>
      </w:r>
      <w:r w:rsidR="00794669" w:rsidRPr="001A772D">
        <w:t xml:space="preserve"> </w:t>
      </w:r>
      <w:bookmarkStart w:id="957" w:name="_Toc437278371"/>
      <w:r w:rsidR="00777F7E" w:rsidRPr="001A772D">
        <w:t>Реконструкция тепловых сетей, подлежащих замене в связи с исчерпанием эксплуатационного ресурса</w:t>
      </w:r>
      <w:bookmarkEnd w:id="956"/>
      <w:bookmarkEnd w:id="957"/>
    </w:p>
    <w:p w14:paraId="2A27D57C" w14:textId="45A241D4" w:rsidR="00847166" w:rsidRPr="001A772D" w:rsidRDefault="00847166" w:rsidP="006B7F55">
      <w:pPr>
        <w:pStyle w:val="Afff9"/>
      </w:pPr>
      <w:r w:rsidRPr="001A772D">
        <w:t xml:space="preserve">Замена изношенных участков тепловых сетей позволит снизить величину потерь тепловой энергии через изоляцию и с утечками теплоносителя, повысить надежность системы в целом, а также избегать аварийных ситуаций и недоотпуска тепловой энергии потребителю. </w:t>
      </w:r>
    </w:p>
    <w:p w14:paraId="3DD26523" w14:textId="70FB1EF5" w:rsidR="007605A3" w:rsidRPr="001A772D" w:rsidRDefault="007605A3" w:rsidP="007605A3">
      <w:pPr>
        <w:pStyle w:val="Afff9"/>
      </w:pPr>
      <w:bookmarkStart w:id="958" w:name="_Hlk99667340"/>
      <w:bookmarkStart w:id="959" w:name="_Toc437278372"/>
      <w:r w:rsidRPr="001A772D">
        <w:t xml:space="preserve">В рамках схемы теплоснабжения предлагается мероприятие по реконструкции тепловых сетей </w:t>
      </w:r>
      <w:r w:rsidR="00A22BBD">
        <w:t>Новой блочной котельной</w:t>
      </w:r>
      <w:r w:rsidRPr="001A772D">
        <w:t xml:space="preserve"> </w:t>
      </w:r>
      <w:r w:rsidR="00A22BBD">
        <w:t>Берегового СП</w:t>
      </w:r>
      <w:r w:rsidRPr="001A772D">
        <w:t xml:space="preserve"> суммарной протяженностью </w:t>
      </w:r>
      <w:r w:rsidR="00A22BBD">
        <w:t>2</w:t>
      </w:r>
      <w:r w:rsidR="00330DC7">
        <w:t>6</w:t>
      </w:r>
      <w:r w:rsidR="00A22BBD">
        <w:t>80</w:t>
      </w:r>
      <w:r w:rsidRPr="001A772D">
        <w:t xml:space="preserve"> м.</w:t>
      </w:r>
    </w:p>
    <w:p w14:paraId="6490D427" w14:textId="52DDEBBB" w:rsidR="005E2BBB" w:rsidRPr="001A772D" w:rsidRDefault="005E2BBB" w:rsidP="005E2BBB">
      <w:pPr>
        <w:pStyle w:val="afd"/>
        <w:keepNext/>
        <w:jc w:val="right"/>
        <w:rPr>
          <w:rFonts w:ascii="Times New Roman" w:hAnsi="Times New Roman"/>
          <w:b w:val="0"/>
          <w:i/>
          <w:color w:val="auto"/>
          <w:sz w:val="24"/>
          <w:szCs w:val="24"/>
        </w:rPr>
      </w:pPr>
      <w:r w:rsidRPr="001A772D">
        <w:rPr>
          <w:rFonts w:ascii="Times New Roman" w:hAnsi="Times New Roman"/>
          <w:b w:val="0"/>
          <w:i/>
          <w:color w:val="auto"/>
          <w:sz w:val="24"/>
          <w:szCs w:val="24"/>
        </w:rPr>
        <w:t xml:space="preserve">Таблица </w:t>
      </w:r>
      <w:r w:rsidRPr="001A772D">
        <w:rPr>
          <w:rFonts w:ascii="Times New Roman" w:hAnsi="Times New Roman"/>
          <w:b w:val="0"/>
          <w:i/>
          <w:color w:val="auto"/>
          <w:sz w:val="24"/>
          <w:szCs w:val="24"/>
        </w:rPr>
        <w:fldChar w:fldCharType="begin"/>
      </w:r>
      <w:r w:rsidRPr="001A772D">
        <w:rPr>
          <w:rFonts w:ascii="Times New Roman" w:hAnsi="Times New Roman"/>
          <w:b w:val="0"/>
          <w:i/>
          <w:color w:val="auto"/>
          <w:sz w:val="24"/>
          <w:szCs w:val="24"/>
        </w:rPr>
        <w:instrText xml:space="preserve"> SEQ Таблица \* ARABIC </w:instrText>
      </w:r>
      <w:r w:rsidRPr="001A772D">
        <w:rPr>
          <w:rFonts w:ascii="Times New Roman" w:hAnsi="Times New Roman"/>
          <w:b w:val="0"/>
          <w:i/>
          <w:color w:val="auto"/>
          <w:sz w:val="24"/>
          <w:szCs w:val="24"/>
        </w:rPr>
        <w:fldChar w:fldCharType="separate"/>
      </w:r>
      <w:r w:rsidR="009F48BD">
        <w:rPr>
          <w:rFonts w:ascii="Times New Roman" w:hAnsi="Times New Roman"/>
          <w:b w:val="0"/>
          <w:i/>
          <w:noProof/>
          <w:color w:val="auto"/>
          <w:sz w:val="24"/>
          <w:szCs w:val="24"/>
        </w:rPr>
        <w:t>33</w:t>
      </w:r>
      <w:r w:rsidRPr="001A772D">
        <w:rPr>
          <w:rFonts w:ascii="Times New Roman" w:hAnsi="Times New Roman"/>
          <w:b w:val="0"/>
          <w:i/>
          <w:color w:val="auto"/>
          <w:sz w:val="24"/>
          <w:szCs w:val="24"/>
        </w:rPr>
        <w:fldChar w:fldCharType="end"/>
      </w:r>
      <w:r w:rsidR="00F42171" w:rsidRPr="001A772D">
        <w:rPr>
          <w:rFonts w:ascii="Times New Roman" w:hAnsi="Times New Roman"/>
          <w:b w:val="0"/>
          <w:i/>
          <w:color w:val="auto"/>
          <w:sz w:val="24"/>
          <w:szCs w:val="24"/>
        </w:rPr>
        <w:t>.</w:t>
      </w:r>
      <w:r w:rsidRPr="001A772D">
        <w:rPr>
          <w:rFonts w:ascii="Times New Roman" w:hAnsi="Times New Roman"/>
          <w:b w:val="0"/>
          <w:i/>
          <w:color w:val="auto"/>
          <w:sz w:val="24"/>
          <w:szCs w:val="24"/>
        </w:rPr>
        <w:t xml:space="preserve"> Перечень </w:t>
      </w:r>
      <w:r w:rsidR="006D5690" w:rsidRPr="001A772D">
        <w:rPr>
          <w:rFonts w:ascii="Times New Roman" w:hAnsi="Times New Roman"/>
          <w:b w:val="0"/>
          <w:i/>
          <w:color w:val="auto"/>
          <w:sz w:val="24"/>
          <w:szCs w:val="24"/>
        </w:rPr>
        <w:t xml:space="preserve">ветхих тепловых сетей подлежащих замене в связи с исчерпанием эксплуатационного ресурса на </w:t>
      </w:r>
      <w:r w:rsidR="00A22BBD">
        <w:rPr>
          <w:rFonts w:ascii="Times New Roman" w:hAnsi="Times New Roman"/>
          <w:b w:val="0"/>
          <w:i/>
          <w:color w:val="auto"/>
          <w:sz w:val="24"/>
          <w:szCs w:val="24"/>
        </w:rPr>
        <w:t>Новой блочной котельной</w:t>
      </w:r>
    </w:p>
    <w:tbl>
      <w:tblPr>
        <w:tblStyle w:val="TableNormal"/>
        <w:tblW w:w="5000" w:type="pct"/>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2"/>
        <w:gridCol w:w="2989"/>
        <w:gridCol w:w="2575"/>
        <w:gridCol w:w="2579"/>
      </w:tblGrid>
      <w:tr w:rsidR="004D75DA" w:rsidRPr="001A772D" w14:paraId="5D3CA64E" w14:textId="77777777" w:rsidTr="00330DC7">
        <w:trPr>
          <w:jc w:val="center"/>
        </w:trPr>
        <w:tc>
          <w:tcPr>
            <w:tcW w:w="2052" w:type="dxa"/>
            <w:vAlign w:val="center"/>
          </w:tcPr>
          <w:p w14:paraId="4BEDFB14" w14:textId="77777777" w:rsidR="004D75DA" w:rsidRPr="001A772D" w:rsidRDefault="004D75DA" w:rsidP="006D5690">
            <w:pPr>
              <w:pStyle w:val="afffffff8"/>
              <w:rPr>
                <w:sz w:val="20"/>
                <w:szCs w:val="20"/>
              </w:rPr>
            </w:pPr>
            <w:r w:rsidRPr="001A772D">
              <w:rPr>
                <w:sz w:val="20"/>
                <w:szCs w:val="20"/>
              </w:rPr>
              <w:t>Начало</w:t>
            </w:r>
            <w:r w:rsidRPr="001A772D">
              <w:rPr>
                <w:spacing w:val="-53"/>
                <w:sz w:val="20"/>
                <w:szCs w:val="20"/>
              </w:rPr>
              <w:t xml:space="preserve"> </w:t>
            </w:r>
            <w:r w:rsidRPr="001A772D">
              <w:rPr>
                <w:sz w:val="20"/>
                <w:szCs w:val="20"/>
              </w:rPr>
              <w:t>участка</w:t>
            </w:r>
          </w:p>
        </w:tc>
        <w:tc>
          <w:tcPr>
            <w:tcW w:w="2989" w:type="dxa"/>
            <w:vAlign w:val="center"/>
          </w:tcPr>
          <w:p w14:paraId="62849F33" w14:textId="77777777" w:rsidR="004D75DA" w:rsidRPr="001A772D" w:rsidRDefault="004D75DA" w:rsidP="006D5690">
            <w:pPr>
              <w:pStyle w:val="afffffff8"/>
              <w:rPr>
                <w:sz w:val="20"/>
                <w:szCs w:val="20"/>
              </w:rPr>
            </w:pPr>
            <w:r w:rsidRPr="001A772D">
              <w:rPr>
                <w:sz w:val="20"/>
                <w:szCs w:val="20"/>
              </w:rPr>
              <w:t>Конец</w:t>
            </w:r>
            <w:r w:rsidRPr="001A772D">
              <w:rPr>
                <w:spacing w:val="-4"/>
                <w:sz w:val="20"/>
                <w:szCs w:val="20"/>
              </w:rPr>
              <w:t xml:space="preserve"> </w:t>
            </w:r>
            <w:r w:rsidRPr="001A772D">
              <w:rPr>
                <w:sz w:val="20"/>
                <w:szCs w:val="20"/>
              </w:rPr>
              <w:t>участка</w:t>
            </w:r>
          </w:p>
        </w:tc>
        <w:tc>
          <w:tcPr>
            <w:tcW w:w="2575" w:type="dxa"/>
            <w:vAlign w:val="center"/>
          </w:tcPr>
          <w:p w14:paraId="14DC48B6" w14:textId="77777777" w:rsidR="004D75DA" w:rsidRPr="001A772D" w:rsidRDefault="004D75DA" w:rsidP="006D5690">
            <w:pPr>
              <w:pStyle w:val="afffffff8"/>
              <w:rPr>
                <w:sz w:val="20"/>
                <w:szCs w:val="20"/>
              </w:rPr>
            </w:pPr>
            <w:r w:rsidRPr="001A772D">
              <w:rPr>
                <w:sz w:val="20"/>
                <w:szCs w:val="20"/>
              </w:rPr>
              <w:t>Наружный</w:t>
            </w:r>
            <w:r w:rsidRPr="001A772D">
              <w:rPr>
                <w:spacing w:val="1"/>
                <w:sz w:val="20"/>
                <w:szCs w:val="20"/>
              </w:rPr>
              <w:t xml:space="preserve"> </w:t>
            </w:r>
            <w:r w:rsidRPr="001A772D">
              <w:rPr>
                <w:sz w:val="20"/>
                <w:szCs w:val="20"/>
              </w:rPr>
              <w:t>диаметр,</w:t>
            </w:r>
            <w:r w:rsidRPr="001A772D">
              <w:rPr>
                <w:spacing w:val="-14"/>
                <w:sz w:val="20"/>
                <w:szCs w:val="20"/>
              </w:rPr>
              <w:t xml:space="preserve"> </w:t>
            </w:r>
            <w:r w:rsidRPr="001A772D">
              <w:rPr>
                <w:sz w:val="20"/>
                <w:szCs w:val="20"/>
              </w:rPr>
              <w:t>мм</w:t>
            </w:r>
          </w:p>
        </w:tc>
        <w:tc>
          <w:tcPr>
            <w:tcW w:w="2579" w:type="dxa"/>
            <w:vAlign w:val="center"/>
          </w:tcPr>
          <w:p w14:paraId="61DE3825" w14:textId="77777777" w:rsidR="004D75DA" w:rsidRPr="001A772D" w:rsidRDefault="004D75DA" w:rsidP="006D5690">
            <w:pPr>
              <w:pStyle w:val="afffffff8"/>
              <w:rPr>
                <w:sz w:val="20"/>
                <w:szCs w:val="20"/>
              </w:rPr>
            </w:pPr>
            <w:r w:rsidRPr="001A772D">
              <w:rPr>
                <w:sz w:val="20"/>
                <w:szCs w:val="20"/>
              </w:rPr>
              <w:t>Длина участка</w:t>
            </w:r>
            <w:r w:rsidRPr="001A772D">
              <w:rPr>
                <w:spacing w:val="-7"/>
                <w:sz w:val="20"/>
                <w:szCs w:val="20"/>
              </w:rPr>
              <w:t xml:space="preserve"> </w:t>
            </w:r>
            <w:r w:rsidRPr="001A772D">
              <w:rPr>
                <w:sz w:val="20"/>
                <w:szCs w:val="20"/>
              </w:rPr>
              <w:t>(в</w:t>
            </w:r>
            <w:r w:rsidRPr="001A772D">
              <w:rPr>
                <w:spacing w:val="-52"/>
                <w:sz w:val="20"/>
                <w:szCs w:val="20"/>
              </w:rPr>
              <w:t xml:space="preserve"> </w:t>
            </w:r>
            <w:r w:rsidRPr="001A772D">
              <w:rPr>
                <w:sz w:val="20"/>
                <w:szCs w:val="20"/>
              </w:rPr>
              <w:t>2-х</w:t>
            </w:r>
            <w:r w:rsidRPr="001A772D">
              <w:rPr>
                <w:spacing w:val="-3"/>
                <w:sz w:val="20"/>
                <w:szCs w:val="20"/>
              </w:rPr>
              <w:t xml:space="preserve"> </w:t>
            </w:r>
            <w:r w:rsidRPr="001A772D">
              <w:rPr>
                <w:sz w:val="20"/>
                <w:szCs w:val="20"/>
              </w:rPr>
              <w:t>трубном</w:t>
            </w:r>
          </w:p>
          <w:p w14:paraId="251CCEF7" w14:textId="77777777" w:rsidR="004D75DA" w:rsidRPr="001A772D" w:rsidRDefault="004D75DA" w:rsidP="006D5690">
            <w:pPr>
              <w:pStyle w:val="afffffff8"/>
              <w:rPr>
                <w:sz w:val="20"/>
                <w:szCs w:val="20"/>
              </w:rPr>
            </w:pPr>
            <w:r w:rsidRPr="001A772D">
              <w:rPr>
                <w:sz w:val="20"/>
                <w:szCs w:val="20"/>
              </w:rPr>
              <w:t>исчислении), м</w:t>
            </w:r>
          </w:p>
        </w:tc>
      </w:tr>
      <w:tr w:rsidR="00A22BBD" w:rsidRPr="001A772D" w14:paraId="149AA49D" w14:textId="77777777" w:rsidTr="00330DC7">
        <w:trPr>
          <w:jc w:val="center"/>
        </w:trPr>
        <w:tc>
          <w:tcPr>
            <w:tcW w:w="2052" w:type="dxa"/>
          </w:tcPr>
          <w:p w14:paraId="012DBEA9" w14:textId="72BF419E" w:rsidR="00A22BBD" w:rsidRPr="00330DC7" w:rsidRDefault="00A22BBD" w:rsidP="00A22BBD">
            <w:pPr>
              <w:pStyle w:val="afffffff8"/>
              <w:rPr>
                <w:sz w:val="20"/>
                <w:szCs w:val="20"/>
              </w:rPr>
            </w:pPr>
            <w:r w:rsidRPr="00330DC7">
              <w:t>К-3</w:t>
            </w:r>
            <w:r w:rsidR="00330DC7" w:rsidRPr="00330DC7">
              <w:t>0</w:t>
            </w:r>
          </w:p>
        </w:tc>
        <w:tc>
          <w:tcPr>
            <w:tcW w:w="2989" w:type="dxa"/>
          </w:tcPr>
          <w:p w14:paraId="52F80899" w14:textId="02D4A050" w:rsidR="00A22BBD" w:rsidRPr="00330DC7" w:rsidRDefault="00A22BBD" w:rsidP="00A22BBD">
            <w:pPr>
              <w:pStyle w:val="afffffff8"/>
              <w:rPr>
                <w:sz w:val="20"/>
                <w:szCs w:val="20"/>
              </w:rPr>
            </w:pPr>
            <w:r w:rsidRPr="00330DC7">
              <w:t>К-53</w:t>
            </w:r>
          </w:p>
        </w:tc>
        <w:tc>
          <w:tcPr>
            <w:tcW w:w="2575" w:type="dxa"/>
            <w:vAlign w:val="center"/>
          </w:tcPr>
          <w:p w14:paraId="106EC00F" w14:textId="4F080C0A" w:rsidR="00A22BBD" w:rsidRPr="00330DC7" w:rsidRDefault="00330DC7" w:rsidP="00A22BBD">
            <w:pPr>
              <w:pStyle w:val="afffffff8"/>
              <w:rPr>
                <w:sz w:val="20"/>
                <w:szCs w:val="20"/>
              </w:rPr>
            </w:pPr>
            <w:r w:rsidRPr="00330DC7">
              <w:rPr>
                <w:sz w:val="20"/>
                <w:szCs w:val="20"/>
              </w:rPr>
              <w:t>219</w:t>
            </w:r>
          </w:p>
        </w:tc>
        <w:tc>
          <w:tcPr>
            <w:tcW w:w="2579" w:type="dxa"/>
            <w:vAlign w:val="center"/>
          </w:tcPr>
          <w:p w14:paraId="03CAC2AA" w14:textId="237B6B79" w:rsidR="00A22BBD" w:rsidRPr="00330DC7" w:rsidRDefault="00A22BBD" w:rsidP="00A22BBD">
            <w:pPr>
              <w:pStyle w:val="afffffff8"/>
              <w:rPr>
                <w:sz w:val="20"/>
                <w:szCs w:val="20"/>
              </w:rPr>
            </w:pPr>
            <w:r w:rsidRPr="00330DC7">
              <w:rPr>
                <w:sz w:val="20"/>
                <w:szCs w:val="20"/>
              </w:rPr>
              <w:t>2000</w:t>
            </w:r>
          </w:p>
        </w:tc>
      </w:tr>
      <w:tr w:rsidR="00A22BBD" w:rsidRPr="001A772D" w14:paraId="0425B1D4" w14:textId="77777777" w:rsidTr="00330DC7">
        <w:trPr>
          <w:jc w:val="center"/>
        </w:trPr>
        <w:tc>
          <w:tcPr>
            <w:tcW w:w="2052" w:type="dxa"/>
          </w:tcPr>
          <w:p w14:paraId="0BA9DF00" w14:textId="33E700B6" w:rsidR="00A22BBD" w:rsidRPr="00330DC7" w:rsidRDefault="00A22BBD" w:rsidP="00A22BBD">
            <w:pPr>
              <w:pStyle w:val="afffffff8"/>
              <w:rPr>
                <w:sz w:val="20"/>
                <w:szCs w:val="20"/>
              </w:rPr>
            </w:pPr>
            <w:r w:rsidRPr="00330DC7">
              <w:t>К-3</w:t>
            </w:r>
            <w:r w:rsidR="00330DC7" w:rsidRPr="00330DC7">
              <w:t>0</w:t>
            </w:r>
          </w:p>
        </w:tc>
        <w:tc>
          <w:tcPr>
            <w:tcW w:w="2989" w:type="dxa"/>
          </w:tcPr>
          <w:p w14:paraId="0EDCACD0" w14:textId="0C812EEE" w:rsidR="00A22BBD" w:rsidRPr="00330DC7" w:rsidRDefault="00A22BBD" w:rsidP="00A22BBD">
            <w:pPr>
              <w:pStyle w:val="afffffff8"/>
              <w:rPr>
                <w:sz w:val="20"/>
                <w:szCs w:val="20"/>
              </w:rPr>
            </w:pPr>
            <w:r w:rsidRPr="00330DC7">
              <w:t>К-73</w:t>
            </w:r>
          </w:p>
        </w:tc>
        <w:tc>
          <w:tcPr>
            <w:tcW w:w="2575" w:type="dxa"/>
            <w:vAlign w:val="center"/>
          </w:tcPr>
          <w:p w14:paraId="42DE68AD" w14:textId="54293DFC" w:rsidR="00A22BBD" w:rsidRPr="00330DC7" w:rsidRDefault="00A22BBD" w:rsidP="00A22BBD">
            <w:pPr>
              <w:pStyle w:val="afffffff8"/>
              <w:rPr>
                <w:sz w:val="20"/>
                <w:szCs w:val="20"/>
              </w:rPr>
            </w:pPr>
            <w:r w:rsidRPr="00330DC7">
              <w:rPr>
                <w:sz w:val="20"/>
                <w:szCs w:val="20"/>
              </w:rPr>
              <w:t>108</w:t>
            </w:r>
          </w:p>
        </w:tc>
        <w:tc>
          <w:tcPr>
            <w:tcW w:w="2579" w:type="dxa"/>
            <w:vAlign w:val="center"/>
          </w:tcPr>
          <w:p w14:paraId="696288C4" w14:textId="05173958" w:rsidR="00A22BBD" w:rsidRPr="00330DC7" w:rsidRDefault="00330DC7" w:rsidP="00A22BBD">
            <w:pPr>
              <w:pStyle w:val="afffffff8"/>
              <w:rPr>
                <w:sz w:val="20"/>
                <w:szCs w:val="20"/>
              </w:rPr>
            </w:pPr>
            <w:r w:rsidRPr="00330DC7">
              <w:rPr>
                <w:sz w:val="20"/>
                <w:szCs w:val="20"/>
              </w:rPr>
              <w:t>6</w:t>
            </w:r>
            <w:r w:rsidR="00A22BBD" w:rsidRPr="00330DC7">
              <w:rPr>
                <w:sz w:val="20"/>
                <w:szCs w:val="20"/>
              </w:rPr>
              <w:t>80</w:t>
            </w:r>
          </w:p>
        </w:tc>
      </w:tr>
      <w:tr w:rsidR="004D75DA" w:rsidRPr="001A772D" w14:paraId="61F81469" w14:textId="77777777" w:rsidTr="00330DC7">
        <w:trPr>
          <w:jc w:val="center"/>
        </w:trPr>
        <w:tc>
          <w:tcPr>
            <w:tcW w:w="7616" w:type="dxa"/>
            <w:gridSpan w:val="3"/>
            <w:vAlign w:val="center"/>
          </w:tcPr>
          <w:p w14:paraId="44D0773B" w14:textId="77777777" w:rsidR="004D75DA" w:rsidRPr="00330DC7" w:rsidRDefault="004D75DA" w:rsidP="006D5690">
            <w:pPr>
              <w:pStyle w:val="afffffff8"/>
              <w:rPr>
                <w:sz w:val="20"/>
                <w:szCs w:val="20"/>
              </w:rPr>
            </w:pPr>
            <w:r w:rsidRPr="00330DC7">
              <w:rPr>
                <w:sz w:val="20"/>
                <w:szCs w:val="20"/>
              </w:rPr>
              <w:t>ИТОГО:</w:t>
            </w:r>
          </w:p>
        </w:tc>
        <w:tc>
          <w:tcPr>
            <w:tcW w:w="2579" w:type="dxa"/>
            <w:vAlign w:val="center"/>
          </w:tcPr>
          <w:p w14:paraId="0C7AE6E2" w14:textId="58E9B412" w:rsidR="004D75DA" w:rsidRPr="00330DC7" w:rsidRDefault="00A22BBD" w:rsidP="006D5690">
            <w:pPr>
              <w:pStyle w:val="afffffff8"/>
              <w:rPr>
                <w:sz w:val="20"/>
                <w:szCs w:val="20"/>
              </w:rPr>
            </w:pPr>
            <w:r w:rsidRPr="00330DC7">
              <w:rPr>
                <w:sz w:val="20"/>
                <w:szCs w:val="20"/>
              </w:rPr>
              <w:t>2</w:t>
            </w:r>
            <w:r w:rsidR="00330DC7" w:rsidRPr="00330DC7">
              <w:rPr>
                <w:sz w:val="20"/>
                <w:szCs w:val="20"/>
              </w:rPr>
              <w:t>6</w:t>
            </w:r>
            <w:r w:rsidRPr="00330DC7">
              <w:rPr>
                <w:sz w:val="20"/>
                <w:szCs w:val="20"/>
              </w:rPr>
              <w:t>80</w:t>
            </w:r>
          </w:p>
        </w:tc>
      </w:tr>
      <w:bookmarkEnd w:id="958"/>
    </w:tbl>
    <w:p w14:paraId="20667F62" w14:textId="77777777" w:rsidR="00E553ED" w:rsidRPr="001A772D" w:rsidRDefault="00E553ED" w:rsidP="00E553ED">
      <w:pPr>
        <w:rPr>
          <w:lang w:eastAsia="en-US"/>
        </w:rPr>
      </w:pPr>
    </w:p>
    <w:p w14:paraId="2ECD3FA8" w14:textId="337E71C2" w:rsidR="00777F7E" w:rsidRPr="001A772D" w:rsidRDefault="004D6232" w:rsidP="00C563DD">
      <w:pPr>
        <w:pStyle w:val="2f0"/>
      </w:pPr>
      <w:bookmarkStart w:id="960" w:name="_Toc140741017"/>
      <w:r w:rsidRPr="001A772D">
        <w:t xml:space="preserve">8.8 </w:t>
      </w:r>
      <w:r w:rsidR="00777F7E" w:rsidRPr="001A772D">
        <w:t>Строительство и реконструкция насосных станций</w:t>
      </w:r>
      <w:bookmarkEnd w:id="959"/>
      <w:bookmarkEnd w:id="960"/>
    </w:p>
    <w:p w14:paraId="34C1D4EE" w14:textId="6223B755" w:rsidR="00026915" w:rsidRPr="001A772D" w:rsidRDefault="00F13337" w:rsidP="006B7F55">
      <w:pPr>
        <w:pStyle w:val="Afff9"/>
        <w:rPr>
          <w:color w:val="FF0000"/>
        </w:rPr>
      </w:pPr>
      <w:bookmarkStart w:id="961" w:name="_Toc407638508"/>
      <w:bookmarkStart w:id="962" w:name="_Toc407703152"/>
      <w:bookmarkStart w:id="963" w:name="_Toc407703972"/>
      <w:bookmarkStart w:id="964" w:name="_Toc414274884"/>
      <w:bookmarkStart w:id="965" w:name="_Toc416708254"/>
      <w:bookmarkStart w:id="966" w:name="_Toc422928612"/>
      <w:bookmarkStart w:id="967" w:name="_Toc423525731"/>
      <w:bookmarkStart w:id="968" w:name="_Toc424042117"/>
      <w:bookmarkStart w:id="969" w:name="_Toc430345879"/>
      <w:r w:rsidRPr="001A772D">
        <w:t>Мероприятий по строительству и реконструкции насосных станций в систем</w:t>
      </w:r>
      <w:r w:rsidR="00A22BBD">
        <w:t>е</w:t>
      </w:r>
      <w:r w:rsidRPr="001A772D">
        <w:t xml:space="preserve"> теплоснабжения котельн</w:t>
      </w:r>
      <w:r w:rsidR="00A22BBD">
        <w:t>ой</w:t>
      </w:r>
      <w:r w:rsidRPr="001A772D">
        <w:t xml:space="preserve"> </w:t>
      </w:r>
      <w:r w:rsidR="00A22BBD">
        <w:t>Берегового СП</w:t>
      </w:r>
      <w:r w:rsidR="002952D6" w:rsidRPr="001A772D">
        <w:t xml:space="preserve"> </w:t>
      </w:r>
      <w:r w:rsidRPr="001A772D">
        <w:t>не предусматривается</w:t>
      </w:r>
      <w:r w:rsidR="00413F20" w:rsidRPr="001A772D">
        <w:t>.</w:t>
      </w:r>
      <w:r w:rsidR="000933D0" w:rsidRPr="001A772D">
        <w:t xml:space="preserve"> </w:t>
      </w:r>
    </w:p>
    <w:p w14:paraId="4099A181" w14:textId="4778C8F1" w:rsidR="0098062D" w:rsidRPr="001A772D" w:rsidRDefault="00B21D3B" w:rsidP="0098062D">
      <w:pPr>
        <w:pStyle w:val="2f0"/>
      </w:pPr>
      <w:bookmarkStart w:id="970" w:name="_Toc140741018"/>
      <w:bookmarkEnd w:id="943"/>
      <w:r w:rsidRPr="001A772D">
        <w:t>8.10</w:t>
      </w:r>
      <w:r w:rsidR="0098062D" w:rsidRPr="001A772D">
        <w:t xml:space="preserve"> Изменения, произошедшие в предложениях по строительству и </w:t>
      </w:r>
      <w:r w:rsidRPr="001A772D">
        <w:t xml:space="preserve">модернизации </w:t>
      </w:r>
      <w:r w:rsidR="0098062D" w:rsidRPr="001A772D">
        <w:t>тепловых сетей и сооружений на них за период, предшествующий актуализации схемы теплоснабжения</w:t>
      </w:r>
      <w:bookmarkEnd w:id="970"/>
    </w:p>
    <w:p w14:paraId="67C3B247" w14:textId="469920CB" w:rsidR="00B21D3B" w:rsidRPr="001A772D" w:rsidRDefault="00B21D3B" w:rsidP="00B21D3B">
      <w:pPr>
        <w:pStyle w:val="Afff9"/>
      </w:pPr>
      <w:r w:rsidRPr="001A772D">
        <w:t>Актуализированы данные основных мероприятий по модернизации тепловых сетей, добавлен ряд дополнительных мероприятий.</w:t>
      </w:r>
    </w:p>
    <w:p w14:paraId="66E6D1F3" w14:textId="0B127E0A" w:rsidR="005A0A42" w:rsidRPr="001A772D" w:rsidRDefault="005A0A42" w:rsidP="006B7F55">
      <w:pPr>
        <w:pStyle w:val="Afff9"/>
      </w:pPr>
      <w:r w:rsidRPr="001A772D">
        <w:br w:type="page"/>
      </w:r>
    </w:p>
    <w:p w14:paraId="639178BC" w14:textId="3A0D0AF8" w:rsidR="004D6232" w:rsidRPr="001A772D" w:rsidRDefault="00106C71" w:rsidP="00C563DD">
      <w:pPr>
        <w:pStyle w:val="1fe"/>
      </w:pPr>
      <w:bookmarkStart w:id="971" w:name="_Toc532199776"/>
      <w:bookmarkStart w:id="972" w:name="_Toc140741019"/>
      <w:bookmarkStart w:id="973" w:name="_Toc431569650"/>
      <w:bookmarkStart w:id="974" w:name="_Toc437278373"/>
      <w:r w:rsidRPr="001A772D">
        <w:lastRenderedPageBreak/>
        <w:t xml:space="preserve">Книга 9. </w:t>
      </w:r>
      <w:r w:rsidR="004D6232" w:rsidRPr="001A772D">
        <w:t>Глава 9 – Предложения по переводу открытых систем теплоснабжения в закрытые системы</w:t>
      </w:r>
      <w:bookmarkEnd w:id="971"/>
      <w:bookmarkEnd w:id="972"/>
    </w:p>
    <w:p w14:paraId="6A406492" w14:textId="395BA25C" w:rsidR="00B21D3B" w:rsidRPr="001A772D" w:rsidRDefault="009F2AC3">
      <w:pPr>
        <w:pStyle w:val="2f0"/>
        <w:numPr>
          <w:ilvl w:val="1"/>
          <w:numId w:val="22"/>
        </w:numPr>
        <w:ind w:left="0" w:firstLine="567"/>
      </w:pPr>
      <w:bookmarkStart w:id="975" w:name="_Toc140741020"/>
      <w:bookmarkStart w:id="976" w:name="_Hlk8034783"/>
      <w:r w:rsidRPr="001A772D">
        <w:rPr>
          <w:shd w:val="clear" w:color="auto" w:fill="FFFFFF"/>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975"/>
    </w:p>
    <w:p w14:paraId="346520AB" w14:textId="3F745607" w:rsidR="000113B2" w:rsidRPr="001A772D" w:rsidRDefault="000113B2" w:rsidP="006B7F55">
      <w:pPr>
        <w:pStyle w:val="Afff9"/>
      </w:pPr>
      <w:bookmarkStart w:id="977" w:name="_Hlk105593960"/>
      <w:r w:rsidRPr="001A772D">
        <w:t xml:space="preserve">В соответствии с Федеральным законом от 30.12.2021 N 438-ФЗ «О внесении изменений в Федеральный закон «О теплоснабжении» вносятся изменения в Федеральный закон от 27 июля 2010 года N 190-ФЗ «О теплоснабжении» в части 9 статьи 29 исключается запрет на использование с 1 января 2022 года централизованных открытых систем теплоснабжения для нужд горячего водоснабжения, который осуществляется путем отбора теплоносителя на нужды </w:t>
      </w:r>
      <w:r w:rsidR="008D7B38">
        <w:t>ГВС</w:t>
      </w:r>
      <w:r w:rsidRPr="001A772D">
        <w:t>.</w:t>
      </w:r>
    </w:p>
    <w:p w14:paraId="6AF5E30E" w14:textId="5A18CA5B" w:rsidR="000113B2" w:rsidRPr="001A772D" w:rsidRDefault="000113B2" w:rsidP="006B7F55">
      <w:pPr>
        <w:pStyle w:val="Afff9"/>
      </w:pPr>
      <w:r w:rsidRPr="001A772D">
        <w:t>Также Федеральный закон от 30.12.2021 N 438-ФЗ «О внесении изменений в Федеральный закон «О теплоснабжении» вводит обязательную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Однако на момент актуализации схемы теплоснабжения порядок определения экономической эффективности перевода открытых систем теплоснабжения (горячего водоснабжения), отдельных участков таких систем на закрытые системы горячего водоснабжения не утвержден.</w:t>
      </w:r>
    </w:p>
    <w:p w14:paraId="4D1BE7BF" w14:textId="0AA63010" w:rsidR="00555203" w:rsidRDefault="00555203" w:rsidP="00EC5AE8">
      <w:pPr>
        <w:pStyle w:val="Afff9"/>
        <w:rPr>
          <w:shd w:val="clear" w:color="auto" w:fill="FFFFFF"/>
        </w:rPr>
      </w:pPr>
      <w:r>
        <w:rPr>
          <w:shd w:val="clear" w:color="auto" w:fill="FFFFFF"/>
        </w:rPr>
        <w:t xml:space="preserve">В настоящий момент на </w:t>
      </w:r>
      <w:r w:rsidR="008112F0">
        <w:rPr>
          <w:shd w:val="clear" w:color="auto" w:fill="FFFFFF"/>
        </w:rPr>
        <w:t>территории</w:t>
      </w:r>
      <w:r>
        <w:rPr>
          <w:shd w:val="clear" w:color="auto" w:fill="FFFFFF"/>
        </w:rPr>
        <w:t xml:space="preserve"> муниципального образования эксплуатируется единственная открытая система теплоснабжения от Новой блочной котельной. </w:t>
      </w:r>
    </w:p>
    <w:p w14:paraId="6362A054" w14:textId="77777777" w:rsidR="00C912C2" w:rsidRPr="001A772D" w:rsidRDefault="00C912C2" w:rsidP="00C912C2">
      <w:pPr>
        <w:pStyle w:val="Afff9"/>
        <w:rPr>
          <w:shd w:val="clear" w:color="auto" w:fill="FFFFFF"/>
        </w:rPr>
      </w:pPr>
      <w:r w:rsidRPr="001A772D">
        <w:rPr>
          <w:shd w:val="clear" w:color="auto" w:fill="FFFFFF"/>
        </w:rPr>
        <w:t>Для оценки экономических показателей определяются основные направления возможного снижения затрат при переходе на закрытую схему:</w:t>
      </w:r>
      <w:r w:rsidRPr="001A772D">
        <w:rPr>
          <w:bdr w:val="none" w:sz="0" w:space="0" w:color="auto" w:frame="1"/>
          <w:shd w:val="clear" w:color="auto" w:fill="FFFFFF"/>
        </w:rPr>
        <w:t xml:space="preserve"> </w:t>
      </w:r>
      <w:r w:rsidRPr="001A772D">
        <w:rPr>
          <w:shd w:val="clear" w:color="auto" w:fill="FFFFFF"/>
        </w:rPr>
        <w:t>уменьшение затрат электроэнергии на подпитку тепловой сети и уменьшение затрат на химводоочистку (ХВО)</w:t>
      </w:r>
      <w:r>
        <w:rPr>
          <w:shd w:val="clear" w:color="auto" w:fill="FFFFFF"/>
        </w:rPr>
        <w:t>, сокращение потерь тепловой энергии в связи с переходом на температурный график без срезки</w:t>
      </w:r>
      <w:r w:rsidRPr="001A772D">
        <w:rPr>
          <w:shd w:val="clear" w:color="auto" w:fill="FFFFFF"/>
        </w:rPr>
        <w:t>.</w:t>
      </w:r>
    </w:p>
    <w:p w14:paraId="59ADB2BF" w14:textId="77777777" w:rsidR="00C912C2" w:rsidRDefault="00C912C2" w:rsidP="00C912C2">
      <w:pPr>
        <w:pStyle w:val="Afff9"/>
      </w:pPr>
      <w:r w:rsidRPr="001A772D">
        <w:rPr>
          <w:shd w:val="clear" w:color="auto" w:fill="FFFFFF"/>
        </w:rPr>
        <w:t>Мероприятия по</w:t>
      </w:r>
      <w:r w:rsidRPr="001A772D">
        <w:t xml:space="preserve"> переводу открытых систем теплоснабжения в закрытие реализуются одним из двух способов: прокладка отельного трубопровода ГВС или установка индивидуального теплового пункта.</w:t>
      </w:r>
    </w:p>
    <w:p w14:paraId="77AF295E" w14:textId="77777777" w:rsidR="00C912C2" w:rsidRPr="001A772D" w:rsidRDefault="00C912C2" w:rsidP="00C912C2">
      <w:pPr>
        <w:pStyle w:val="Afff9"/>
        <w:rPr>
          <w:shd w:val="clear" w:color="auto" w:fill="FFFFFF"/>
        </w:rPr>
      </w:pPr>
      <w:r w:rsidRPr="001A772D">
        <w:rPr>
          <w:shd w:val="clear" w:color="auto" w:fill="FFFFFF"/>
        </w:rPr>
        <w:t xml:space="preserve">Произведем в связи с отсутствием законодательно утвержденной методики укрупненную оценку </w:t>
      </w:r>
      <w:r w:rsidRPr="001A772D">
        <w:t>экономической эффективности мероприятий по переводу открытых систем теплоснабжения.</w:t>
      </w:r>
    </w:p>
    <w:p w14:paraId="15D2EF24" w14:textId="2DDC8A0C" w:rsidR="00C912C2" w:rsidRDefault="00C912C2" w:rsidP="00C912C2">
      <w:pPr>
        <w:pStyle w:val="Afff9"/>
        <w:rPr>
          <w:shd w:val="clear" w:color="auto" w:fill="FFFFFF"/>
        </w:rPr>
      </w:pPr>
      <w:r>
        <w:t xml:space="preserve">Произведем укрупненный расчет потерь тепловой энергии для тепловой сети </w:t>
      </w:r>
      <w:r w:rsidRPr="001A772D">
        <w:t>систем</w:t>
      </w:r>
      <w:r>
        <w:t>ы</w:t>
      </w:r>
      <w:r w:rsidRPr="001A772D">
        <w:t xml:space="preserve"> теплоснабжения </w:t>
      </w:r>
      <w:r w:rsidR="00467F34">
        <w:t xml:space="preserve">Новой блочной котельной </w:t>
      </w:r>
      <w:r w:rsidR="006765FC" w:rsidRPr="00467F34">
        <w:t>МУП «РСО КР»</w:t>
      </w:r>
      <w:r w:rsidRPr="001A772D">
        <w:t xml:space="preserve"> в п. </w:t>
      </w:r>
      <w:r w:rsidR="00467F34">
        <w:t>Береговой</w:t>
      </w:r>
      <w:r w:rsidRPr="001A772D">
        <w:t>.</w:t>
      </w:r>
      <w:r>
        <w:t xml:space="preserve"> Сравнив средние температуры теплоносителя в случае наличия срезки и в случае ее отсутствия, оценим значения потерь тепловой энергии в каждом месяце отопительного периода. Значения в межотопительном периоде не учитываются, так как значение температуры теплоносителя не изменяется. Анализ результатов говорит о том, что в случае перехода на закрытую систему экономия от реализации мероприятия составит </w:t>
      </w:r>
      <w:r w:rsidR="00D13FFB">
        <w:t>90,</w:t>
      </w:r>
      <w:r w:rsidR="002D4E0F">
        <w:t>2</w:t>
      </w:r>
      <w:r>
        <w:t xml:space="preserve"> Гкал в год или </w:t>
      </w:r>
      <w:r w:rsidR="00D13FFB">
        <w:t>1</w:t>
      </w:r>
      <w:r w:rsidR="002D4E0F">
        <w:t>63,9</w:t>
      </w:r>
      <w:r>
        <w:t xml:space="preserve"> тыс. руб. </w:t>
      </w:r>
      <w:r>
        <w:rPr>
          <w:shd w:val="clear" w:color="auto" w:fill="FFFFFF"/>
        </w:rPr>
        <w:t>П</w:t>
      </w:r>
      <w:r w:rsidRPr="001A772D">
        <w:rPr>
          <w:shd w:val="clear" w:color="auto" w:fill="FFFFFF"/>
        </w:rPr>
        <w:t xml:space="preserve">ри этом экономический эффект от снижения затрат электроэнергии на подпитку тепловой сети и уменьшение затрат на химводоочистку не превысит </w:t>
      </w:r>
      <w:r>
        <w:rPr>
          <w:shd w:val="clear" w:color="auto" w:fill="FFFFFF"/>
        </w:rPr>
        <w:t>50</w:t>
      </w:r>
      <w:r w:rsidRPr="001A772D">
        <w:rPr>
          <w:shd w:val="clear" w:color="auto" w:fill="FFFFFF"/>
        </w:rPr>
        <w:t xml:space="preserve"> тыс. руб.</w:t>
      </w:r>
    </w:p>
    <w:tbl>
      <w:tblPr>
        <w:tblpPr w:leftFromText="180" w:rightFromText="180" w:vertAnchor="page" w:horzAnchor="margin" w:tblpY="1801"/>
        <w:tblW w:w="10189" w:type="dxa"/>
        <w:tblCellMar>
          <w:left w:w="0" w:type="dxa"/>
          <w:right w:w="0" w:type="dxa"/>
        </w:tblCellMar>
        <w:tblLook w:val="04A0" w:firstRow="1" w:lastRow="0" w:firstColumn="1" w:lastColumn="0" w:noHBand="0" w:noVBand="1"/>
      </w:tblPr>
      <w:tblGrid>
        <w:gridCol w:w="292"/>
        <w:gridCol w:w="796"/>
        <w:gridCol w:w="988"/>
        <w:gridCol w:w="1634"/>
        <w:gridCol w:w="1636"/>
        <w:gridCol w:w="1373"/>
        <w:gridCol w:w="1374"/>
        <w:gridCol w:w="1041"/>
        <w:gridCol w:w="1055"/>
      </w:tblGrid>
      <w:tr w:rsidR="004077C8" w:rsidRPr="00A3031C" w14:paraId="794CF5BD" w14:textId="77777777" w:rsidTr="004077C8">
        <w:trPr>
          <w:trHeight w:val="743"/>
        </w:trPr>
        <w:tc>
          <w:tcPr>
            <w:tcW w:w="2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FC087" w14:textId="77777777" w:rsidR="00671D6D" w:rsidRPr="00A3031C" w:rsidRDefault="00671D6D" w:rsidP="004077C8">
            <w:pPr>
              <w:pStyle w:val="afffffff8"/>
              <w:rPr>
                <w:sz w:val="18"/>
                <w:szCs w:val="18"/>
              </w:rPr>
            </w:pPr>
            <w:r w:rsidRPr="00A3031C">
              <w:rPr>
                <w:sz w:val="18"/>
                <w:szCs w:val="18"/>
              </w:rPr>
              <w:lastRenderedPageBreak/>
              <w:t>№ п/п</w:t>
            </w:r>
          </w:p>
        </w:tc>
        <w:tc>
          <w:tcPr>
            <w:tcW w:w="796" w:type="dxa"/>
            <w:tcBorders>
              <w:top w:val="single" w:sz="4" w:space="0" w:color="auto"/>
              <w:left w:val="nil"/>
              <w:bottom w:val="single" w:sz="4" w:space="0" w:color="auto"/>
              <w:right w:val="single" w:sz="4" w:space="0" w:color="auto"/>
            </w:tcBorders>
            <w:shd w:val="clear" w:color="auto" w:fill="auto"/>
            <w:vAlign w:val="center"/>
            <w:hideMark/>
          </w:tcPr>
          <w:p w14:paraId="52E9FC25" w14:textId="77777777" w:rsidR="00671D6D" w:rsidRPr="00A3031C" w:rsidRDefault="00671D6D" w:rsidP="004077C8">
            <w:pPr>
              <w:pStyle w:val="afffffff8"/>
              <w:rPr>
                <w:sz w:val="18"/>
                <w:szCs w:val="18"/>
              </w:rPr>
            </w:pPr>
            <w:r w:rsidRPr="00A3031C">
              <w:rPr>
                <w:sz w:val="18"/>
                <w:szCs w:val="18"/>
              </w:rPr>
              <w:t>Месяц</w:t>
            </w:r>
          </w:p>
        </w:tc>
        <w:tc>
          <w:tcPr>
            <w:tcW w:w="988" w:type="dxa"/>
            <w:tcBorders>
              <w:top w:val="single" w:sz="4" w:space="0" w:color="auto"/>
              <w:left w:val="nil"/>
              <w:bottom w:val="single" w:sz="4" w:space="0" w:color="auto"/>
              <w:right w:val="single" w:sz="4" w:space="0" w:color="auto"/>
            </w:tcBorders>
            <w:shd w:val="clear" w:color="auto" w:fill="auto"/>
            <w:vAlign w:val="center"/>
            <w:hideMark/>
          </w:tcPr>
          <w:p w14:paraId="757AF014" w14:textId="77777777" w:rsidR="00671D6D" w:rsidRPr="00A3031C" w:rsidRDefault="00671D6D" w:rsidP="004077C8">
            <w:pPr>
              <w:pStyle w:val="afffffff8"/>
              <w:rPr>
                <w:sz w:val="18"/>
                <w:szCs w:val="18"/>
              </w:rPr>
            </w:pPr>
            <w:r w:rsidRPr="00A3031C">
              <w:rPr>
                <w:sz w:val="18"/>
                <w:szCs w:val="18"/>
              </w:rPr>
              <w:t>Температура воздуха, град.С</w:t>
            </w:r>
          </w:p>
        </w:tc>
        <w:tc>
          <w:tcPr>
            <w:tcW w:w="1634" w:type="dxa"/>
            <w:tcBorders>
              <w:top w:val="single" w:sz="4" w:space="0" w:color="auto"/>
              <w:left w:val="nil"/>
              <w:bottom w:val="single" w:sz="4" w:space="0" w:color="auto"/>
              <w:right w:val="single" w:sz="4" w:space="0" w:color="auto"/>
            </w:tcBorders>
            <w:shd w:val="clear" w:color="auto" w:fill="auto"/>
            <w:vAlign w:val="center"/>
            <w:hideMark/>
          </w:tcPr>
          <w:p w14:paraId="08592AE7" w14:textId="77777777" w:rsidR="00671D6D" w:rsidRPr="00A3031C" w:rsidRDefault="00671D6D" w:rsidP="004077C8">
            <w:pPr>
              <w:pStyle w:val="afffffff8"/>
              <w:rPr>
                <w:sz w:val="18"/>
                <w:szCs w:val="18"/>
              </w:rPr>
            </w:pPr>
            <w:r w:rsidRPr="00A3031C">
              <w:rPr>
                <w:sz w:val="18"/>
                <w:szCs w:val="18"/>
              </w:rPr>
              <w:t>Средняя температура теплоносителя в системе со срезкой (подача/обратка), град.С</w:t>
            </w:r>
          </w:p>
        </w:tc>
        <w:tc>
          <w:tcPr>
            <w:tcW w:w="1636" w:type="dxa"/>
            <w:tcBorders>
              <w:top w:val="single" w:sz="4" w:space="0" w:color="auto"/>
              <w:left w:val="nil"/>
              <w:bottom w:val="single" w:sz="4" w:space="0" w:color="auto"/>
              <w:right w:val="single" w:sz="4" w:space="0" w:color="auto"/>
            </w:tcBorders>
            <w:shd w:val="clear" w:color="auto" w:fill="auto"/>
            <w:vAlign w:val="center"/>
            <w:hideMark/>
          </w:tcPr>
          <w:p w14:paraId="5FCF884D" w14:textId="77777777" w:rsidR="00671D6D" w:rsidRPr="00A3031C" w:rsidRDefault="00671D6D" w:rsidP="004077C8">
            <w:pPr>
              <w:pStyle w:val="afffffff8"/>
              <w:rPr>
                <w:sz w:val="18"/>
                <w:szCs w:val="18"/>
              </w:rPr>
            </w:pPr>
            <w:r w:rsidRPr="00A3031C">
              <w:rPr>
                <w:sz w:val="18"/>
                <w:szCs w:val="18"/>
              </w:rPr>
              <w:t>Средняя температура теплоносителя в системе без срезки (подача/обратка), град.С</w:t>
            </w:r>
          </w:p>
        </w:tc>
        <w:tc>
          <w:tcPr>
            <w:tcW w:w="1373" w:type="dxa"/>
            <w:tcBorders>
              <w:top w:val="single" w:sz="4" w:space="0" w:color="auto"/>
              <w:left w:val="nil"/>
              <w:bottom w:val="single" w:sz="4" w:space="0" w:color="auto"/>
              <w:right w:val="single" w:sz="4" w:space="0" w:color="auto"/>
            </w:tcBorders>
            <w:shd w:val="clear" w:color="auto" w:fill="auto"/>
            <w:vAlign w:val="center"/>
            <w:hideMark/>
          </w:tcPr>
          <w:p w14:paraId="37ACEE81" w14:textId="77777777" w:rsidR="00671D6D" w:rsidRPr="00A3031C" w:rsidRDefault="00671D6D" w:rsidP="004077C8">
            <w:pPr>
              <w:pStyle w:val="afffffff8"/>
              <w:rPr>
                <w:sz w:val="18"/>
                <w:szCs w:val="18"/>
              </w:rPr>
            </w:pPr>
            <w:r w:rsidRPr="00A3031C">
              <w:rPr>
                <w:sz w:val="18"/>
                <w:szCs w:val="18"/>
              </w:rPr>
              <w:t>Потери тепловой энергии при транспортировке со срезкой, Гкал/ч</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14:paraId="0046A05C" w14:textId="77777777" w:rsidR="00671D6D" w:rsidRPr="00A3031C" w:rsidRDefault="00671D6D" w:rsidP="004077C8">
            <w:pPr>
              <w:pStyle w:val="afffffff8"/>
              <w:rPr>
                <w:sz w:val="18"/>
                <w:szCs w:val="18"/>
              </w:rPr>
            </w:pPr>
            <w:r w:rsidRPr="00A3031C">
              <w:rPr>
                <w:sz w:val="18"/>
                <w:szCs w:val="18"/>
              </w:rPr>
              <w:t>Потери тепловой энергии при транспортировке без срезки, Гкал/ч</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14:paraId="3082A691" w14:textId="77777777" w:rsidR="00671D6D" w:rsidRPr="00A3031C" w:rsidRDefault="00671D6D" w:rsidP="004077C8">
            <w:pPr>
              <w:pStyle w:val="afffffff8"/>
              <w:rPr>
                <w:sz w:val="18"/>
                <w:szCs w:val="18"/>
              </w:rPr>
            </w:pPr>
            <w:r w:rsidRPr="00A3031C">
              <w:rPr>
                <w:sz w:val="18"/>
                <w:szCs w:val="18"/>
              </w:rPr>
              <w:t>Экономия от реализации мероприятия, Гкал/ч</w:t>
            </w:r>
          </w:p>
        </w:tc>
        <w:tc>
          <w:tcPr>
            <w:tcW w:w="1055" w:type="dxa"/>
            <w:tcBorders>
              <w:top w:val="single" w:sz="4" w:space="0" w:color="auto"/>
              <w:left w:val="nil"/>
              <w:bottom w:val="single" w:sz="4" w:space="0" w:color="auto"/>
              <w:right w:val="single" w:sz="4" w:space="0" w:color="auto"/>
            </w:tcBorders>
            <w:shd w:val="clear" w:color="auto" w:fill="auto"/>
            <w:vAlign w:val="center"/>
            <w:hideMark/>
          </w:tcPr>
          <w:p w14:paraId="1F3CC48C" w14:textId="77777777" w:rsidR="00671D6D" w:rsidRPr="00A3031C" w:rsidRDefault="00671D6D" w:rsidP="004077C8">
            <w:pPr>
              <w:pStyle w:val="afffffff8"/>
              <w:rPr>
                <w:sz w:val="18"/>
                <w:szCs w:val="18"/>
              </w:rPr>
            </w:pPr>
            <w:r w:rsidRPr="00A3031C">
              <w:rPr>
                <w:sz w:val="18"/>
                <w:szCs w:val="18"/>
              </w:rPr>
              <w:t>Экономия от реализации мероприятия, Гкал/год</w:t>
            </w:r>
          </w:p>
        </w:tc>
      </w:tr>
      <w:tr w:rsidR="00D13FFB" w:rsidRPr="00A3031C" w14:paraId="3663B480" w14:textId="77777777" w:rsidTr="00D13FFB">
        <w:trPr>
          <w:trHeight w:val="54"/>
        </w:trPr>
        <w:tc>
          <w:tcPr>
            <w:tcW w:w="292" w:type="dxa"/>
            <w:tcBorders>
              <w:top w:val="nil"/>
              <w:left w:val="single" w:sz="4" w:space="0" w:color="auto"/>
              <w:bottom w:val="single" w:sz="4" w:space="0" w:color="auto"/>
              <w:right w:val="single" w:sz="4" w:space="0" w:color="auto"/>
            </w:tcBorders>
            <w:shd w:val="clear" w:color="auto" w:fill="auto"/>
            <w:vAlign w:val="center"/>
            <w:hideMark/>
          </w:tcPr>
          <w:p w14:paraId="187C4D6C" w14:textId="77777777" w:rsidR="00D13FFB" w:rsidRPr="00A3031C" w:rsidRDefault="00D13FFB" w:rsidP="00D13FFB">
            <w:pPr>
              <w:pStyle w:val="afffffff8"/>
              <w:rPr>
                <w:sz w:val="18"/>
                <w:szCs w:val="18"/>
              </w:rPr>
            </w:pPr>
            <w:r w:rsidRPr="00A3031C">
              <w:rPr>
                <w:sz w:val="18"/>
                <w:szCs w:val="18"/>
              </w:rPr>
              <w:t>1</w:t>
            </w:r>
          </w:p>
        </w:tc>
        <w:tc>
          <w:tcPr>
            <w:tcW w:w="796" w:type="dxa"/>
            <w:tcBorders>
              <w:top w:val="nil"/>
              <w:left w:val="nil"/>
              <w:bottom w:val="single" w:sz="4" w:space="0" w:color="auto"/>
              <w:right w:val="single" w:sz="4" w:space="0" w:color="auto"/>
            </w:tcBorders>
            <w:shd w:val="clear" w:color="auto" w:fill="auto"/>
            <w:vAlign w:val="center"/>
            <w:hideMark/>
          </w:tcPr>
          <w:p w14:paraId="73B2E227" w14:textId="02CCD4C7" w:rsidR="00D13FFB" w:rsidRPr="00A3031C" w:rsidRDefault="00D13FFB" w:rsidP="00D13FFB">
            <w:pPr>
              <w:pStyle w:val="afffffff8"/>
              <w:rPr>
                <w:sz w:val="18"/>
                <w:szCs w:val="18"/>
              </w:rPr>
            </w:pPr>
            <w:r w:rsidRPr="00A3031C">
              <w:rPr>
                <w:sz w:val="18"/>
                <w:szCs w:val="18"/>
              </w:rPr>
              <w:t>Я</w:t>
            </w:r>
            <w:r w:rsidRPr="00A3031C">
              <w:rPr>
                <w:sz w:val="18"/>
                <w:szCs w:val="18"/>
              </w:rPr>
              <w:t>нвар</w:t>
            </w:r>
            <w:r w:rsidRPr="00A3031C">
              <w:rPr>
                <w:sz w:val="18"/>
                <w:szCs w:val="18"/>
              </w:rPr>
              <w:t xml:space="preserve">ь </w:t>
            </w:r>
          </w:p>
        </w:tc>
        <w:tc>
          <w:tcPr>
            <w:tcW w:w="988" w:type="dxa"/>
            <w:tcBorders>
              <w:top w:val="nil"/>
              <w:left w:val="nil"/>
              <w:bottom w:val="single" w:sz="4" w:space="0" w:color="auto"/>
              <w:right w:val="single" w:sz="4" w:space="0" w:color="auto"/>
            </w:tcBorders>
            <w:shd w:val="clear" w:color="auto" w:fill="auto"/>
            <w:vAlign w:val="center"/>
            <w:hideMark/>
          </w:tcPr>
          <w:p w14:paraId="309ADBAB" w14:textId="5C615412" w:rsidR="00D13FFB" w:rsidRPr="00A3031C" w:rsidRDefault="00D13FFB" w:rsidP="00D13FFB">
            <w:pPr>
              <w:pStyle w:val="afffffff8"/>
              <w:rPr>
                <w:sz w:val="18"/>
                <w:szCs w:val="18"/>
              </w:rPr>
            </w:pPr>
            <w:r w:rsidRPr="00A3031C">
              <w:rPr>
                <w:sz w:val="18"/>
                <w:szCs w:val="18"/>
              </w:rPr>
              <w:t>-</w:t>
            </w:r>
            <w:r w:rsidRPr="00A3031C">
              <w:rPr>
                <w:sz w:val="18"/>
                <w:szCs w:val="18"/>
              </w:rPr>
              <w:t>14</w:t>
            </w:r>
          </w:p>
        </w:tc>
        <w:tc>
          <w:tcPr>
            <w:tcW w:w="1634" w:type="dxa"/>
            <w:tcBorders>
              <w:top w:val="nil"/>
              <w:left w:val="nil"/>
              <w:bottom w:val="single" w:sz="4" w:space="0" w:color="auto"/>
              <w:right w:val="single" w:sz="4" w:space="0" w:color="auto"/>
            </w:tcBorders>
            <w:shd w:val="clear" w:color="auto" w:fill="auto"/>
            <w:vAlign w:val="center"/>
            <w:hideMark/>
          </w:tcPr>
          <w:p w14:paraId="3FE9FF5F" w14:textId="1A92B3C0" w:rsidR="00D13FFB" w:rsidRPr="00A3031C" w:rsidRDefault="00D13FFB" w:rsidP="00D13FFB">
            <w:pPr>
              <w:pStyle w:val="afffffff8"/>
              <w:rPr>
                <w:sz w:val="18"/>
                <w:szCs w:val="18"/>
              </w:rPr>
            </w:pPr>
            <w:r w:rsidRPr="00A3031C">
              <w:rPr>
                <w:sz w:val="18"/>
                <w:szCs w:val="18"/>
              </w:rPr>
              <w:t>71,0/55,3</w:t>
            </w:r>
          </w:p>
        </w:tc>
        <w:tc>
          <w:tcPr>
            <w:tcW w:w="1636" w:type="dxa"/>
            <w:tcBorders>
              <w:top w:val="nil"/>
              <w:left w:val="nil"/>
              <w:bottom w:val="single" w:sz="4" w:space="0" w:color="auto"/>
              <w:right w:val="single" w:sz="4" w:space="0" w:color="auto"/>
            </w:tcBorders>
            <w:shd w:val="clear" w:color="auto" w:fill="auto"/>
            <w:vAlign w:val="center"/>
            <w:hideMark/>
          </w:tcPr>
          <w:p w14:paraId="0EF6A799" w14:textId="527DD7DB" w:rsidR="00D13FFB" w:rsidRPr="00A3031C" w:rsidRDefault="00D13FFB" w:rsidP="00D13FFB">
            <w:pPr>
              <w:pStyle w:val="afffffff8"/>
              <w:rPr>
                <w:sz w:val="18"/>
                <w:szCs w:val="18"/>
              </w:rPr>
            </w:pPr>
            <w:r w:rsidRPr="00A3031C">
              <w:rPr>
                <w:sz w:val="18"/>
                <w:szCs w:val="18"/>
              </w:rPr>
              <w:t>71,0/55,3</w:t>
            </w:r>
          </w:p>
        </w:tc>
        <w:tc>
          <w:tcPr>
            <w:tcW w:w="1373" w:type="dxa"/>
            <w:tcBorders>
              <w:top w:val="nil"/>
              <w:left w:val="nil"/>
              <w:bottom w:val="single" w:sz="4" w:space="0" w:color="auto"/>
              <w:right w:val="single" w:sz="4" w:space="0" w:color="auto"/>
            </w:tcBorders>
            <w:shd w:val="clear" w:color="auto" w:fill="auto"/>
            <w:vAlign w:val="center"/>
            <w:hideMark/>
          </w:tcPr>
          <w:p w14:paraId="27884205" w14:textId="65BCA995" w:rsidR="00D13FFB" w:rsidRPr="00A3031C" w:rsidRDefault="00D13FFB" w:rsidP="00D13FFB">
            <w:pPr>
              <w:pStyle w:val="afffffff8"/>
              <w:rPr>
                <w:sz w:val="18"/>
                <w:szCs w:val="18"/>
              </w:rPr>
            </w:pPr>
            <w:r>
              <w:rPr>
                <w:color w:val="000000"/>
                <w:sz w:val="18"/>
                <w:szCs w:val="18"/>
              </w:rPr>
              <w:t>0,159</w:t>
            </w:r>
          </w:p>
        </w:tc>
        <w:tc>
          <w:tcPr>
            <w:tcW w:w="1374" w:type="dxa"/>
            <w:tcBorders>
              <w:top w:val="nil"/>
              <w:left w:val="nil"/>
              <w:bottom w:val="single" w:sz="4" w:space="0" w:color="auto"/>
              <w:right w:val="single" w:sz="4" w:space="0" w:color="auto"/>
            </w:tcBorders>
            <w:shd w:val="clear" w:color="auto" w:fill="auto"/>
            <w:vAlign w:val="center"/>
            <w:hideMark/>
          </w:tcPr>
          <w:p w14:paraId="31597E74" w14:textId="75BA2A25" w:rsidR="00D13FFB" w:rsidRPr="00A3031C" w:rsidRDefault="00D13FFB" w:rsidP="00D13FFB">
            <w:pPr>
              <w:pStyle w:val="afffffff8"/>
              <w:rPr>
                <w:sz w:val="18"/>
                <w:szCs w:val="18"/>
              </w:rPr>
            </w:pPr>
            <w:r>
              <w:rPr>
                <w:color w:val="000000"/>
                <w:sz w:val="18"/>
                <w:szCs w:val="18"/>
              </w:rPr>
              <w:t>0,159</w:t>
            </w:r>
          </w:p>
        </w:tc>
        <w:tc>
          <w:tcPr>
            <w:tcW w:w="1041" w:type="dxa"/>
            <w:tcBorders>
              <w:top w:val="nil"/>
              <w:left w:val="nil"/>
              <w:bottom w:val="single" w:sz="4" w:space="0" w:color="auto"/>
              <w:right w:val="single" w:sz="4" w:space="0" w:color="auto"/>
            </w:tcBorders>
            <w:shd w:val="clear" w:color="auto" w:fill="auto"/>
            <w:vAlign w:val="center"/>
            <w:hideMark/>
          </w:tcPr>
          <w:p w14:paraId="5154EA4D" w14:textId="64A04811" w:rsidR="00D13FFB" w:rsidRPr="00A3031C" w:rsidRDefault="00D13FFB" w:rsidP="00D13FFB">
            <w:pPr>
              <w:pStyle w:val="afffffff8"/>
              <w:rPr>
                <w:sz w:val="18"/>
                <w:szCs w:val="18"/>
              </w:rPr>
            </w:pPr>
            <w:r>
              <w:rPr>
                <w:color w:val="000000"/>
                <w:sz w:val="18"/>
                <w:szCs w:val="18"/>
              </w:rPr>
              <w:t>0,000</w:t>
            </w:r>
          </w:p>
        </w:tc>
        <w:tc>
          <w:tcPr>
            <w:tcW w:w="1055" w:type="dxa"/>
            <w:tcBorders>
              <w:top w:val="nil"/>
              <w:left w:val="nil"/>
              <w:bottom w:val="single" w:sz="4" w:space="0" w:color="auto"/>
              <w:right w:val="single" w:sz="4" w:space="0" w:color="auto"/>
            </w:tcBorders>
            <w:shd w:val="clear" w:color="auto" w:fill="auto"/>
            <w:vAlign w:val="center"/>
            <w:hideMark/>
          </w:tcPr>
          <w:p w14:paraId="41AD74B9" w14:textId="4BAF8B40" w:rsidR="00D13FFB" w:rsidRPr="00A3031C" w:rsidRDefault="00D13FFB" w:rsidP="00D13FFB">
            <w:pPr>
              <w:pStyle w:val="afffffff8"/>
              <w:rPr>
                <w:sz w:val="18"/>
                <w:szCs w:val="18"/>
              </w:rPr>
            </w:pPr>
            <w:r>
              <w:rPr>
                <w:color w:val="000000"/>
                <w:sz w:val="18"/>
                <w:szCs w:val="18"/>
              </w:rPr>
              <w:t>0,00</w:t>
            </w:r>
          </w:p>
        </w:tc>
      </w:tr>
      <w:tr w:rsidR="00D13FFB" w:rsidRPr="00A3031C" w14:paraId="6097F08C" w14:textId="77777777" w:rsidTr="008565BD">
        <w:trPr>
          <w:trHeight w:val="202"/>
        </w:trPr>
        <w:tc>
          <w:tcPr>
            <w:tcW w:w="292" w:type="dxa"/>
            <w:tcBorders>
              <w:top w:val="nil"/>
              <w:left w:val="single" w:sz="4" w:space="0" w:color="auto"/>
              <w:bottom w:val="single" w:sz="4" w:space="0" w:color="auto"/>
              <w:right w:val="single" w:sz="4" w:space="0" w:color="auto"/>
            </w:tcBorders>
            <w:shd w:val="clear" w:color="auto" w:fill="auto"/>
            <w:vAlign w:val="center"/>
            <w:hideMark/>
          </w:tcPr>
          <w:p w14:paraId="2A105D6E" w14:textId="77777777" w:rsidR="00D13FFB" w:rsidRPr="00A3031C" w:rsidRDefault="00D13FFB" w:rsidP="00D13FFB">
            <w:pPr>
              <w:pStyle w:val="afffffff8"/>
              <w:rPr>
                <w:sz w:val="18"/>
                <w:szCs w:val="18"/>
              </w:rPr>
            </w:pPr>
            <w:r w:rsidRPr="00A3031C">
              <w:rPr>
                <w:sz w:val="18"/>
                <w:szCs w:val="18"/>
              </w:rPr>
              <w:t>2</w:t>
            </w:r>
          </w:p>
        </w:tc>
        <w:tc>
          <w:tcPr>
            <w:tcW w:w="796" w:type="dxa"/>
            <w:tcBorders>
              <w:top w:val="nil"/>
              <w:left w:val="nil"/>
              <w:bottom w:val="single" w:sz="4" w:space="0" w:color="auto"/>
              <w:right w:val="single" w:sz="4" w:space="0" w:color="auto"/>
            </w:tcBorders>
            <w:shd w:val="clear" w:color="auto" w:fill="auto"/>
            <w:vAlign w:val="center"/>
            <w:hideMark/>
          </w:tcPr>
          <w:p w14:paraId="50DD1103" w14:textId="3EAEE81B" w:rsidR="00D13FFB" w:rsidRPr="00A3031C" w:rsidRDefault="00D13FFB" w:rsidP="00D13FFB">
            <w:pPr>
              <w:pStyle w:val="afffffff8"/>
              <w:rPr>
                <w:sz w:val="18"/>
                <w:szCs w:val="18"/>
              </w:rPr>
            </w:pPr>
            <w:r w:rsidRPr="00A3031C">
              <w:rPr>
                <w:sz w:val="18"/>
                <w:szCs w:val="18"/>
              </w:rPr>
              <w:t>Ф</w:t>
            </w:r>
            <w:r w:rsidRPr="00A3031C">
              <w:rPr>
                <w:sz w:val="18"/>
                <w:szCs w:val="18"/>
              </w:rPr>
              <w:t>евраль</w:t>
            </w:r>
            <w:r w:rsidRPr="00A3031C">
              <w:rPr>
                <w:sz w:val="18"/>
                <w:szCs w:val="18"/>
              </w:rPr>
              <w:t xml:space="preserve"> </w:t>
            </w:r>
          </w:p>
        </w:tc>
        <w:tc>
          <w:tcPr>
            <w:tcW w:w="988" w:type="dxa"/>
            <w:tcBorders>
              <w:top w:val="nil"/>
              <w:left w:val="nil"/>
              <w:bottom w:val="single" w:sz="4" w:space="0" w:color="auto"/>
              <w:right w:val="single" w:sz="4" w:space="0" w:color="auto"/>
            </w:tcBorders>
            <w:shd w:val="clear" w:color="auto" w:fill="auto"/>
            <w:vAlign w:val="center"/>
            <w:hideMark/>
          </w:tcPr>
          <w:p w14:paraId="4BE287F1" w14:textId="16F65CE3" w:rsidR="00D13FFB" w:rsidRPr="00A3031C" w:rsidRDefault="00D13FFB" w:rsidP="00D13FFB">
            <w:pPr>
              <w:pStyle w:val="afffffff8"/>
              <w:rPr>
                <w:sz w:val="18"/>
                <w:szCs w:val="18"/>
              </w:rPr>
            </w:pPr>
            <w:r w:rsidRPr="00A3031C">
              <w:rPr>
                <w:sz w:val="18"/>
                <w:szCs w:val="18"/>
              </w:rPr>
              <w:t>-</w:t>
            </w:r>
            <w:r w:rsidRPr="00A3031C">
              <w:rPr>
                <w:sz w:val="18"/>
                <w:szCs w:val="18"/>
              </w:rPr>
              <w:t>12</w:t>
            </w:r>
          </w:p>
        </w:tc>
        <w:tc>
          <w:tcPr>
            <w:tcW w:w="1634" w:type="dxa"/>
            <w:tcBorders>
              <w:top w:val="nil"/>
              <w:left w:val="nil"/>
              <w:bottom w:val="single" w:sz="4" w:space="0" w:color="auto"/>
              <w:right w:val="single" w:sz="4" w:space="0" w:color="auto"/>
            </w:tcBorders>
            <w:shd w:val="clear" w:color="auto" w:fill="auto"/>
            <w:vAlign w:val="center"/>
            <w:hideMark/>
          </w:tcPr>
          <w:p w14:paraId="4C85F8F3" w14:textId="4BE43895" w:rsidR="00D13FFB" w:rsidRPr="00A3031C" w:rsidRDefault="00D13FFB" w:rsidP="00D13FFB">
            <w:pPr>
              <w:pStyle w:val="afffffff8"/>
              <w:rPr>
                <w:sz w:val="18"/>
                <w:szCs w:val="18"/>
              </w:rPr>
            </w:pPr>
            <w:r>
              <w:rPr>
                <w:sz w:val="18"/>
                <w:szCs w:val="18"/>
              </w:rPr>
              <w:t>68,5</w:t>
            </w:r>
            <w:r w:rsidRPr="00A3031C">
              <w:rPr>
                <w:sz w:val="18"/>
                <w:szCs w:val="18"/>
              </w:rPr>
              <w:t>/5</w:t>
            </w:r>
            <w:r>
              <w:rPr>
                <w:sz w:val="18"/>
                <w:szCs w:val="18"/>
              </w:rPr>
              <w:t>3,7</w:t>
            </w:r>
          </w:p>
        </w:tc>
        <w:tc>
          <w:tcPr>
            <w:tcW w:w="1636" w:type="dxa"/>
            <w:tcBorders>
              <w:top w:val="nil"/>
              <w:left w:val="nil"/>
              <w:bottom w:val="single" w:sz="4" w:space="0" w:color="auto"/>
              <w:right w:val="single" w:sz="4" w:space="0" w:color="auto"/>
            </w:tcBorders>
            <w:shd w:val="clear" w:color="auto" w:fill="auto"/>
            <w:vAlign w:val="center"/>
            <w:hideMark/>
          </w:tcPr>
          <w:p w14:paraId="4AAC584B" w14:textId="5619FA2F" w:rsidR="00D13FFB" w:rsidRPr="00A3031C" w:rsidRDefault="00D13FFB" w:rsidP="00D13FFB">
            <w:pPr>
              <w:pStyle w:val="afffffff8"/>
              <w:rPr>
                <w:sz w:val="18"/>
                <w:szCs w:val="18"/>
              </w:rPr>
            </w:pPr>
            <w:r w:rsidRPr="00A3031C">
              <w:rPr>
                <w:sz w:val="18"/>
                <w:szCs w:val="18"/>
              </w:rPr>
              <w:t>68,5/53,5</w:t>
            </w:r>
          </w:p>
        </w:tc>
        <w:tc>
          <w:tcPr>
            <w:tcW w:w="1373" w:type="dxa"/>
            <w:tcBorders>
              <w:top w:val="nil"/>
              <w:left w:val="nil"/>
              <w:bottom w:val="single" w:sz="4" w:space="0" w:color="auto"/>
              <w:right w:val="single" w:sz="4" w:space="0" w:color="auto"/>
            </w:tcBorders>
            <w:shd w:val="clear" w:color="auto" w:fill="auto"/>
            <w:vAlign w:val="center"/>
            <w:hideMark/>
          </w:tcPr>
          <w:p w14:paraId="50C4232A" w14:textId="052DD47A" w:rsidR="00D13FFB" w:rsidRPr="00A3031C" w:rsidRDefault="00D13FFB" w:rsidP="00D13FFB">
            <w:pPr>
              <w:pStyle w:val="afffffff8"/>
              <w:rPr>
                <w:sz w:val="18"/>
                <w:szCs w:val="18"/>
              </w:rPr>
            </w:pPr>
            <w:r>
              <w:rPr>
                <w:color w:val="000000"/>
                <w:sz w:val="18"/>
                <w:szCs w:val="18"/>
              </w:rPr>
              <w:t>0,157</w:t>
            </w:r>
          </w:p>
        </w:tc>
        <w:tc>
          <w:tcPr>
            <w:tcW w:w="1374" w:type="dxa"/>
            <w:tcBorders>
              <w:top w:val="nil"/>
              <w:left w:val="nil"/>
              <w:bottom w:val="single" w:sz="4" w:space="0" w:color="auto"/>
              <w:right w:val="single" w:sz="4" w:space="0" w:color="auto"/>
            </w:tcBorders>
            <w:shd w:val="clear" w:color="auto" w:fill="auto"/>
            <w:vAlign w:val="center"/>
            <w:hideMark/>
          </w:tcPr>
          <w:p w14:paraId="0F85EE02" w14:textId="1FE65587" w:rsidR="00D13FFB" w:rsidRPr="00A3031C" w:rsidRDefault="00D13FFB" w:rsidP="00D13FFB">
            <w:pPr>
              <w:pStyle w:val="afffffff8"/>
              <w:rPr>
                <w:sz w:val="18"/>
                <w:szCs w:val="18"/>
              </w:rPr>
            </w:pPr>
            <w:r>
              <w:rPr>
                <w:color w:val="000000"/>
                <w:sz w:val="18"/>
                <w:szCs w:val="18"/>
              </w:rPr>
              <w:t>0,157</w:t>
            </w:r>
          </w:p>
        </w:tc>
        <w:tc>
          <w:tcPr>
            <w:tcW w:w="1041" w:type="dxa"/>
            <w:tcBorders>
              <w:top w:val="nil"/>
              <w:left w:val="nil"/>
              <w:bottom w:val="single" w:sz="4" w:space="0" w:color="auto"/>
              <w:right w:val="single" w:sz="4" w:space="0" w:color="auto"/>
            </w:tcBorders>
            <w:shd w:val="clear" w:color="auto" w:fill="auto"/>
            <w:vAlign w:val="center"/>
            <w:hideMark/>
          </w:tcPr>
          <w:p w14:paraId="20087DD9" w14:textId="5E5DE378" w:rsidR="00D13FFB" w:rsidRPr="00A3031C" w:rsidRDefault="00D13FFB" w:rsidP="00D13FFB">
            <w:pPr>
              <w:pStyle w:val="afffffff8"/>
              <w:rPr>
                <w:sz w:val="18"/>
                <w:szCs w:val="18"/>
              </w:rPr>
            </w:pPr>
            <w:r>
              <w:rPr>
                <w:color w:val="000000"/>
                <w:sz w:val="18"/>
                <w:szCs w:val="18"/>
              </w:rPr>
              <w:t>0,000</w:t>
            </w:r>
          </w:p>
        </w:tc>
        <w:tc>
          <w:tcPr>
            <w:tcW w:w="1055" w:type="dxa"/>
            <w:tcBorders>
              <w:top w:val="nil"/>
              <w:left w:val="nil"/>
              <w:bottom w:val="single" w:sz="4" w:space="0" w:color="auto"/>
              <w:right w:val="single" w:sz="4" w:space="0" w:color="auto"/>
            </w:tcBorders>
            <w:shd w:val="clear" w:color="auto" w:fill="auto"/>
            <w:vAlign w:val="center"/>
            <w:hideMark/>
          </w:tcPr>
          <w:p w14:paraId="00D0AD60" w14:textId="4ECCC987" w:rsidR="00D13FFB" w:rsidRPr="00A3031C" w:rsidRDefault="00D13FFB" w:rsidP="00D13FFB">
            <w:pPr>
              <w:pStyle w:val="afffffff8"/>
              <w:rPr>
                <w:sz w:val="18"/>
                <w:szCs w:val="18"/>
              </w:rPr>
            </w:pPr>
            <w:r>
              <w:rPr>
                <w:color w:val="000000"/>
                <w:sz w:val="18"/>
                <w:szCs w:val="18"/>
              </w:rPr>
              <w:t>0,00</w:t>
            </w:r>
          </w:p>
        </w:tc>
      </w:tr>
      <w:tr w:rsidR="00D13FFB" w:rsidRPr="00A3031C" w14:paraId="2FF2A349" w14:textId="77777777" w:rsidTr="008565BD">
        <w:trPr>
          <w:trHeight w:val="202"/>
        </w:trPr>
        <w:tc>
          <w:tcPr>
            <w:tcW w:w="292" w:type="dxa"/>
            <w:tcBorders>
              <w:top w:val="nil"/>
              <w:left w:val="single" w:sz="4" w:space="0" w:color="auto"/>
              <w:bottom w:val="single" w:sz="4" w:space="0" w:color="auto"/>
              <w:right w:val="single" w:sz="4" w:space="0" w:color="auto"/>
            </w:tcBorders>
            <w:shd w:val="clear" w:color="auto" w:fill="auto"/>
            <w:vAlign w:val="center"/>
            <w:hideMark/>
          </w:tcPr>
          <w:p w14:paraId="3FF41F4D" w14:textId="77777777" w:rsidR="00D13FFB" w:rsidRPr="00A3031C" w:rsidRDefault="00D13FFB" w:rsidP="00D13FFB">
            <w:pPr>
              <w:pStyle w:val="afffffff8"/>
              <w:rPr>
                <w:sz w:val="18"/>
                <w:szCs w:val="18"/>
              </w:rPr>
            </w:pPr>
            <w:r w:rsidRPr="00A3031C">
              <w:rPr>
                <w:sz w:val="18"/>
                <w:szCs w:val="18"/>
              </w:rPr>
              <w:t>3</w:t>
            </w:r>
          </w:p>
        </w:tc>
        <w:tc>
          <w:tcPr>
            <w:tcW w:w="796" w:type="dxa"/>
            <w:tcBorders>
              <w:top w:val="nil"/>
              <w:left w:val="nil"/>
              <w:bottom w:val="single" w:sz="4" w:space="0" w:color="auto"/>
              <w:right w:val="single" w:sz="4" w:space="0" w:color="auto"/>
            </w:tcBorders>
            <w:shd w:val="clear" w:color="auto" w:fill="auto"/>
            <w:vAlign w:val="center"/>
            <w:hideMark/>
          </w:tcPr>
          <w:p w14:paraId="13619641" w14:textId="21767487" w:rsidR="00D13FFB" w:rsidRPr="00A3031C" w:rsidRDefault="00D13FFB" w:rsidP="00D13FFB">
            <w:pPr>
              <w:pStyle w:val="afffffff8"/>
              <w:rPr>
                <w:sz w:val="18"/>
                <w:szCs w:val="18"/>
              </w:rPr>
            </w:pPr>
            <w:r w:rsidRPr="00A3031C">
              <w:rPr>
                <w:sz w:val="18"/>
                <w:szCs w:val="18"/>
              </w:rPr>
              <w:t>М</w:t>
            </w:r>
            <w:r w:rsidRPr="00A3031C">
              <w:rPr>
                <w:sz w:val="18"/>
                <w:szCs w:val="18"/>
              </w:rPr>
              <w:t>арт</w:t>
            </w:r>
            <w:r w:rsidRPr="00A3031C">
              <w:rPr>
                <w:sz w:val="18"/>
                <w:szCs w:val="18"/>
              </w:rPr>
              <w:t xml:space="preserve"> </w:t>
            </w:r>
          </w:p>
        </w:tc>
        <w:tc>
          <w:tcPr>
            <w:tcW w:w="988" w:type="dxa"/>
            <w:tcBorders>
              <w:top w:val="nil"/>
              <w:left w:val="nil"/>
              <w:bottom w:val="single" w:sz="4" w:space="0" w:color="auto"/>
              <w:right w:val="single" w:sz="4" w:space="0" w:color="auto"/>
            </w:tcBorders>
            <w:shd w:val="clear" w:color="auto" w:fill="auto"/>
            <w:vAlign w:val="center"/>
            <w:hideMark/>
          </w:tcPr>
          <w:p w14:paraId="21CE07D1" w14:textId="087B356B" w:rsidR="00D13FFB" w:rsidRPr="00A3031C" w:rsidRDefault="00D13FFB" w:rsidP="00D13FFB">
            <w:pPr>
              <w:pStyle w:val="afffffff8"/>
              <w:rPr>
                <w:sz w:val="18"/>
                <w:szCs w:val="18"/>
              </w:rPr>
            </w:pPr>
            <w:r w:rsidRPr="00A3031C">
              <w:rPr>
                <w:sz w:val="18"/>
                <w:szCs w:val="18"/>
              </w:rPr>
              <w:t>-</w:t>
            </w:r>
            <w:r w:rsidRPr="00A3031C">
              <w:rPr>
                <w:sz w:val="18"/>
                <w:szCs w:val="18"/>
              </w:rPr>
              <w:t>5</w:t>
            </w:r>
          </w:p>
        </w:tc>
        <w:tc>
          <w:tcPr>
            <w:tcW w:w="1634" w:type="dxa"/>
            <w:tcBorders>
              <w:top w:val="nil"/>
              <w:left w:val="nil"/>
              <w:bottom w:val="single" w:sz="4" w:space="0" w:color="auto"/>
              <w:right w:val="single" w:sz="4" w:space="0" w:color="auto"/>
            </w:tcBorders>
            <w:shd w:val="clear" w:color="auto" w:fill="auto"/>
            <w:vAlign w:val="center"/>
            <w:hideMark/>
          </w:tcPr>
          <w:p w14:paraId="780EAC59" w14:textId="0A49E648" w:rsidR="00D13FFB" w:rsidRPr="00A3031C" w:rsidRDefault="00D13FFB" w:rsidP="00D13FFB">
            <w:pPr>
              <w:pStyle w:val="afffffff8"/>
              <w:rPr>
                <w:sz w:val="18"/>
                <w:szCs w:val="18"/>
              </w:rPr>
            </w:pPr>
            <w:r>
              <w:rPr>
                <w:sz w:val="18"/>
                <w:szCs w:val="18"/>
              </w:rPr>
              <w:t>6</w:t>
            </w:r>
            <w:r w:rsidRPr="00A3031C">
              <w:rPr>
                <w:sz w:val="18"/>
                <w:szCs w:val="18"/>
              </w:rPr>
              <w:t>0,0/</w:t>
            </w:r>
            <w:r>
              <w:rPr>
                <w:sz w:val="18"/>
                <w:szCs w:val="18"/>
              </w:rPr>
              <w:t>49,1</w:t>
            </w:r>
          </w:p>
        </w:tc>
        <w:tc>
          <w:tcPr>
            <w:tcW w:w="1636" w:type="dxa"/>
            <w:tcBorders>
              <w:top w:val="nil"/>
              <w:left w:val="nil"/>
              <w:bottom w:val="single" w:sz="4" w:space="0" w:color="auto"/>
              <w:right w:val="single" w:sz="4" w:space="0" w:color="auto"/>
            </w:tcBorders>
            <w:shd w:val="clear" w:color="auto" w:fill="auto"/>
            <w:vAlign w:val="center"/>
            <w:hideMark/>
          </w:tcPr>
          <w:p w14:paraId="65F6C0D9" w14:textId="360A8038" w:rsidR="00D13FFB" w:rsidRPr="00A3031C" w:rsidRDefault="00D13FFB" w:rsidP="00D13FFB">
            <w:pPr>
              <w:pStyle w:val="afffffff8"/>
              <w:rPr>
                <w:sz w:val="18"/>
                <w:szCs w:val="18"/>
              </w:rPr>
            </w:pPr>
            <w:r w:rsidRPr="00A3031C">
              <w:rPr>
                <w:sz w:val="18"/>
                <w:szCs w:val="18"/>
              </w:rPr>
              <w:t>59,5/48,0</w:t>
            </w:r>
          </w:p>
        </w:tc>
        <w:tc>
          <w:tcPr>
            <w:tcW w:w="1373" w:type="dxa"/>
            <w:tcBorders>
              <w:top w:val="nil"/>
              <w:left w:val="nil"/>
              <w:bottom w:val="single" w:sz="4" w:space="0" w:color="auto"/>
              <w:right w:val="single" w:sz="4" w:space="0" w:color="auto"/>
            </w:tcBorders>
            <w:shd w:val="clear" w:color="auto" w:fill="auto"/>
            <w:vAlign w:val="center"/>
            <w:hideMark/>
          </w:tcPr>
          <w:p w14:paraId="4651420A" w14:textId="68E61BE7" w:rsidR="00D13FFB" w:rsidRPr="00A3031C" w:rsidRDefault="00D13FFB" w:rsidP="00D13FFB">
            <w:pPr>
              <w:pStyle w:val="afffffff8"/>
              <w:rPr>
                <w:sz w:val="18"/>
                <w:szCs w:val="18"/>
              </w:rPr>
            </w:pPr>
            <w:r>
              <w:rPr>
                <w:color w:val="000000"/>
                <w:sz w:val="18"/>
                <w:szCs w:val="18"/>
              </w:rPr>
              <w:t>0,145</w:t>
            </w:r>
          </w:p>
        </w:tc>
        <w:tc>
          <w:tcPr>
            <w:tcW w:w="1374" w:type="dxa"/>
            <w:tcBorders>
              <w:top w:val="nil"/>
              <w:left w:val="nil"/>
              <w:bottom w:val="single" w:sz="4" w:space="0" w:color="auto"/>
              <w:right w:val="single" w:sz="4" w:space="0" w:color="auto"/>
            </w:tcBorders>
            <w:shd w:val="clear" w:color="auto" w:fill="auto"/>
            <w:vAlign w:val="center"/>
            <w:hideMark/>
          </w:tcPr>
          <w:p w14:paraId="365F411E" w14:textId="70AB4D16" w:rsidR="00D13FFB" w:rsidRPr="00A3031C" w:rsidRDefault="00D13FFB" w:rsidP="00D13FFB">
            <w:pPr>
              <w:pStyle w:val="afffffff8"/>
              <w:rPr>
                <w:sz w:val="18"/>
                <w:szCs w:val="18"/>
              </w:rPr>
            </w:pPr>
            <w:r>
              <w:rPr>
                <w:color w:val="000000"/>
                <w:sz w:val="18"/>
                <w:szCs w:val="18"/>
              </w:rPr>
              <w:t>0,14</w:t>
            </w:r>
          </w:p>
        </w:tc>
        <w:tc>
          <w:tcPr>
            <w:tcW w:w="1041" w:type="dxa"/>
            <w:tcBorders>
              <w:top w:val="nil"/>
              <w:left w:val="nil"/>
              <w:bottom w:val="single" w:sz="4" w:space="0" w:color="auto"/>
              <w:right w:val="single" w:sz="4" w:space="0" w:color="auto"/>
            </w:tcBorders>
            <w:shd w:val="clear" w:color="auto" w:fill="auto"/>
            <w:vAlign w:val="center"/>
            <w:hideMark/>
          </w:tcPr>
          <w:p w14:paraId="7F51DA4F" w14:textId="3A7879BE" w:rsidR="00D13FFB" w:rsidRPr="00A3031C" w:rsidRDefault="00D13FFB" w:rsidP="00D13FFB">
            <w:pPr>
              <w:pStyle w:val="afffffff8"/>
              <w:rPr>
                <w:sz w:val="18"/>
                <w:szCs w:val="18"/>
              </w:rPr>
            </w:pPr>
            <w:r>
              <w:rPr>
                <w:color w:val="000000"/>
                <w:sz w:val="18"/>
                <w:szCs w:val="18"/>
              </w:rPr>
              <w:t>0,005</w:t>
            </w:r>
          </w:p>
        </w:tc>
        <w:tc>
          <w:tcPr>
            <w:tcW w:w="1055" w:type="dxa"/>
            <w:tcBorders>
              <w:top w:val="nil"/>
              <w:left w:val="nil"/>
              <w:bottom w:val="single" w:sz="4" w:space="0" w:color="auto"/>
              <w:right w:val="single" w:sz="4" w:space="0" w:color="auto"/>
            </w:tcBorders>
            <w:shd w:val="clear" w:color="auto" w:fill="auto"/>
            <w:vAlign w:val="center"/>
            <w:hideMark/>
          </w:tcPr>
          <w:p w14:paraId="023114AB" w14:textId="3B1DC868" w:rsidR="00D13FFB" w:rsidRPr="00A3031C" w:rsidRDefault="00D13FFB" w:rsidP="00D13FFB">
            <w:pPr>
              <w:pStyle w:val="afffffff8"/>
              <w:rPr>
                <w:sz w:val="18"/>
                <w:szCs w:val="18"/>
              </w:rPr>
            </w:pPr>
            <w:r>
              <w:rPr>
                <w:color w:val="000000"/>
                <w:sz w:val="18"/>
                <w:szCs w:val="18"/>
              </w:rPr>
              <w:t>2,12</w:t>
            </w:r>
          </w:p>
        </w:tc>
      </w:tr>
      <w:tr w:rsidR="00D13FFB" w:rsidRPr="00A3031C" w14:paraId="5A600A5E" w14:textId="77777777" w:rsidTr="008565BD">
        <w:trPr>
          <w:trHeight w:val="202"/>
        </w:trPr>
        <w:tc>
          <w:tcPr>
            <w:tcW w:w="292" w:type="dxa"/>
            <w:tcBorders>
              <w:top w:val="nil"/>
              <w:left w:val="single" w:sz="4" w:space="0" w:color="auto"/>
              <w:bottom w:val="single" w:sz="4" w:space="0" w:color="auto"/>
              <w:right w:val="single" w:sz="4" w:space="0" w:color="auto"/>
            </w:tcBorders>
            <w:shd w:val="clear" w:color="auto" w:fill="auto"/>
            <w:vAlign w:val="center"/>
            <w:hideMark/>
          </w:tcPr>
          <w:p w14:paraId="0A6F0616" w14:textId="77777777" w:rsidR="00D13FFB" w:rsidRPr="00A3031C" w:rsidRDefault="00D13FFB" w:rsidP="00D13FFB">
            <w:pPr>
              <w:pStyle w:val="afffffff8"/>
              <w:rPr>
                <w:sz w:val="18"/>
                <w:szCs w:val="18"/>
              </w:rPr>
            </w:pPr>
            <w:r w:rsidRPr="00A3031C">
              <w:rPr>
                <w:sz w:val="18"/>
                <w:szCs w:val="18"/>
              </w:rPr>
              <w:t>4</w:t>
            </w:r>
          </w:p>
        </w:tc>
        <w:tc>
          <w:tcPr>
            <w:tcW w:w="796" w:type="dxa"/>
            <w:tcBorders>
              <w:top w:val="nil"/>
              <w:left w:val="nil"/>
              <w:bottom w:val="single" w:sz="4" w:space="0" w:color="auto"/>
              <w:right w:val="single" w:sz="4" w:space="0" w:color="auto"/>
            </w:tcBorders>
            <w:shd w:val="clear" w:color="auto" w:fill="auto"/>
            <w:vAlign w:val="center"/>
            <w:hideMark/>
          </w:tcPr>
          <w:p w14:paraId="604926F3" w14:textId="09D4B6D3" w:rsidR="00D13FFB" w:rsidRPr="00A3031C" w:rsidRDefault="00D13FFB" w:rsidP="00D13FFB">
            <w:pPr>
              <w:pStyle w:val="afffffff8"/>
              <w:rPr>
                <w:sz w:val="18"/>
                <w:szCs w:val="18"/>
              </w:rPr>
            </w:pPr>
            <w:r w:rsidRPr="00A3031C">
              <w:rPr>
                <w:sz w:val="18"/>
                <w:szCs w:val="18"/>
              </w:rPr>
              <w:t>А</w:t>
            </w:r>
            <w:r w:rsidRPr="00A3031C">
              <w:rPr>
                <w:sz w:val="18"/>
                <w:szCs w:val="18"/>
              </w:rPr>
              <w:t>прель</w:t>
            </w:r>
            <w:r w:rsidRPr="00A3031C">
              <w:rPr>
                <w:sz w:val="18"/>
                <w:szCs w:val="18"/>
              </w:rPr>
              <w:t xml:space="preserve"> </w:t>
            </w:r>
          </w:p>
        </w:tc>
        <w:tc>
          <w:tcPr>
            <w:tcW w:w="988" w:type="dxa"/>
            <w:tcBorders>
              <w:top w:val="nil"/>
              <w:left w:val="nil"/>
              <w:bottom w:val="single" w:sz="4" w:space="0" w:color="auto"/>
              <w:right w:val="single" w:sz="4" w:space="0" w:color="auto"/>
            </w:tcBorders>
            <w:shd w:val="clear" w:color="auto" w:fill="auto"/>
            <w:vAlign w:val="center"/>
            <w:hideMark/>
          </w:tcPr>
          <w:p w14:paraId="71681184" w14:textId="1E40F1CE" w:rsidR="00D13FFB" w:rsidRPr="00A3031C" w:rsidRDefault="00D13FFB" w:rsidP="00D13FFB">
            <w:pPr>
              <w:pStyle w:val="afffffff8"/>
              <w:rPr>
                <w:sz w:val="18"/>
                <w:szCs w:val="18"/>
              </w:rPr>
            </w:pPr>
            <w:r w:rsidRPr="00A3031C">
              <w:rPr>
                <w:sz w:val="18"/>
                <w:szCs w:val="18"/>
              </w:rPr>
              <w:t>4</w:t>
            </w:r>
          </w:p>
        </w:tc>
        <w:tc>
          <w:tcPr>
            <w:tcW w:w="1634" w:type="dxa"/>
            <w:tcBorders>
              <w:top w:val="nil"/>
              <w:left w:val="nil"/>
              <w:bottom w:val="single" w:sz="4" w:space="0" w:color="auto"/>
              <w:right w:val="single" w:sz="4" w:space="0" w:color="auto"/>
            </w:tcBorders>
            <w:shd w:val="clear" w:color="auto" w:fill="auto"/>
            <w:vAlign w:val="center"/>
            <w:hideMark/>
          </w:tcPr>
          <w:p w14:paraId="4074DB9B" w14:textId="2AECD017" w:rsidR="00D13FFB" w:rsidRPr="00A3031C" w:rsidRDefault="00D13FFB" w:rsidP="00D13FFB">
            <w:pPr>
              <w:pStyle w:val="afffffff8"/>
              <w:rPr>
                <w:sz w:val="18"/>
                <w:szCs w:val="18"/>
              </w:rPr>
            </w:pPr>
            <w:r>
              <w:rPr>
                <w:sz w:val="18"/>
                <w:szCs w:val="18"/>
              </w:rPr>
              <w:t>6</w:t>
            </w:r>
            <w:r w:rsidRPr="00A3031C">
              <w:rPr>
                <w:sz w:val="18"/>
                <w:szCs w:val="18"/>
              </w:rPr>
              <w:t>0,0/5</w:t>
            </w:r>
            <w:r>
              <w:rPr>
                <w:sz w:val="18"/>
                <w:szCs w:val="18"/>
              </w:rPr>
              <w:t>1,8</w:t>
            </w:r>
          </w:p>
        </w:tc>
        <w:tc>
          <w:tcPr>
            <w:tcW w:w="1636" w:type="dxa"/>
            <w:tcBorders>
              <w:top w:val="nil"/>
              <w:left w:val="nil"/>
              <w:bottom w:val="single" w:sz="4" w:space="0" w:color="auto"/>
              <w:right w:val="single" w:sz="4" w:space="0" w:color="auto"/>
            </w:tcBorders>
            <w:shd w:val="clear" w:color="auto" w:fill="auto"/>
            <w:vAlign w:val="center"/>
            <w:hideMark/>
          </w:tcPr>
          <w:p w14:paraId="5E199D74" w14:textId="47E34111" w:rsidR="00D13FFB" w:rsidRPr="00A3031C" w:rsidRDefault="00D13FFB" w:rsidP="00D13FFB">
            <w:pPr>
              <w:pStyle w:val="afffffff8"/>
              <w:rPr>
                <w:sz w:val="18"/>
                <w:szCs w:val="18"/>
              </w:rPr>
            </w:pPr>
            <w:r w:rsidRPr="00A3031C">
              <w:rPr>
                <w:sz w:val="18"/>
                <w:szCs w:val="18"/>
              </w:rPr>
              <w:t>47,3/40,9</w:t>
            </w:r>
          </w:p>
        </w:tc>
        <w:tc>
          <w:tcPr>
            <w:tcW w:w="1373" w:type="dxa"/>
            <w:tcBorders>
              <w:top w:val="nil"/>
              <w:left w:val="nil"/>
              <w:bottom w:val="single" w:sz="4" w:space="0" w:color="auto"/>
              <w:right w:val="single" w:sz="4" w:space="0" w:color="auto"/>
            </w:tcBorders>
            <w:shd w:val="clear" w:color="auto" w:fill="auto"/>
            <w:vAlign w:val="center"/>
            <w:hideMark/>
          </w:tcPr>
          <w:p w14:paraId="17BA444F" w14:textId="4CE8B5D4" w:rsidR="00D13FFB" w:rsidRPr="00A3031C" w:rsidRDefault="00D13FFB" w:rsidP="00D13FFB">
            <w:pPr>
              <w:pStyle w:val="afffffff8"/>
              <w:rPr>
                <w:sz w:val="18"/>
                <w:szCs w:val="18"/>
              </w:rPr>
            </w:pPr>
            <w:r>
              <w:rPr>
                <w:color w:val="000000"/>
                <w:sz w:val="18"/>
                <w:szCs w:val="18"/>
              </w:rPr>
              <w:t>0,131</w:t>
            </w:r>
          </w:p>
        </w:tc>
        <w:tc>
          <w:tcPr>
            <w:tcW w:w="1374" w:type="dxa"/>
            <w:tcBorders>
              <w:top w:val="nil"/>
              <w:left w:val="nil"/>
              <w:bottom w:val="single" w:sz="4" w:space="0" w:color="auto"/>
              <w:right w:val="single" w:sz="4" w:space="0" w:color="auto"/>
            </w:tcBorders>
            <w:shd w:val="clear" w:color="auto" w:fill="auto"/>
            <w:vAlign w:val="center"/>
            <w:hideMark/>
          </w:tcPr>
          <w:p w14:paraId="5FDB4405" w14:textId="5636A5CC" w:rsidR="00D13FFB" w:rsidRPr="00A3031C" w:rsidRDefault="00D13FFB" w:rsidP="00D13FFB">
            <w:pPr>
              <w:pStyle w:val="afffffff8"/>
              <w:rPr>
                <w:sz w:val="18"/>
                <w:szCs w:val="18"/>
              </w:rPr>
            </w:pPr>
            <w:r>
              <w:rPr>
                <w:color w:val="000000"/>
                <w:sz w:val="18"/>
                <w:szCs w:val="18"/>
              </w:rPr>
              <w:t>0,085</w:t>
            </w:r>
          </w:p>
        </w:tc>
        <w:tc>
          <w:tcPr>
            <w:tcW w:w="1041" w:type="dxa"/>
            <w:tcBorders>
              <w:top w:val="nil"/>
              <w:left w:val="nil"/>
              <w:bottom w:val="single" w:sz="4" w:space="0" w:color="auto"/>
              <w:right w:val="single" w:sz="4" w:space="0" w:color="auto"/>
            </w:tcBorders>
            <w:shd w:val="clear" w:color="auto" w:fill="auto"/>
            <w:vAlign w:val="center"/>
            <w:hideMark/>
          </w:tcPr>
          <w:p w14:paraId="79CD4BEE" w14:textId="0EF94ECF" w:rsidR="00D13FFB" w:rsidRPr="00A3031C" w:rsidRDefault="00D13FFB" w:rsidP="00D13FFB">
            <w:pPr>
              <w:pStyle w:val="afffffff8"/>
              <w:rPr>
                <w:sz w:val="18"/>
                <w:szCs w:val="18"/>
              </w:rPr>
            </w:pPr>
            <w:r>
              <w:rPr>
                <w:color w:val="000000"/>
                <w:sz w:val="18"/>
                <w:szCs w:val="18"/>
              </w:rPr>
              <w:t>0,046</w:t>
            </w:r>
          </w:p>
        </w:tc>
        <w:tc>
          <w:tcPr>
            <w:tcW w:w="1055" w:type="dxa"/>
            <w:tcBorders>
              <w:top w:val="nil"/>
              <w:left w:val="nil"/>
              <w:bottom w:val="single" w:sz="4" w:space="0" w:color="auto"/>
              <w:right w:val="single" w:sz="4" w:space="0" w:color="auto"/>
            </w:tcBorders>
            <w:shd w:val="clear" w:color="auto" w:fill="auto"/>
            <w:vAlign w:val="center"/>
            <w:hideMark/>
          </w:tcPr>
          <w:p w14:paraId="53E6DAAD" w14:textId="77D84999" w:rsidR="00D13FFB" w:rsidRPr="00A3031C" w:rsidRDefault="00D13FFB" w:rsidP="00D13FFB">
            <w:pPr>
              <w:pStyle w:val="afffffff8"/>
              <w:rPr>
                <w:sz w:val="18"/>
                <w:szCs w:val="18"/>
              </w:rPr>
            </w:pPr>
            <w:r>
              <w:rPr>
                <w:color w:val="000000"/>
                <w:sz w:val="18"/>
                <w:szCs w:val="18"/>
              </w:rPr>
              <w:t>19,47</w:t>
            </w:r>
          </w:p>
        </w:tc>
      </w:tr>
      <w:tr w:rsidR="00D13FFB" w:rsidRPr="00A3031C" w14:paraId="2631B8C1" w14:textId="77777777" w:rsidTr="008565BD">
        <w:trPr>
          <w:trHeight w:val="371"/>
        </w:trPr>
        <w:tc>
          <w:tcPr>
            <w:tcW w:w="292" w:type="dxa"/>
            <w:tcBorders>
              <w:top w:val="nil"/>
              <w:left w:val="single" w:sz="4" w:space="0" w:color="auto"/>
              <w:bottom w:val="single" w:sz="4" w:space="0" w:color="auto"/>
              <w:right w:val="single" w:sz="4" w:space="0" w:color="auto"/>
            </w:tcBorders>
            <w:shd w:val="clear" w:color="auto" w:fill="auto"/>
            <w:vAlign w:val="center"/>
            <w:hideMark/>
          </w:tcPr>
          <w:p w14:paraId="317AAB17" w14:textId="77777777" w:rsidR="00D13FFB" w:rsidRPr="00A3031C" w:rsidRDefault="00D13FFB" w:rsidP="00D13FFB">
            <w:pPr>
              <w:pStyle w:val="afffffff8"/>
              <w:rPr>
                <w:sz w:val="18"/>
                <w:szCs w:val="18"/>
              </w:rPr>
            </w:pPr>
            <w:r w:rsidRPr="00A3031C">
              <w:rPr>
                <w:sz w:val="18"/>
                <w:szCs w:val="18"/>
              </w:rPr>
              <w:t>5</w:t>
            </w:r>
          </w:p>
        </w:tc>
        <w:tc>
          <w:tcPr>
            <w:tcW w:w="796" w:type="dxa"/>
            <w:tcBorders>
              <w:top w:val="nil"/>
              <w:left w:val="nil"/>
              <w:bottom w:val="single" w:sz="4" w:space="0" w:color="auto"/>
              <w:right w:val="single" w:sz="4" w:space="0" w:color="auto"/>
            </w:tcBorders>
            <w:shd w:val="clear" w:color="auto" w:fill="auto"/>
            <w:vAlign w:val="center"/>
            <w:hideMark/>
          </w:tcPr>
          <w:p w14:paraId="4A025D42" w14:textId="7D1B6305" w:rsidR="00D13FFB" w:rsidRPr="00A3031C" w:rsidRDefault="00D13FFB" w:rsidP="00D13FFB">
            <w:pPr>
              <w:pStyle w:val="afffffff8"/>
              <w:rPr>
                <w:sz w:val="18"/>
                <w:szCs w:val="18"/>
              </w:rPr>
            </w:pPr>
            <w:r w:rsidRPr="00A3031C">
              <w:rPr>
                <w:sz w:val="18"/>
                <w:szCs w:val="18"/>
              </w:rPr>
              <w:t>М</w:t>
            </w:r>
            <w:r w:rsidRPr="00A3031C">
              <w:rPr>
                <w:sz w:val="18"/>
                <w:szCs w:val="18"/>
              </w:rPr>
              <w:t>ай</w:t>
            </w:r>
            <w:r w:rsidRPr="00A3031C">
              <w:rPr>
                <w:sz w:val="18"/>
                <w:szCs w:val="18"/>
              </w:rPr>
              <w:t xml:space="preserve"> (отоп)</w:t>
            </w:r>
          </w:p>
        </w:tc>
        <w:tc>
          <w:tcPr>
            <w:tcW w:w="988" w:type="dxa"/>
            <w:tcBorders>
              <w:top w:val="nil"/>
              <w:left w:val="nil"/>
              <w:bottom w:val="single" w:sz="4" w:space="0" w:color="auto"/>
              <w:right w:val="single" w:sz="4" w:space="0" w:color="auto"/>
            </w:tcBorders>
            <w:shd w:val="clear" w:color="auto" w:fill="auto"/>
            <w:vAlign w:val="center"/>
            <w:hideMark/>
          </w:tcPr>
          <w:p w14:paraId="57C086E4" w14:textId="03814377" w:rsidR="00D13FFB" w:rsidRPr="00A3031C" w:rsidRDefault="00D13FFB" w:rsidP="00D13FFB">
            <w:pPr>
              <w:pStyle w:val="afffffff8"/>
              <w:rPr>
                <w:sz w:val="18"/>
                <w:szCs w:val="18"/>
              </w:rPr>
            </w:pPr>
            <w:r w:rsidRPr="00A3031C">
              <w:rPr>
                <w:sz w:val="18"/>
                <w:szCs w:val="18"/>
              </w:rPr>
              <w:t>6</w:t>
            </w:r>
          </w:p>
        </w:tc>
        <w:tc>
          <w:tcPr>
            <w:tcW w:w="1634" w:type="dxa"/>
            <w:tcBorders>
              <w:top w:val="nil"/>
              <w:left w:val="nil"/>
              <w:bottom w:val="single" w:sz="4" w:space="0" w:color="auto"/>
              <w:right w:val="single" w:sz="4" w:space="0" w:color="auto"/>
            </w:tcBorders>
            <w:shd w:val="clear" w:color="auto" w:fill="auto"/>
            <w:vAlign w:val="center"/>
            <w:hideMark/>
          </w:tcPr>
          <w:p w14:paraId="1003B179" w14:textId="104C4F71" w:rsidR="00D13FFB" w:rsidRPr="00A3031C" w:rsidRDefault="00D13FFB" w:rsidP="00D13FFB">
            <w:pPr>
              <w:pStyle w:val="afffffff8"/>
              <w:rPr>
                <w:sz w:val="18"/>
                <w:szCs w:val="18"/>
              </w:rPr>
            </w:pPr>
            <w:r>
              <w:rPr>
                <w:sz w:val="18"/>
                <w:szCs w:val="18"/>
              </w:rPr>
              <w:t>6</w:t>
            </w:r>
            <w:r w:rsidRPr="00A3031C">
              <w:rPr>
                <w:sz w:val="18"/>
                <w:szCs w:val="18"/>
              </w:rPr>
              <w:t>0,0/5</w:t>
            </w:r>
            <w:r>
              <w:rPr>
                <w:sz w:val="18"/>
                <w:szCs w:val="18"/>
              </w:rPr>
              <w:t>2,4</w:t>
            </w:r>
          </w:p>
        </w:tc>
        <w:tc>
          <w:tcPr>
            <w:tcW w:w="1636" w:type="dxa"/>
            <w:tcBorders>
              <w:top w:val="nil"/>
              <w:left w:val="nil"/>
              <w:bottom w:val="single" w:sz="4" w:space="0" w:color="auto"/>
              <w:right w:val="single" w:sz="4" w:space="0" w:color="auto"/>
            </w:tcBorders>
            <w:shd w:val="clear" w:color="auto" w:fill="auto"/>
            <w:vAlign w:val="center"/>
            <w:hideMark/>
          </w:tcPr>
          <w:p w14:paraId="78BC1DDC" w14:textId="6DDBBD27" w:rsidR="00D13FFB" w:rsidRPr="00A3031C" w:rsidRDefault="00D13FFB" w:rsidP="00D13FFB">
            <w:pPr>
              <w:pStyle w:val="afffffff8"/>
              <w:rPr>
                <w:sz w:val="18"/>
                <w:szCs w:val="18"/>
              </w:rPr>
            </w:pPr>
            <w:r w:rsidRPr="00A3031C">
              <w:rPr>
                <w:sz w:val="18"/>
                <w:szCs w:val="18"/>
              </w:rPr>
              <w:t>44,5/38,0</w:t>
            </w:r>
          </w:p>
        </w:tc>
        <w:tc>
          <w:tcPr>
            <w:tcW w:w="1373" w:type="dxa"/>
            <w:tcBorders>
              <w:top w:val="nil"/>
              <w:left w:val="nil"/>
              <w:bottom w:val="single" w:sz="4" w:space="0" w:color="auto"/>
              <w:right w:val="single" w:sz="4" w:space="0" w:color="auto"/>
            </w:tcBorders>
            <w:shd w:val="clear" w:color="auto" w:fill="auto"/>
            <w:vAlign w:val="center"/>
            <w:hideMark/>
          </w:tcPr>
          <w:p w14:paraId="63D275E2" w14:textId="07399C15" w:rsidR="00D13FFB" w:rsidRPr="00A3031C" w:rsidRDefault="00D13FFB" w:rsidP="00D13FFB">
            <w:pPr>
              <w:pStyle w:val="afffffff8"/>
              <w:rPr>
                <w:sz w:val="18"/>
                <w:szCs w:val="18"/>
              </w:rPr>
            </w:pPr>
            <w:r>
              <w:rPr>
                <w:color w:val="000000"/>
                <w:sz w:val="18"/>
                <w:szCs w:val="18"/>
              </w:rPr>
              <w:t>0,119</w:t>
            </w:r>
          </w:p>
        </w:tc>
        <w:tc>
          <w:tcPr>
            <w:tcW w:w="1374" w:type="dxa"/>
            <w:tcBorders>
              <w:top w:val="nil"/>
              <w:left w:val="nil"/>
              <w:bottom w:val="single" w:sz="4" w:space="0" w:color="auto"/>
              <w:right w:val="single" w:sz="4" w:space="0" w:color="auto"/>
            </w:tcBorders>
            <w:shd w:val="clear" w:color="auto" w:fill="auto"/>
            <w:vAlign w:val="center"/>
            <w:hideMark/>
          </w:tcPr>
          <w:p w14:paraId="1C014DC6" w14:textId="6233D132" w:rsidR="00D13FFB" w:rsidRPr="00A3031C" w:rsidRDefault="00D13FFB" w:rsidP="00D13FFB">
            <w:pPr>
              <w:pStyle w:val="afffffff8"/>
              <w:rPr>
                <w:sz w:val="18"/>
                <w:szCs w:val="18"/>
              </w:rPr>
            </w:pPr>
            <w:r>
              <w:rPr>
                <w:color w:val="000000"/>
                <w:sz w:val="18"/>
                <w:szCs w:val="18"/>
              </w:rPr>
              <w:t>0,059</w:t>
            </w:r>
          </w:p>
        </w:tc>
        <w:tc>
          <w:tcPr>
            <w:tcW w:w="1041" w:type="dxa"/>
            <w:tcBorders>
              <w:top w:val="nil"/>
              <w:left w:val="nil"/>
              <w:bottom w:val="single" w:sz="4" w:space="0" w:color="auto"/>
              <w:right w:val="single" w:sz="4" w:space="0" w:color="auto"/>
            </w:tcBorders>
            <w:shd w:val="clear" w:color="auto" w:fill="auto"/>
            <w:vAlign w:val="center"/>
            <w:hideMark/>
          </w:tcPr>
          <w:p w14:paraId="79116344" w14:textId="42E458DF" w:rsidR="00D13FFB" w:rsidRPr="00A3031C" w:rsidRDefault="00D13FFB" w:rsidP="00D13FFB">
            <w:pPr>
              <w:pStyle w:val="afffffff8"/>
              <w:rPr>
                <w:sz w:val="18"/>
                <w:szCs w:val="18"/>
              </w:rPr>
            </w:pPr>
            <w:r>
              <w:rPr>
                <w:color w:val="000000"/>
                <w:sz w:val="18"/>
                <w:szCs w:val="18"/>
              </w:rPr>
              <w:t>0,060</w:t>
            </w:r>
          </w:p>
        </w:tc>
        <w:tc>
          <w:tcPr>
            <w:tcW w:w="1055" w:type="dxa"/>
            <w:tcBorders>
              <w:top w:val="nil"/>
              <w:left w:val="nil"/>
              <w:bottom w:val="single" w:sz="4" w:space="0" w:color="auto"/>
              <w:right w:val="single" w:sz="4" w:space="0" w:color="auto"/>
            </w:tcBorders>
            <w:shd w:val="clear" w:color="auto" w:fill="auto"/>
            <w:vAlign w:val="center"/>
            <w:hideMark/>
          </w:tcPr>
          <w:p w14:paraId="2B1A2CB4" w14:textId="18D165D7" w:rsidR="00D13FFB" w:rsidRPr="00A3031C" w:rsidRDefault="00D13FFB" w:rsidP="00D13FFB">
            <w:pPr>
              <w:pStyle w:val="afffffff8"/>
              <w:rPr>
                <w:sz w:val="18"/>
                <w:szCs w:val="18"/>
              </w:rPr>
            </w:pPr>
            <w:r>
              <w:rPr>
                <w:color w:val="000000"/>
                <w:sz w:val="18"/>
                <w:szCs w:val="18"/>
              </w:rPr>
              <w:t>25,40</w:t>
            </w:r>
          </w:p>
        </w:tc>
      </w:tr>
      <w:tr w:rsidR="00D13FFB" w:rsidRPr="00A3031C" w14:paraId="16A4DD11" w14:textId="77777777" w:rsidTr="008565BD">
        <w:trPr>
          <w:trHeight w:val="371"/>
        </w:trPr>
        <w:tc>
          <w:tcPr>
            <w:tcW w:w="292" w:type="dxa"/>
            <w:tcBorders>
              <w:top w:val="nil"/>
              <w:left w:val="single" w:sz="4" w:space="0" w:color="auto"/>
              <w:bottom w:val="single" w:sz="4" w:space="0" w:color="auto"/>
              <w:right w:val="single" w:sz="4" w:space="0" w:color="auto"/>
            </w:tcBorders>
            <w:shd w:val="clear" w:color="auto" w:fill="auto"/>
            <w:vAlign w:val="center"/>
            <w:hideMark/>
          </w:tcPr>
          <w:p w14:paraId="5C8982E7" w14:textId="3E38335A" w:rsidR="00D13FFB" w:rsidRPr="00A3031C" w:rsidRDefault="00D13FFB" w:rsidP="00D13FFB">
            <w:pPr>
              <w:pStyle w:val="afffffff8"/>
              <w:rPr>
                <w:sz w:val="18"/>
                <w:szCs w:val="18"/>
              </w:rPr>
            </w:pPr>
            <w:r w:rsidRPr="00A3031C">
              <w:rPr>
                <w:sz w:val="18"/>
                <w:szCs w:val="18"/>
              </w:rPr>
              <w:t>6</w:t>
            </w:r>
          </w:p>
        </w:tc>
        <w:tc>
          <w:tcPr>
            <w:tcW w:w="796" w:type="dxa"/>
            <w:tcBorders>
              <w:top w:val="nil"/>
              <w:left w:val="nil"/>
              <w:bottom w:val="single" w:sz="4" w:space="0" w:color="auto"/>
              <w:right w:val="single" w:sz="4" w:space="0" w:color="auto"/>
            </w:tcBorders>
            <w:shd w:val="clear" w:color="auto" w:fill="auto"/>
            <w:vAlign w:val="center"/>
            <w:hideMark/>
          </w:tcPr>
          <w:p w14:paraId="226FBA00" w14:textId="728B95D9" w:rsidR="00D13FFB" w:rsidRPr="00A3031C" w:rsidRDefault="00D13FFB" w:rsidP="00D13FFB">
            <w:pPr>
              <w:pStyle w:val="afffffff8"/>
              <w:rPr>
                <w:sz w:val="18"/>
                <w:szCs w:val="18"/>
              </w:rPr>
            </w:pPr>
            <w:r w:rsidRPr="00A3031C">
              <w:rPr>
                <w:sz w:val="18"/>
                <w:szCs w:val="18"/>
              </w:rPr>
              <w:t>С</w:t>
            </w:r>
            <w:r w:rsidRPr="00A3031C">
              <w:rPr>
                <w:sz w:val="18"/>
                <w:szCs w:val="18"/>
              </w:rPr>
              <w:t>ентябрь</w:t>
            </w:r>
            <w:r w:rsidRPr="00A3031C">
              <w:rPr>
                <w:sz w:val="18"/>
                <w:szCs w:val="18"/>
              </w:rPr>
              <w:t xml:space="preserve"> (отоп)</w:t>
            </w:r>
          </w:p>
        </w:tc>
        <w:tc>
          <w:tcPr>
            <w:tcW w:w="988" w:type="dxa"/>
            <w:tcBorders>
              <w:top w:val="nil"/>
              <w:left w:val="nil"/>
              <w:bottom w:val="single" w:sz="4" w:space="0" w:color="auto"/>
              <w:right w:val="single" w:sz="4" w:space="0" w:color="auto"/>
            </w:tcBorders>
            <w:shd w:val="clear" w:color="auto" w:fill="auto"/>
            <w:vAlign w:val="center"/>
            <w:hideMark/>
          </w:tcPr>
          <w:p w14:paraId="333F62EC" w14:textId="77563D11" w:rsidR="00D13FFB" w:rsidRPr="00A3031C" w:rsidRDefault="00D13FFB" w:rsidP="00D13FFB">
            <w:pPr>
              <w:pStyle w:val="afffffff8"/>
              <w:rPr>
                <w:sz w:val="18"/>
                <w:szCs w:val="18"/>
              </w:rPr>
            </w:pPr>
            <w:r w:rsidRPr="00A3031C">
              <w:rPr>
                <w:sz w:val="18"/>
                <w:szCs w:val="18"/>
              </w:rPr>
              <w:t>5</w:t>
            </w:r>
          </w:p>
        </w:tc>
        <w:tc>
          <w:tcPr>
            <w:tcW w:w="1634" w:type="dxa"/>
            <w:tcBorders>
              <w:top w:val="nil"/>
              <w:left w:val="nil"/>
              <w:bottom w:val="single" w:sz="4" w:space="0" w:color="auto"/>
              <w:right w:val="single" w:sz="4" w:space="0" w:color="auto"/>
            </w:tcBorders>
            <w:shd w:val="clear" w:color="auto" w:fill="auto"/>
            <w:vAlign w:val="center"/>
            <w:hideMark/>
          </w:tcPr>
          <w:p w14:paraId="21C2D82B" w14:textId="6D5097AC" w:rsidR="00D13FFB" w:rsidRPr="00A3031C" w:rsidRDefault="00D13FFB" w:rsidP="00D13FFB">
            <w:pPr>
              <w:pStyle w:val="afffffff8"/>
              <w:rPr>
                <w:sz w:val="18"/>
                <w:szCs w:val="18"/>
              </w:rPr>
            </w:pPr>
            <w:r>
              <w:rPr>
                <w:sz w:val="18"/>
                <w:szCs w:val="18"/>
              </w:rPr>
              <w:t>6</w:t>
            </w:r>
            <w:r w:rsidRPr="00A3031C">
              <w:rPr>
                <w:sz w:val="18"/>
                <w:szCs w:val="18"/>
              </w:rPr>
              <w:t>0,0/5</w:t>
            </w:r>
            <w:r>
              <w:rPr>
                <w:sz w:val="18"/>
                <w:szCs w:val="18"/>
              </w:rPr>
              <w:t>2,1</w:t>
            </w:r>
          </w:p>
        </w:tc>
        <w:tc>
          <w:tcPr>
            <w:tcW w:w="1636" w:type="dxa"/>
            <w:tcBorders>
              <w:top w:val="nil"/>
              <w:left w:val="nil"/>
              <w:bottom w:val="single" w:sz="4" w:space="0" w:color="auto"/>
              <w:right w:val="single" w:sz="4" w:space="0" w:color="auto"/>
            </w:tcBorders>
            <w:shd w:val="clear" w:color="auto" w:fill="auto"/>
            <w:vAlign w:val="center"/>
            <w:hideMark/>
          </w:tcPr>
          <w:p w14:paraId="4AEBBAB1" w14:textId="38DDD03F" w:rsidR="00D13FFB" w:rsidRPr="00A3031C" w:rsidRDefault="00D13FFB" w:rsidP="00D13FFB">
            <w:pPr>
              <w:pStyle w:val="afffffff8"/>
              <w:rPr>
                <w:sz w:val="18"/>
                <w:szCs w:val="18"/>
              </w:rPr>
            </w:pPr>
            <w:r w:rsidRPr="00A3031C">
              <w:rPr>
                <w:sz w:val="18"/>
                <w:szCs w:val="18"/>
              </w:rPr>
              <w:t>45,9/39,0</w:t>
            </w:r>
          </w:p>
        </w:tc>
        <w:tc>
          <w:tcPr>
            <w:tcW w:w="1373" w:type="dxa"/>
            <w:tcBorders>
              <w:top w:val="nil"/>
              <w:left w:val="nil"/>
              <w:bottom w:val="single" w:sz="4" w:space="0" w:color="auto"/>
              <w:right w:val="single" w:sz="4" w:space="0" w:color="auto"/>
            </w:tcBorders>
            <w:shd w:val="clear" w:color="auto" w:fill="auto"/>
            <w:vAlign w:val="center"/>
            <w:hideMark/>
          </w:tcPr>
          <w:p w14:paraId="506606AB" w14:textId="149A8E71" w:rsidR="00D13FFB" w:rsidRPr="00A3031C" w:rsidRDefault="00D13FFB" w:rsidP="00D13FFB">
            <w:pPr>
              <w:pStyle w:val="afffffff8"/>
              <w:rPr>
                <w:sz w:val="18"/>
                <w:szCs w:val="18"/>
              </w:rPr>
            </w:pPr>
            <w:r>
              <w:rPr>
                <w:color w:val="000000"/>
                <w:sz w:val="18"/>
                <w:szCs w:val="18"/>
              </w:rPr>
              <w:t>0,124</w:t>
            </w:r>
          </w:p>
        </w:tc>
        <w:tc>
          <w:tcPr>
            <w:tcW w:w="1374" w:type="dxa"/>
            <w:tcBorders>
              <w:top w:val="nil"/>
              <w:left w:val="nil"/>
              <w:bottom w:val="single" w:sz="4" w:space="0" w:color="auto"/>
              <w:right w:val="single" w:sz="4" w:space="0" w:color="auto"/>
            </w:tcBorders>
            <w:shd w:val="clear" w:color="auto" w:fill="auto"/>
            <w:vAlign w:val="center"/>
            <w:hideMark/>
          </w:tcPr>
          <w:p w14:paraId="751ABD50" w14:textId="163FD7C9" w:rsidR="00D13FFB" w:rsidRPr="00A3031C" w:rsidRDefault="00D13FFB" w:rsidP="00D13FFB">
            <w:pPr>
              <w:pStyle w:val="afffffff8"/>
              <w:rPr>
                <w:sz w:val="18"/>
                <w:szCs w:val="18"/>
              </w:rPr>
            </w:pPr>
            <w:r>
              <w:rPr>
                <w:color w:val="000000"/>
                <w:sz w:val="18"/>
                <w:szCs w:val="18"/>
              </w:rPr>
              <w:t>0,066</w:t>
            </w:r>
          </w:p>
        </w:tc>
        <w:tc>
          <w:tcPr>
            <w:tcW w:w="1041" w:type="dxa"/>
            <w:tcBorders>
              <w:top w:val="nil"/>
              <w:left w:val="nil"/>
              <w:bottom w:val="single" w:sz="4" w:space="0" w:color="auto"/>
              <w:right w:val="single" w:sz="4" w:space="0" w:color="auto"/>
            </w:tcBorders>
            <w:shd w:val="clear" w:color="auto" w:fill="auto"/>
            <w:vAlign w:val="center"/>
            <w:hideMark/>
          </w:tcPr>
          <w:p w14:paraId="1DDD952F" w14:textId="591F2283" w:rsidR="00D13FFB" w:rsidRPr="00A3031C" w:rsidRDefault="00D13FFB" w:rsidP="00D13FFB">
            <w:pPr>
              <w:pStyle w:val="afffffff8"/>
              <w:rPr>
                <w:sz w:val="18"/>
                <w:szCs w:val="18"/>
              </w:rPr>
            </w:pPr>
            <w:r>
              <w:rPr>
                <w:color w:val="000000"/>
                <w:sz w:val="18"/>
                <w:szCs w:val="18"/>
              </w:rPr>
              <w:t>0,058</w:t>
            </w:r>
          </w:p>
        </w:tc>
        <w:tc>
          <w:tcPr>
            <w:tcW w:w="1055" w:type="dxa"/>
            <w:tcBorders>
              <w:top w:val="nil"/>
              <w:left w:val="nil"/>
              <w:bottom w:val="single" w:sz="4" w:space="0" w:color="auto"/>
              <w:right w:val="single" w:sz="4" w:space="0" w:color="auto"/>
            </w:tcBorders>
            <w:shd w:val="clear" w:color="auto" w:fill="auto"/>
            <w:vAlign w:val="center"/>
            <w:hideMark/>
          </w:tcPr>
          <w:p w14:paraId="58B0EDEF" w14:textId="1E5290A2" w:rsidR="00D13FFB" w:rsidRPr="00A3031C" w:rsidRDefault="00D13FFB" w:rsidP="00D13FFB">
            <w:pPr>
              <w:pStyle w:val="afffffff8"/>
              <w:rPr>
                <w:sz w:val="18"/>
                <w:szCs w:val="18"/>
              </w:rPr>
            </w:pPr>
            <w:r>
              <w:rPr>
                <w:color w:val="000000"/>
                <w:sz w:val="18"/>
                <w:szCs w:val="18"/>
              </w:rPr>
              <w:t>24,55</w:t>
            </w:r>
          </w:p>
        </w:tc>
      </w:tr>
      <w:tr w:rsidR="00D13FFB" w:rsidRPr="00A3031C" w14:paraId="27E0DDA6" w14:textId="77777777" w:rsidTr="008565BD">
        <w:trPr>
          <w:trHeight w:val="202"/>
        </w:trPr>
        <w:tc>
          <w:tcPr>
            <w:tcW w:w="292" w:type="dxa"/>
            <w:tcBorders>
              <w:top w:val="nil"/>
              <w:left w:val="single" w:sz="4" w:space="0" w:color="auto"/>
              <w:bottom w:val="single" w:sz="4" w:space="0" w:color="auto"/>
              <w:right w:val="single" w:sz="4" w:space="0" w:color="auto"/>
            </w:tcBorders>
            <w:shd w:val="clear" w:color="auto" w:fill="auto"/>
            <w:vAlign w:val="center"/>
            <w:hideMark/>
          </w:tcPr>
          <w:p w14:paraId="4DC19696" w14:textId="497EE5F7" w:rsidR="00D13FFB" w:rsidRPr="00A3031C" w:rsidRDefault="00D13FFB" w:rsidP="00D13FFB">
            <w:pPr>
              <w:pStyle w:val="afffffff8"/>
              <w:rPr>
                <w:sz w:val="18"/>
                <w:szCs w:val="18"/>
              </w:rPr>
            </w:pPr>
            <w:r w:rsidRPr="00A3031C">
              <w:rPr>
                <w:sz w:val="18"/>
                <w:szCs w:val="18"/>
              </w:rPr>
              <w:t>7</w:t>
            </w:r>
          </w:p>
        </w:tc>
        <w:tc>
          <w:tcPr>
            <w:tcW w:w="796" w:type="dxa"/>
            <w:tcBorders>
              <w:top w:val="nil"/>
              <w:left w:val="nil"/>
              <w:bottom w:val="single" w:sz="4" w:space="0" w:color="auto"/>
              <w:right w:val="single" w:sz="4" w:space="0" w:color="auto"/>
            </w:tcBorders>
            <w:shd w:val="clear" w:color="auto" w:fill="auto"/>
            <w:vAlign w:val="center"/>
            <w:hideMark/>
          </w:tcPr>
          <w:p w14:paraId="16BAE84A" w14:textId="34C9172B" w:rsidR="00D13FFB" w:rsidRPr="00A3031C" w:rsidRDefault="00D13FFB" w:rsidP="00D13FFB">
            <w:pPr>
              <w:pStyle w:val="afffffff8"/>
              <w:rPr>
                <w:sz w:val="18"/>
                <w:szCs w:val="18"/>
              </w:rPr>
            </w:pPr>
            <w:r w:rsidRPr="00A3031C">
              <w:rPr>
                <w:sz w:val="18"/>
                <w:szCs w:val="18"/>
              </w:rPr>
              <w:t>О</w:t>
            </w:r>
            <w:r w:rsidRPr="00A3031C">
              <w:rPr>
                <w:sz w:val="18"/>
                <w:szCs w:val="18"/>
              </w:rPr>
              <w:t>ктябрь</w:t>
            </w:r>
          </w:p>
        </w:tc>
        <w:tc>
          <w:tcPr>
            <w:tcW w:w="988" w:type="dxa"/>
            <w:tcBorders>
              <w:top w:val="nil"/>
              <w:left w:val="nil"/>
              <w:bottom w:val="single" w:sz="4" w:space="0" w:color="auto"/>
              <w:right w:val="single" w:sz="4" w:space="0" w:color="auto"/>
            </w:tcBorders>
            <w:shd w:val="clear" w:color="auto" w:fill="auto"/>
            <w:vAlign w:val="center"/>
            <w:hideMark/>
          </w:tcPr>
          <w:p w14:paraId="1B6E12A9" w14:textId="002A9BB9" w:rsidR="00D13FFB" w:rsidRPr="00A3031C" w:rsidRDefault="00D13FFB" w:rsidP="00D13FFB">
            <w:pPr>
              <w:pStyle w:val="afffffff8"/>
              <w:rPr>
                <w:sz w:val="18"/>
                <w:szCs w:val="18"/>
              </w:rPr>
            </w:pPr>
            <w:r w:rsidRPr="00A3031C">
              <w:rPr>
                <w:sz w:val="18"/>
                <w:szCs w:val="18"/>
              </w:rPr>
              <w:t>3</w:t>
            </w:r>
          </w:p>
        </w:tc>
        <w:tc>
          <w:tcPr>
            <w:tcW w:w="1634" w:type="dxa"/>
            <w:tcBorders>
              <w:top w:val="nil"/>
              <w:left w:val="nil"/>
              <w:bottom w:val="single" w:sz="4" w:space="0" w:color="auto"/>
              <w:right w:val="single" w:sz="4" w:space="0" w:color="auto"/>
            </w:tcBorders>
            <w:shd w:val="clear" w:color="auto" w:fill="auto"/>
            <w:vAlign w:val="center"/>
            <w:hideMark/>
          </w:tcPr>
          <w:p w14:paraId="68CEA493" w14:textId="32213FA0" w:rsidR="00D13FFB" w:rsidRPr="00A3031C" w:rsidRDefault="00D13FFB" w:rsidP="00D13FFB">
            <w:pPr>
              <w:pStyle w:val="afffffff8"/>
              <w:rPr>
                <w:sz w:val="18"/>
                <w:szCs w:val="18"/>
              </w:rPr>
            </w:pPr>
            <w:r>
              <w:rPr>
                <w:sz w:val="18"/>
                <w:szCs w:val="18"/>
              </w:rPr>
              <w:t>6</w:t>
            </w:r>
            <w:r w:rsidRPr="00A3031C">
              <w:rPr>
                <w:sz w:val="18"/>
                <w:szCs w:val="18"/>
              </w:rPr>
              <w:t>0,0/5</w:t>
            </w:r>
            <w:r>
              <w:rPr>
                <w:sz w:val="18"/>
                <w:szCs w:val="18"/>
              </w:rPr>
              <w:t>1,5</w:t>
            </w:r>
          </w:p>
        </w:tc>
        <w:tc>
          <w:tcPr>
            <w:tcW w:w="1636" w:type="dxa"/>
            <w:tcBorders>
              <w:top w:val="nil"/>
              <w:left w:val="nil"/>
              <w:bottom w:val="single" w:sz="4" w:space="0" w:color="auto"/>
              <w:right w:val="single" w:sz="4" w:space="0" w:color="auto"/>
            </w:tcBorders>
            <w:shd w:val="clear" w:color="auto" w:fill="auto"/>
            <w:vAlign w:val="center"/>
            <w:hideMark/>
          </w:tcPr>
          <w:p w14:paraId="5A8C8AAB" w14:textId="5957CA5B" w:rsidR="00D13FFB" w:rsidRPr="00A3031C" w:rsidRDefault="00D13FFB" w:rsidP="00D13FFB">
            <w:pPr>
              <w:pStyle w:val="afffffff8"/>
              <w:rPr>
                <w:sz w:val="18"/>
                <w:szCs w:val="18"/>
              </w:rPr>
            </w:pPr>
            <w:r w:rsidRPr="00A3031C">
              <w:rPr>
                <w:sz w:val="18"/>
                <w:szCs w:val="18"/>
              </w:rPr>
              <w:t>48,7/40,9</w:t>
            </w:r>
          </w:p>
        </w:tc>
        <w:tc>
          <w:tcPr>
            <w:tcW w:w="1373" w:type="dxa"/>
            <w:tcBorders>
              <w:top w:val="nil"/>
              <w:left w:val="nil"/>
              <w:bottom w:val="single" w:sz="4" w:space="0" w:color="auto"/>
              <w:right w:val="single" w:sz="4" w:space="0" w:color="auto"/>
            </w:tcBorders>
            <w:shd w:val="clear" w:color="auto" w:fill="auto"/>
            <w:vAlign w:val="center"/>
            <w:hideMark/>
          </w:tcPr>
          <w:p w14:paraId="5CB0B835" w14:textId="282905CB" w:rsidR="00D13FFB" w:rsidRPr="00A3031C" w:rsidRDefault="00D13FFB" w:rsidP="00D13FFB">
            <w:pPr>
              <w:pStyle w:val="afffffff8"/>
              <w:rPr>
                <w:sz w:val="18"/>
                <w:szCs w:val="18"/>
              </w:rPr>
            </w:pPr>
            <w:r>
              <w:rPr>
                <w:color w:val="000000"/>
                <w:sz w:val="18"/>
                <w:szCs w:val="18"/>
              </w:rPr>
              <w:t>0,131</w:t>
            </w:r>
          </w:p>
        </w:tc>
        <w:tc>
          <w:tcPr>
            <w:tcW w:w="1374" w:type="dxa"/>
            <w:tcBorders>
              <w:top w:val="nil"/>
              <w:left w:val="nil"/>
              <w:bottom w:val="single" w:sz="4" w:space="0" w:color="auto"/>
              <w:right w:val="single" w:sz="4" w:space="0" w:color="auto"/>
            </w:tcBorders>
            <w:shd w:val="clear" w:color="auto" w:fill="auto"/>
            <w:vAlign w:val="center"/>
            <w:hideMark/>
          </w:tcPr>
          <w:p w14:paraId="0297AD4A" w14:textId="6E2DF622" w:rsidR="00D13FFB" w:rsidRPr="00A3031C" w:rsidRDefault="00D13FFB" w:rsidP="00D13FFB">
            <w:pPr>
              <w:pStyle w:val="afffffff8"/>
              <w:rPr>
                <w:sz w:val="18"/>
                <w:szCs w:val="18"/>
              </w:rPr>
            </w:pPr>
            <w:r>
              <w:rPr>
                <w:color w:val="000000"/>
                <w:sz w:val="18"/>
                <w:szCs w:val="18"/>
              </w:rPr>
              <w:t>0,087</w:t>
            </w:r>
          </w:p>
        </w:tc>
        <w:tc>
          <w:tcPr>
            <w:tcW w:w="1041" w:type="dxa"/>
            <w:tcBorders>
              <w:top w:val="nil"/>
              <w:left w:val="nil"/>
              <w:bottom w:val="single" w:sz="4" w:space="0" w:color="auto"/>
              <w:right w:val="single" w:sz="4" w:space="0" w:color="auto"/>
            </w:tcBorders>
            <w:shd w:val="clear" w:color="auto" w:fill="auto"/>
            <w:vAlign w:val="center"/>
            <w:hideMark/>
          </w:tcPr>
          <w:p w14:paraId="0FDF8FCE" w14:textId="182A57AB" w:rsidR="00D13FFB" w:rsidRPr="00A3031C" w:rsidRDefault="00D13FFB" w:rsidP="00D13FFB">
            <w:pPr>
              <w:pStyle w:val="afffffff8"/>
              <w:rPr>
                <w:sz w:val="18"/>
                <w:szCs w:val="18"/>
              </w:rPr>
            </w:pPr>
            <w:r>
              <w:rPr>
                <w:color w:val="000000"/>
                <w:sz w:val="18"/>
                <w:szCs w:val="18"/>
              </w:rPr>
              <w:t>0,044</w:t>
            </w:r>
          </w:p>
        </w:tc>
        <w:tc>
          <w:tcPr>
            <w:tcW w:w="1055" w:type="dxa"/>
            <w:tcBorders>
              <w:top w:val="nil"/>
              <w:left w:val="nil"/>
              <w:bottom w:val="single" w:sz="4" w:space="0" w:color="auto"/>
              <w:right w:val="single" w:sz="4" w:space="0" w:color="auto"/>
            </w:tcBorders>
            <w:shd w:val="clear" w:color="auto" w:fill="auto"/>
            <w:vAlign w:val="center"/>
            <w:hideMark/>
          </w:tcPr>
          <w:p w14:paraId="0E9C93DA" w14:textId="4D037371" w:rsidR="00D13FFB" w:rsidRPr="00A3031C" w:rsidRDefault="00D13FFB" w:rsidP="00D13FFB">
            <w:pPr>
              <w:pStyle w:val="afffffff8"/>
              <w:rPr>
                <w:sz w:val="18"/>
                <w:szCs w:val="18"/>
              </w:rPr>
            </w:pPr>
            <w:r>
              <w:rPr>
                <w:color w:val="000000"/>
                <w:sz w:val="18"/>
                <w:szCs w:val="18"/>
              </w:rPr>
              <w:t>18,63</w:t>
            </w:r>
          </w:p>
        </w:tc>
      </w:tr>
      <w:tr w:rsidR="00D13FFB" w:rsidRPr="00A3031C" w14:paraId="30D59159" w14:textId="77777777" w:rsidTr="008565BD">
        <w:trPr>
          <w:trHeight w:val="202"/>
        </w:trPr>
        <w:tc>
          <w:tcPr>
            <w:tcW w:w="292" w:type="dxa"/>
            <w:tcBorders>
              <w:top w:val="nil"/>
              <w:left w:val="single" w:sz="4" w:space="0" w:color="auto"/>
              <w:bottom w:val="single" w:sz="4" w:space="0" w:color="auto"/>
              <w:right w:val="single" w:sz="4" w:space="0" w:color="auto"/>
            </w:tcBorders>
            <w:shd w:val="clear" w:color="auto" w:fill="auto"/>
            <w:vAlign w:val="center"/>
            <w:hideMark/>
          </w:tcPr>
          <w:p w14:paraId="78A3FFC5" w14:textId="799C8C1E" w:rsidR="00D13FFB" w:rsidRPr="00A3031C" w:rsidRDefault="00D13FFB" w:rsidP="00D13FFB">
            <w:pPr>
              <w:pStyle w:val="afffffff8"/>
              <w:rPr>
                <w:sz w:val="18"/>
                <w:szCs w:val="18"/>
              </w:rPr>
            </w:pPr>
            <w:r w:rsidRPr="00A3031C">
              <w:rPr>
                <w:sz w:val="18"/>
                <w:szCs w:val="18"/>
              </w:rPr>
              <w:t>8</w:t>
            </w:r>
          </w:p>
        </w:tc>
        <w:tc>
          <w:tcPr>
            <w:tcW w:w="796" w:type="dxa"/>
            <w:tcBorders>
              <w:top w:val="nil"/>
              <w:left w:val="nil"/>
              <w:bottom w:val="single" w:sz="4" w:space="0" w:color="auto"/>
              <w:right w:val="single" w:sz="4" w:space="0" w:color="auto"/>
            </w:tcBorders>
            <w:shd w:val="clear" w:color="auto" w:fill="auto"/>
            <w:vAlign w:val="center"/>
            <w:hideMark/>
          </w:tcPr>
          <w:p w14:paraId="469819EF" w14:textId="5BA5B6A1" w:rsidR="00D13FFB" w:rsidRPr="00A3031C" w:rsidRDefault="00D13FFB" w:rsidP="00D13FFB">
            <w:pPr>
              <w:pStyle w:val="afffffff8"/>
              <w:rPr>
                <w:sz w:val="18"/>
                <w:szCs w:val="18"/>
              </w:rPr>
            </w:pPr>
            <w:r w:rsidRPr="00A3031C">
              <w:rPr>
                <w:sz w:val="18"/>
                <w:szCs w:val="18"/>
              </w:rPr>
              <w:t>Н</w:t>
            </w:r>
            <w:r w:rsidRPr="00A3031C">
              <w:rPr>
                <w:sz w:val="18"/>
                <w:szCs w:val="18"/>
              </w:rPr>
              <w:t>оябрь</w:t>
            </w:r>
          </w:p>
        </w:tc>
        <w:tc>
          <w:tcPr>
            <w:tcW w:w="988" w:type="dxa"/>
            <w:tcBorders>
              <w:top w:val="nil"/>
              <w:left w:val="nil"/>
              <w:bottom w:val="single" w:sz="4" w:space="0" w:color="auto"/>
              <w:right w:val="single" w:sz="4" w:space="0" w:color="auto"/>
            </w:tcBorders>
            <w:shd w:val="clear" w:color="auto" w:fill="auto"/>
            <w:vAlign w:val="center"/>
            <w:hideMark/>
          </w:tcPr>
          <w:p w14:paraId="5427B8EB" w14:textId="00039D0F" w:rsidR="00D13FFB" w:rsidRPr="00A3031C" w:rsidRDefault="00D13FFB" w:rsidP="00D13FFB">
            <w:pPr>
              <w:pStyle w:val="afffffff8"/>
              <w:rPr>
                <w:sz w:val="18"/>
                <w:szCs w:val="18"/>
              </w:rPr>
            </w:pPr>
            <w:r w:rsidRPr="00A3031C">
              <w:rPr>
                <w:sz w:val="18"/>
                <w:szCs w:val="18"/>
              </w:rPr>
              <w:t>-6</w:t>
            </w:r>
          </w:p>
        </w:tc>
        <w:tc>
          <w:tcPr>
            <w:tcW w:w="1634" w:type="dxa"/>
            <w:tcBorders>
              <w:top w:val="nil"/>
              <w:left w:val="nil"/>
              <w:bottom w:val="single" w:sz="4" w:space="0" w:color="auto"/>
              <w:right w:val="single" w:sz="4" w:space="0" w:color="auto"/>
            </w:tcBorders>
            <w:shd w:val="clear" w:color="auto" w:fill="auto"/>
            <w:vAlign w:val="center"/>
            <w:hideMark/>
          </w:tcPr>
          <w:p w14:paraId="12EDFA12" w14:textId="5AEA2758" w:rsidR="00D13FFB" w:rsidRPr="00A3031C" w:rsidRDefault="00D13FFB" w:rsidP="00D13FFB">
            <w:pPr>
              <w:pStyle w:val="afffffff8"/>
              <w:rPr>
                <w:sz w:val="18"/>
                <w:szCs w:val="18"/>
              </w:rPr>
            </w:pPr>
            <w:r>
              <w:rPr>
                <w:sz w:val="18"/>
                <w:szCs w:val="18"/>
              </w:rPr>
              <w:t>6</w:t>
            </w:r>
            <w:r w:rsidRPr="00A3031C">
              <w:rPr>
                <w:sz w:val="18"/>
                <w:szCs w:val="18"/>
              </w:rPr>
              <w:t>0,</w:t>
            </w:r>
            <w:r>
              <w:rPr>
                <w:sz w:val="18"/>
                <w:szCs w:val="18"/>
              </w:rPr>
              <w:t>8</w:t>
            </w:r>
            <w:r w:rsidRPr="00A3031C">
              <w:rPr>
                <w:sz w:val="18"/>
                <w:szCs w:val="18"/>
              </w:rPr>
              <w:t>/</w:t>
            </w:r>
            <w:r>
              <w:rPr>
                <w:sz w:val="18"/>
                <w:szCs w:val="18"/>
              </w:rPr>
              <w:t>48,8</w:t>
            </w:r>
          </w:p>
        </w:tc>
        <w:tc>
          <w:tcPr>
            <w:tcW w:w="1636" w:type="dxa"/>
            <w:tcBorders>
              <w:top w:val="nil"/>
              <w:left w:val="nil"/>
              <w:bottom w:val="single" w:sz="4" w:space="0" w:color="auto"/>
              <w:right w:val="single" w:sz="4" w:space="0" w:color="auto"/>
            </w:tcBorders>
            <w:shd w:val="clear" w:color="auto" w:fill="auto"/>
            <w:vAlign w:val="center"/>
            <w:hideMark/>
          </w:tcPr>
          <w:p w14:paraId="4E9F5131" w14:textId="2A869BC7" w:rsidR="00D13FFB" w:rsidRPr="00A3031C" w:rsidRDefault="00D13FFB" w:rsidP="00D13FFB">
            <w:pPr>
              <w:pStyle w:val="afffffff8"/>
              <w:rPr>
                <w:sz w:val="18"/>
                <w:szCs w:val="18"/>
              </w:rPr>
            </w:pPr>
            <w:r w:rsidRPr="00A3031C">
              <w:rPr>
                <w:sz w:val="18"/>
                <w:szCs w:val="18"/>
              </w:rPr>
              <w:t>60,8/4</w:t>
            </w:r>
            <w:r>
              <w:rPr>
                <w:sz w:val="18"/>
                <w:szCs w:val="18"/>
              </w:rPr>
              <w:t>8</w:t>
            </w:r>
            <w:r w:rsidRPr="00A3031C">
              <w:rPr>
                <w:sz w:val="18"/>
                <w:szCs w:val="18"/>
              </w:rPr>
              <w:t>,8</w:t>
            </w:r>
          </w:p>
        </w:tc>
        <w:tc>
          <w:tcPr>
            <w:tcW w:w="1373" w:type="dxa"/>
            <w:tcBorders>
              <w:top w:val="nil"/>
              <w:left w:val="nil"/>
              <w:bottom w:val="single" w:sz="4" w:space="0" w:color="auto"/>
              <w:right w:val="single" w:sz="4" w:space="0" w:color="auto"/>
            </w:tcBorders>
            <w:shd w:val="clear" w:color="auto" w:fill="auto"/>
            <w:vAlign w:val="center"/>
            <w:hideMark/>
          </w:tcPr>
          <w:p w14:paraId="50FA97AC" w14:textId="3415CF6E" w:rsidR="00D13FFB" w:rsidRPr="00A3031C" w:rsidRDefault="00D13FFB" w:rsidP="00D13FFB">
            <w:pPr>
              <w:pStyle w:val="afffffff8"/>
              <w:rPr>
                <w:sz w:val="18"/>
                <w:szCs w:val="18"/>
              </w:rPr>
            </w:pPr>
            <w:r>
              <w:rPr>
                <w:color w:val="000000"/>
                <w:sz w:val="18"/>
                <w:szCs w:val="18"/>
              </w:rPr>
              <w:t>0,141</w:t>
            </w:r>
          </w:p>
        </w:tc>
        <w:tc>
          <w:tcPr>
            <w:tcW w:w="1374" w:type="dxa"/>
            <w:tcBorders>
              <w:top w:val="nil"/>
              <w:left w:val="nil"/>
              <w:bottom w:val="single" w:sz="4" w:space="0" w:color="auto"/>
              <w:right w:val="single" w:sz="4" w:space="0" w:color="auto"/>
            </w:tcBorders>
            <w:shd w:val="clear" w:color="auto" w:fill="auto"/>
            <w:vAlign w:val="center"/>
            <w:hideMark/>
          </w:tcPr>
          <w:p w14:paraId="38997747" w14:textId="3BA3DD57" w:rsidR="00D13FFB" w:rsidRPr="00A3031C" w:rsidRDefault="00D13FFB" w:rsidP="00D13FFB">
            <w:pPr>
              <w:pStyle w:val="afffffff8"/>
              <w:rPr>
                <w:sz w:val="18"/>
                <w:szCs w:val="18"/>
              </w:rPr>
            </w:pPr>
            <w:r>
              <w:rPr>
                <w:color w:val="000000"/>
                <w:sz w:val="18"/>
                <w:szCs w:val="18"/>
              </w:rPr>
              <w:t>0,141</w:t>
            </w:r>
          </w:p>
        </w:tc>
        <w:tc>
          <w:tcPr>
            <w:tcW w:w="1041" w:type="dxa"/>
            <w:tcBorders>
              <w:top w:val="nil"/>
              <w:left w:val="nil"/>
              <w:bottom w:val="single" w:sz="4" w:space="0" w:color="auto"/>
              <w:right w:val="single" w:sz="4" w:space="0" w:color="auto"/>
            </w:tcBorders>
            <w:shd w:val="clear" w:color="auto" w:fill="auto"/>
            <w:vAlign w:val="center"/>
            <w:hideMark/>
          </w:tcPr>
          <w:p w14:paraId="7281B7CE" w14:textId="7B456BE0" w:rsidR="00D13FFB" w:rsidRPr="00A3031C" w:rsidRDefault="00D13FFB" w:rsidP="00D13FFB">
            <w:pPr>
              <w:pStyle w:val="afffffff8"/>
              <w:rPr>
                <w:sz w:val="18"/>
                <w:szCs w:val="18"/>
              </w:rPr>
            </w:pPr>
            <w:r>
              <w:rPr>
                <w:color w:val="000000"/>
                <w:sz w:val="18"/>
                <w:szCs w:val="18"/>
              </w:rPr>
              <w:t>0,000</w:t>
            </w:r>
          </w:p>
        </w:tc>
        <w:tc>
          <w:tcPr>
            <w:tcW w:w="1055" w:type="dxa"/>
            <w:tcBorders>
              <w:top w:val="nil"/>
              <w:left w:val="nil"/>
              <w:bottom w:val="single" w:sz="4" w:space="0" w:color="auto"/>
              <w:right w:val="single" w:sz="4" w:space="0" w:color="auto"/>
            </w:tcBorders>
            <w:shd w:val="clear" w:color="auto" w:fill="auto"/>
            <w:vAlign w:val="center"/>
            <w:hideMark/>
          </w:tcPr>
          <w:p w14:paraId="757551F1" w14:textId="44C2DC1D" w:rsidR="00D13FFB" w:rsidRPr="00A3031C" w:rsidRDefault="00D13FFB" w:rsidP="00D13FFB">
            <w:pPr>
              <w:pStyle w:val="afffffff8"/>
              <w:rPr>
                <w:sz w:val="18"/>
                <w:szCs w:val="18"/>
              </w:rPr>
            </w:pPr>
            <w:r>
              <w:rPr>
                <w:color w:val="000000"/>
                <w:sz w:val="18"/>
                <w:szCs w:val="18"/>
              </w:rPr>
              <w:t>0,00</w:t>
            </w:r>
          </w:p>
        </w:tc>
      </w:tr>
      <w:tr w:rsidR="00D13FFB" w:rsidRPr="00A3031C" w14:paraId="7C4F35E6" w14:textId="77777777" w:rsidTr="008565BD">
        <w:trPr>
          <w:trHeight w:val="202"/>
        </w:trPr>
        <w:tc>
          <w:tcPr>
            <w:tcW w:w="292" w:type="dxa"/>
            <w:tcBorders>
              <w:top w:val="nil"/>
              <w:left w:val="single" w:sz="4" w:space="0" w:color="auto"/>
              <w:bottom w:val="single" w:sz="4" w:space="0" w:color="auto"/>
              <w:right w:val="single" w:sz="4" w:space="0" w:color="auto"/>
            </w:tcBorders>
            <w:shd w:val="clear" w:color="auto" w:fill="auto"/>
            <w:vAlign w:val="center"/>
            <w:hideMark/>
          </w:tcPr>
          <w:p w14:paraId="0C35D47C" w14:textId="0C74182B" w:rsidR="00D13FFB" w:rsidRPr="00A3031C" w:rsidRDefault="00D13FFB" w:rsidP="00D13FFB">
            <w:pPr>
              <w:pStyle w:val="afffffff8"/>
              <w:rPr>
                <w:sz w:val="18"/>
                <w:szCs w:val="18"/>
              </w:rPr>
            </w:pPr>
            <w:r w:rsidRPr="00A3031C">
              <w:rPr>
                <w:sz w:val="18"/>
                <w:szCs w:val="18"/>
              </w:rPr>
              <w:t>9</w:t>
            </w:r>
          </w:p>
        </w:tc>
        <w:tc>
          <w:tcPr>
            <w:tcW w:w="796" w:type="dxa"/>
            <w:tcBorders>
              <w:top w:val="nil"/>
              <w:left w:val="nil"/>
              <w:bottom w:val="single" w:sz="4" w:space="0" w:color="auto"/>
              <w:right w:val="single" w:sz="4" w:space="0" w:color="auto"/>
            </w:tcBorders>
            <w:shd w:val="clear" w:color="auto" w:fill="auto"/>
            <w:vAlign w:val="center"/>
            <w:hideMark/>
          </w:tcPr>
          <w:p w14:paraId="082541A9" w14:textId="13D80209" w:rsidR="00D13FFB" w:rsidRPr="00A3031C" w:rsidRDefault="00D13FFB" w:rsidP="00D13FFB">
            <w:pPr>
              <w:pStyle w:val="afffffff8"/>
              <w:rPr>
                <w:sz w:val="18"/>
                <w:szCs w:val="18"/>
              </w:rPr>
            </w:pPr>
            <w:r w:rsidRPr="00A3031C">
              <w:rPr>
                <w:sz w:val="18"/>
                <w:szCs w:val="18"/>
              </w:rPr>
              <w:t>Д</w:t>
            </w:r>
            <w:r w:rsidRPr="00A3031C">
              <w:rPr>
                <w:sz w:val="18"/>
                <w:szCs w:val="18"/>
              </w:rPr>
              <w:t>екабрь</w:t>
            </w:r>
          </w:p>
        </w:tc>
        <w:tc>
          <w:tcPr>
            <w:tcW w:w="988" w:type="dxa"/>
            <w:tcBorders>
              <w:top w:val="nil"/>
              <w:left w:val="nil"/>
              <w:bottom w:val="single" w:sz="4" w:space="0" w:color="auto"/>
              <w:right w:val="single" w:sz="4" w:space="0" w:color="auto"/>
            </w:tcBorders>
            <w:shd w:val="clear" w:color="auto" w:fill="auto"/>
            <w:vAlign w:val="center"/>
            <w:hideMark/>
          </w:tcPr>
          <w:p w14:paraId="1854B51B" w14:textId="45701B2F" w:rsidR="00D13FFB" w:rsidRPr="00A3031C" w:rsidRDefault="00D13FFB" w:rsidP="00D13FFB">
            <w:pPr>
              <w:pStyle w:val="afffffff8"/>
              <w:rPr>
                <w:sz w:val="18"/>
                <w:szCs w:val="18"/>
              </w:rPr>
            </w:pPr>
            <w:r w:rsidRPr="00A3031C">
              <w:rPr>
                <w:sz w:val="18"/>
                <w:szCs w:val="18"/>
              </w:rPr>
              <w:t>-</w:t>
            </w:r>
            <w:r w:rsidRPr="00A3031C">
              <w:rPr>
                <w:sz w:val="18"/>
                <w:szCs w:val="18"/>
              </w:rPr>
              <w:t>12</w:t>
            </w:r>
          </w:p>
        </w:tc>
        <w:tc>
          <w:tcPr>
            <w:tcW w:w="1634" w:type="dxa"/>
            <w:tcBorders>
              <w:top w:val="nil"/>
              <w:left w:val="nil"/>
              <w:bottom w:val="single" w:sz="4" w:space="0" w:color="auto"/>
              <w:right w:val="single" w:sz="4" w:space="0" w:color="auto"/>
            </w:tcBorders>
            <w:shd w:val="clear" w:color="auto" w:fill="auto"/>
            <w:vAlign w:val="center"/>
            <w:hideMark/>
          </w:tcPr>
          <w:p w14:paraId="04B495F1" w14:textId="4E59E02F" w:rsidR="00D13FFB" w:rsidRPr="00A3031C" w:rsidRDefault="00D13FFB" w:rsidP="00D13FFB">
            <w:pPr>
              <w:pStyle w:val="afffffff8"/>
              <w:rPr>
                <w:sz w:val="18"/>
                <w:szCs w:val="18"/>
              </w:rPr>
            </w:pPr>
            <w:r>
              <w:rPr>
                <w:sz w:val="18"/>
                <w:szCs w:val="18"/>
              </w:rPr>
              <w:t>68,5</w:t>
            </w:r>
            <w:r w:rsidRPr="00A3031C">
              <w:rPr>
                <w:sz w:val="18"/>
                <w:szCs w:val="18"/>
              </w:rPr>
              <w:t>/5</w:t>
            </w:r>
            <w:r>
              <w:rPr>
                <w:sz w:val="18"/>
                <w:szCs w:val="18"/>
              </w:rPr>
              <w:t>3,7</w:t>
            </w:r>
          </w:p>
        </w:tc>
        <w:tc>
          <w:tcPr>
            <w:tcW w:w="1636" w:type="dxa"/>
            <w:tcBorders>
              <w:top w:val="nil"/>
              <w:left w:val="nil"/>
              <w:bottom w:val="single" w:sz="4" w:space="0" w:color="auto"/>
              <w:right w:val="single" w:sz="4" w:space="0" w:color="auto"/>
            </w:tcBorders>
            <w:shd w:val="clear" w:color="auto" w:fill="auto"/>
            <w:vAlign w:val="center"/>
            <w:hideMark/>
          </w:tcPr>
          <w:p w14:paraId="1EE8FCD2" w14:textId="5F03993F" w:rsidR="00D13FFB" w:rsidRPr="00A3031C" w:rsidRDefault="00D13FFB" w:rsidP="00D13FFB">
            <w:pPr>
              <w:pStyle w:val="afffffff8"/>
              <w:rPr>
                <w:sz w:val="18"/>
                <w:szCs w:val="18"/>
              </w:rPr>
            </w:pPr>
            <w:r w:rsidRPr="00A3031C">
              <w:rPr>
                <w:sz w:val="18"/>
                <w:szCs w:val="18"/>
              </w:rPr>
              <w:t>68,5/5</w:t>
            </w:r>
            <w:r>
              <w:rPr>
                <w:sz w:val="18"/>
                <w:szCs w:val="18"/>
              </w:rPr>
              <w:t>3,7</w:t>
            </w:r>
          </w:p>
        </w:tc>
        <w:tc>
          <w:tcPr>
            <w:tcW w:w="1373" w:type="dxa"/>
            <w:tcBorders>
              <w:top w:val="nil"/>
              <w:left w:val="nil"/>
              <w:bottom w:val="single" w:sz="4" w:space="0" w:color="auto"/>
              <w:right w:val="single" w:sz="4" w:space="0" w:color="auto"/>
            </w:tcBorders>
            <w:shd w:val="clear" w:color="auto" w:fill="auto"/>
            <w:vAlign w:val="center"/>
            <w:hideMark/>
          </w:tcPr>
          <w:p w14:paraId="6B37B597" w14:textId="7B8476CB" w:rsidR="00D13FFB" w:rsidRPr="00A3031C" w:rsidRDefault="00D13FFB" w:rsidP="00D13FFB">
            <w:pPr>
              <w:pStyle w:val="afffffff8"/>
              <w:rPr>
                <w:sz w:val="18"/>
                <w:szCs w:val="18"/>
              </w:rPr>
            </w:pPr>
            <w:r>
              <w:rPr>
                <w:color w:val="000000"/>
                <w:sz w:val="18"/>
                <w:szCs w:val="18"/>
              </w:rPr>
              <w:t>0,152</w:t>
            </w:r>
          </w:p>
        </w:tc>
        <w:tc>
          <w:tcPr>
            <w:tcW w:w="1374" w:type="dxa"/>
            <w:tcBorders>
              <w:top w:val="nil"/>
              <w:left w:val="nil"/>
              <w:bottom w:val="single" w:sz="4" w:space="0" w:color="auto"/>
              <w:right w:val="single" w:sz="4" w:space="0" w:color="auto"/>
            </w:tcBorders>
            <w:shd w:val="clear" w:color="auto" w:fill="auto"/>
            <w:vAlign w:val="center"/>
            <w:hideMark/>
          </w:tcPr>
          <w:p w14:paraId="533E4FA0" w14:textId="3B3D006F" w:rsidR="00D13FFB" w:rsidRPr="00A3031C" w:rsidRDefault="00D13FFB" w:rsidP="00D13FFB">
            <w:pPr>
              <w:pStyle w:val="afffffff8"/>
              <w:rPr>
                <w:sz w:val="18"/>
                <w:szCs w:val="18"/>
              </w:rPr>
            </w:pPr>
            <w:r>
              <w:rPr>
                <w:color w:val="000000"/>
                <w:sz w:val="18"/>
                <w:szCs w:val="18"/>
              </w:rPr>
              <w:t>0,152</w:t>
            </w:r>
          </w:p>
        </w:tc>
        <w:tc>
          <w:tcPr>
            <w:tcW w:w="1041" w:type="dxa"/>
            <w:tcBorders>
              <w:top w:val="nil"/>
              <w:left w:val="nil"/>
              <w:bottom w:val="single" w:sz="4" w:space="0" w:color="auto"/>
              <w:right w:val="single" w:sz="4" w:space="0" w:color="auto"/>
            </w:tcBorders>
            <w:shd w:val="clear" w:color="auto" w:fill="auto"/>
            <w:vAlign w:val="center"/>
            <w:hideMark/>
          </w:tcPr>
          <w:p w14:paraId="18818B03" w14:textId="609A8E7D" w:rsidR="00D13FFB" w:rsidRPr="00A3031C" w:rsidRDefault="00D13FFB" w:rsidP="00D13FFB">
            <w:pPr>
              <w:pStyle w:val="afffffff8"/>
              <w:rPr>
                <w:sz w:val="18"/>
                <w:szCs w:val="18"/>
              </w:rPr>
            </w:pPr>
            <w:r>
              <w:rPr>
                <w:color w:val="000000"/>
                <w:sz w:val="18"/>
                <w:szCs w:val="18"/>
              </w:rPr>
              <w:t>0,000</w:t>
            </w:r>
          </w:p>
        </w:tc>
        <w:tc>
          <w:tcPr>
            <w:tcW w:w="1055" w:type="dxa"/>
            <w:tcBorders>
              <w:top w:val="nil"/>
              <w:left w:val="nil"/>
              <w:bottom w:val="single" w:sz="4" w:space="0" w:color="auto"/>
              <w:right w:val="single" w:sz="4" w:space="0" w:color="auto"/>
            </w:tcBorders>
            <w:shd w:val="clear" w:color="auto" w:fill="auto"/>
            <w:vAlign w:val="center"/>
            <w:hideMark/>
          </w:tcPr>
          <w:p w14:paraId="3CBEBC6B" w14:textId="0F5AFFB4" w:rsidR="00D13FFB" w:rsidRPr="00A3031C" w:rsidRDefault="00D13FFB" w:rsidP="00D13FFB">
            <w:pPr>
              <w:pStyle w:val="afffffff8"/>
              <w:rPr>
                <w:sz w:val="18"/>
                <w:szCs w:val="18"/>
              </w:rPr>
            </w:pPr>
            <w:r>
              <w:rPr>
                <w:color w:val="000000"/>
                <w:sz w:val="18"/>
                <w:szCs w:val="18"/>
              </w:rPr>
              <w:t>0,00</w:t>
            </w:r>
          </w:p>
        </w:tc>
      </w:tr>
      <w:tr w:rsidR="00D13FFB" w:rsidRPr="00A3031C" w14:paraId="3C7F61AC" w14:textId="77777777" w:rsidTr="008565BD">
        <w:trPr>
          <w:trHeight w:val="202"/>
        </w:trPr>
        <w:tc>
          <w:tcPr>
            <w:tcW w:w="5346" w:type="dxa"/>
            <w:gridSpan w:val="5"/>
            <w:tcBorders>
              <w:top w:val="nil"/>
              <w:left w:val="single" w:sz="4" w:space="0" w:color="auto"/>
              <w:bottom w:val="single" w:sz="4" w:space="0" w:color="auto"/>
              <w:right w:val="single" w:sz="4" w:space="0" w:color="auto"/>
            </w:tcBorders>
            <w:shd w:val="clear" w:color="auto" w:fill="auto"/>
            <w:vAlign w:val="center"/>
            <w:hideMark/>
          </w:tcPr>
          <w:p w14:paraId="3B9D92EC" w14:textId="7E130E27" w:rsidR="00D13FFB" w:rsidRPr="00A3031C" w:rsidRDefault="00D13FFB" w:rsidP="00D13FFB">
            <w:pPr>
              <w:pStyle w:val="afffffff8"/>
              <w:rPr>
                <w:sz w:val="18"/>
                <w:szCs w:val="18"/>
              </w:rPr>
            </w:pPr>
            <w:r w:rsidRPr="00A3031C">
              <w:rPr>
                <w:sz w:val="18"/>
                <w:szCs w:val="18"/>
              </w:rPr>
              <w:t>ИТОГО:</w:t>
            </w:r>
          </w:p>
        </w:tc>
        <w:tc>
          <w:tcPr>
            <w:tcW w:w="1373" w:type="dxa"/>
            <w:tcBorders>
              <w:top w:val="nil"/>
              <w:left w:val="nil"/>
              <w:bottom w:val="single" w:sz="4" w:space="0" w:color="auto"/>
              <w:right w:val="single" w:sz="4" w:space="0" w:color="auto"/>
            </w:tcBorders>
            <w:shd w:val="clear" w:color="auto" w:fill="auto"/>
            <w:vAlign w:val="center"/>
            <w:hideMark/>
          </w:tcPr>
          <w:p w14:paraId="271A3596" w14:textId="7FFE3C64" w:rsidR="00D13FFB" w:rsidRPr="00A3031C" w:rsidRDefault="00D13FFB" w:rsidP="00D13FFB">
            <w:pPr>
              <w:pStyle w:val="afffffff8"/>
              <w:rPr>
                <w:sz w:val="18"/>
                <w:szCs w:val="18"/>
              </w:rPr>
            </w:pPr>
            <w:r>
              <w:rPr>
                <w:color w:val="000000"/>
                <w:sz w:val="18"/>
                <w:szCs w:val="18"/>
              </w:rPr>
              <w:t>1,259</w:t>
            </w:r>
          </w:p>
        </w:tc>
        <w:tc>
          <w:tcPr>
            <w:tcW w:w="1374" w:type="dxa"/>
            <w:tcBorders>
              <w:top w:val="nil"/>
              <w:left w:val="nil"/>
              <w:bottom w:val="single" w:sz="4" w:space="0" w:color="auto"/>
              <w:right w:val="single" w:sz="4" w:space="0" w:color="auto"/>
            </w:tcBorders>
            <w:shd w:val="clear" w:color="auto" w:fill="auto"/>
            <w:vAlign w:val="center"/>
            <w:hideMark/>
          </w:tcPr>
          <w:p w14:paraId="33868AC4" w14:textId="10F03755" w:rsidR="00D13FFB" w:rsidRPr="00A3031C" w:rsidRDefault="00D13FFB" w:rsidP="00D13FFB">
            <w:pPr>
              <w:pStyle w:val="afffffff8"/>
              <w:rPr>
                <w:sz w:val="18"/>
                <w:szCs w:val="18"/>
              </w:rPr>
            </w:pPr>
            <w:r>
              <w:rPr>
                <w:color w:val="000000"/>
                <w:sz w:val="18"/>
                <w:szCs w:val="18"/>
              </w:rPr>
              <w:t>1,046</w:t>
            </w:r>
          </w:p>
        </w:tc>
        <w:tc>
          <w:tcPr>
            <w:tcW w:w="1041" w:type="dxa"/>
            <w:tcBorders>
              <w:top w:val="nil"/>
              <w:left w:val="nil"/>
              <w:bottom w:val="single" w:sz="4" w:space="0" w:color="auto"/>
              <w:right w:val="single" w:sz="4" w:space="0" w:color="auto"/>
            </w:tcBorders>
            <w:shd w:val="clear" w:color="auto" w:fill="auto"/>
            <w:vAlign w:val="center"/>
            <w:hideMark/>
          </w:tcPr>
          <w:p w14:paraId="4B8661C9" w14:textId="67737C22" w:rsidR="00D13FFB" w:rsidRPr="00A3031C" w:rsidRDefault="00D13FFB" w:rsidP="00D13FFB">
            <w:pPr>
              <w:pStyle w:val="afffffff8"/>
              <w:rPr>
                <w:sz w:val="18"/>
                <w:szCs w:val="18"/>
              </w:rPr>
            </w:pPr>
            <w:r>
              <w:rPr>
                <w:color w:val="000000"/>
                <w:sz w:val="18"/>
                <w:szCs w:val="18"/>
              </w:rPr>
              <w:t>0,213</w:t>
            </w:r>
          </w:p>
        </w:tc>
        <w:tc>
          <w:tcPr>
            <w:tcW w:w="1055" w:type="dxa"/>
            <w:tcBorders>
              <w:top w:val="nil"/>
              <w:left w:val="nil"/>
              <w:bottom w:val="single" w:sz="4" w:space="0" w:color="auto"/>
              <w:right w:val="single" w:sz="4" w:space="0" w:color="auto"/>
            </w:tcBorders>
            <w:shd w:val="clear" w:color="auto" w:fill="auto"/>
            <w:vAlign w:val="center"/>
            <w:hideMark/>
          </w:tcPr>
          <w:p w14:paraId="7D623B06" w14:textId="20520F33" w:rsidR="00D13FFB" w:rsidRPr="00D13FFB" w:rsidRDefault="00D13FFB" w:rsidP="00D13FFB">
            <w:pPr>
              <w:pStyle w:val="afffffff8"/>
              <w:rPr>
                <w:b/>
                <w:bCs/>
                <w:sz w:val="18"/>
                <w:szCs w:val="18"/>
              </w:rPr>
            </w:pPr>
            <w:r w:rsidRPr="00D13FFB">
              <w:rPr>
                <w:b/>
                <w:bCs/>
                <w:color w:val="000000"/>
                <w:sz w:val="18"/>
                <w:szCs w:val="18"/>
              </w:rPr>
              <w:t>90,17</w:t>
            </w:r>
          </w:p>
        </w:tc>
      </w:tr>
    </w:tbl>
    <w:p w14:paraId="05B69D06" w14:textId="77777777" w:rsidR="004077C8" w:rsidRPr="001A772D" w:rsidRDefault="004077C8" w:rsidP="004077C8">
      <w:pPr>
        <w:pStyle w:val="afd"/>
        <w:keepNext/>
        <w:jc w:val="right"/>
        <w:rPr>
          <w:rFonts w:ascii="Times New Roman" w:hAnsi="Times New Roman"/>
          <w:b w:val="0"/>
          <w:i/>
          <w:color w:val="auto"/>
          <w:sz w:val="24"/>
          <w:szCs w:val="24"/>
        </w:rPr>
      </w:pPr>
      <w:r w:rsidRPr="001A772D">
        <w:rPr>
          <w:rFonts w:ascii="Times New Roman" w:hAnsi="Times New Roman"/>
          <w:b w:val="0"/>
          <w:i/>
          <w:color w:val="auto"/>
          <w:sz w:val="24"/>
          <w:szCs w:val="24"/>
        </w:rPr>
        <w:t xml:space="preserve">Таблица </w:t>
      </w:r>
      <w:r w:rsidRPr="001A772D">
        <w:rPr>
          <w:rFonts w:ascii="Times New Roman" w:hAnsi="Times New Roman"/>
          <w:b w:val="0"/>
          <w:i/>
          <w:color w:val="auto"/>
          <w:sz w:val="24"/>
          <w:szCs w:val="24"/>
        </w:rPr>
        <w:fldChar w:fldCharType="begin"/>
      </w:r>
      <w:r w:rsidRPr="001A772D">
        <w:rPr>
          <w:rFonts w:ascii="Times New Roman" w:hAnsi="Times New Roman"/>
          <w:b w:val="0"/>
          <w:i/>
          <w:color w:val="auto"/>
          <w:sz w:val="24"/>
          <w:szCs w:val="24"/>
        </w:rPr>
        <w:instrText xml:space="preserve"> SEQ Таблица \* ARABIC </w:instrText>
      </w:r>
      <w:r w:rsidRPr="001A772D">
        <w:rPr>
          <w:rFonts w:ascii="Times New Roman" w:hAnsi="Times New Roman"/>
          <w:b w:val="0"/>
          <w:i/>
          <w:color w:val="auto"/>
          <w:sz w:val="24"/>
          <w:szCs w:val="24"/>
        </w:rPr>
        <w:fldChar w:fldCharType="separate"/>
      </w:r>
      <w:r>
        <w:rPr>
          <w:rFonts w:ascii="Times New Roman" w:hAnsi="Times New Roman"/>
          <w:b w:val="0"/>
          <w:i/>
          <w:noProof/>
          <w:color w:val="auto"/>
          <w:sz w:val="24"/>
          <w:szCs w:val="24"/>
        </w:rPr>
        <w:t>33</w:t>
      </w:r>
      <w:r w:rsidRPr="001A772D">
        <w:rPr>
          <w:rFonts w:ascii="Times New Roman" w:hAnsi="Times New Roman"/>
          <w:b w:val="0"/>
          <w:i/>
          <w:color w:val="auto"/>
          <w:sz w:val="24"/>
          <w:szCs w:val="24"/>
        </w:rPr>
        <w:fldChar w:fldCharType="end"/>
      </w:r>
      <w:r w:rsidRPr="001A772D">
        <w:rPr>
          <w:rFonts w:ascii="Times New Roman" w:hAnsi="Times New Roman"/>
          <w:b w:val="0"/>
          <w:i/>
          <w:color w:val="auto"/>
          <w:sz w:val="24"/>
          <w:szCs w:val="24"/>
        </w:rPr>
        <w:t xml:space="preserve">. Перечень ветхих тепловых сетей подлежащих замене в связи с исчерпанием эксплуатационного ресурса на </w:t>
      </w:r>
      <w:r>
        <w:rPr>
          <w:rFonts w:ascii="Times New Roman" w:hAnsi="Times New Roman"/>
          <w:b w:val="0"/>
          <w:i/>
          <w:color w:val="auto"/>
          <w:sz w:val="24"/>
          <w:szCs w:val="24"/>
        </w:rPr>
        <w:t>Новой блочной котельной</w:t>
      </w:r>
    </w:p>
    <w:p w14:paraId="49911115" w14:textId="164F11EE" w:rsidR="0087728A" w:rsidRPr="001A772D" w:rsidRDefault="0087728A" w:rsidP="00BF6F82">
      <w:pPr>
        <w:pStyle w:val="Afff9"/>
        <w:spacing w:before="240"/>
        <w:rPr>
          <w:shd w:val="clear" w:color="auto" w:fill="FFFFFF"/>
        </w:rPr>
      </w:pPr>
      <w:r>
        <w:rPr>
          <w:shd w:val="clear" w:color="auto" w:fill="FFFFFF"/>
        </w:rPr>
        <w:t>При этом к</w:t>
      </w:r>
      <w:r w:rsidRPr="001A772D">
        <w:rPr>
          <w:shd w:val="clear" w:color="auto" w:fill="FFFFFF"/>
        </w:rPr>
        <w:t xml:space="preserve">оличество объектов, пользующихся услугой ГВС составляет </w:t>
      </w:r>
      <w:r w:rsidR="001F2FF7">
        <w:rPr>
          <w:shd w:val="clear" w:color="auto" w:fill="FFFFFF"/>
        </w:rPr>
        <w:t>68</w:t>
      </w:r>
      <w:r w:rsidRPr="001A772D">
        <w:rPr>
          <w:shd w:val="clear" w:color="auto" w:fill="FFFFFF"/>
        </w:rPr>
        <w:t xml:space="preserve"> объектов, средней нагрузкой</w:t>
      </w:r>
      <w:r>
        <w:rPr>
          <w:shd w:val="clear" w:color="auto" w:fill="FFFFFF"/>
        </w:rPr>
        <w:t xml:space="preserve"> на ГВС</w:t>
      </w:r>
      <w:r w:rsidRPr="001A772D">
        <w:rPr>
          <w:shd w:val="clear" w:color="auto" w:fill="FFFFFF"/>
        </w:rPr>
        <w:t xml:space="preserve"> 0,0</w:t>
      </w:r>
      <w:r w:rsidR="00B36F92">
        <w:rPr>
          <w:shd w:val="clear" w:color="auto" w:fill="FFFFFF"/>
        </w:rPr>
        <w:t>28</w:t>
      </w:r>
      <w:r w:rsidRPr="001A772D">
        <w:rPr>
          <w:shd w:val="clear" w:color="auto" w:fill="FFFFFF"/>
        </w:rPr>
        <w:t xml:space="preserve"> Гкал/ч. Суммарная стоимость реализации мероприятий по установке ИТП (</w:t>
      </w:r>
      <w:r w:rsidR="001F2FF7">
        <w:rPr>
          <w:shd w:val="clear" w:color="auto" w:fill="FFFFFF"/>
        </w:rPr>
        <w:t>Таблица 92</w:t>
      </w:r>
      <w:r w:rsidRPr="001A772D">
        <w:rPr>
          <w:shd w:val="clear" w:color="auto" w:fill="FFFFFF"/>
        </w:rPr>
        <w:t xml:space="preserve">) будет превышать </w:t>
      </w:r>
      <w:r w:rsidR="00CD13B0">
        <w:rPr>
          <w:shd w:val="clear" w:color="auto" w:fill="FFFFFF"/>
        </w:rPr>
        <w:t>0,</w:t>
      </w:r>
      <w:r w:rsidR="008651AB">
        <w:rPr>
          <w:shd w:val="clear" w:color="auto" w:fill="FFFFFF"/>
        </w:rPr>
        <w:t>95</w:t>
      </w:r>
      <w:r w:rsidRPr="001A772D">
        <w:rPr>
          <w:shd w:val="clear" w:color="auto" w:fill="FFFFFF"/>
        </w:rPr>
        <w:t xml:space="preserve"> млн. руб</w:t>
      </w:r>
      <w:r>
        <w:rPr>
          <w:shd w:val="clear" w:color="auto" w:fill="FFFFFF"/>
        </w:rPr>
        <w:t>.</w:t>
      </w:r>
      <w:r w:rsidRPr="001A772D">
        <w:rPr>
          <w:shd w:val="clear" w:color="auto" w:fill="FFFFFF"/>
        </w:rPr>
        <w:t xml:space="preserve"> </w:t>
      </w:r>
    </w:p>
    <w:p w14:paraId="5D493A07" w14:textId="77777777" w:rsidR="0087728A" w:rsidRDefault="0087728A" w:rsidP="0087728A">
      <w:pPr>
        <w:pStyle w:val="afffb"/>
      </w:pPr>
      <w:r w:rsidRPr="001A772D">
        <w:t xml:space="preserve">Таблица </w:t>
      </w:r>
      <w:r>
        <w:fldChar w:fldCharType="begin"/>
      </w:r>
      <w:r>
        <w:instrText xml:space="preserve"> SEQ Таблица \* ARABIC </w:instrText>
      </w:r>
      <w:r>
        <w:fldChar w:fldCharType="separate"/>
      </w:r>
      <w:r>
        <w:rPr>
          <w:noProof/>
        </w:rPr>
        <w:t>91</w:t>
      </w:r>
      <w:r>
        <w:rPr>
          <w:noProof/>
        </w:rPr>
        <w:fldChar w:fldCharType="end"/>
      </w:r>
      <w:r w:rsidRPr="001A772D">
        <w:t>. Цена на строительство тепловых сетей</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3418"/>
        <w:gridCol w:w="2687"/>
      </w:tblGrid>
      <w:tr w:rsidR="0087728A" w:rsidRPr="002D4E0F" w14:paraId="6F358EA4" w14:textId="77777777" w:rsidTr="002D4E0F">
        <w:trPr>
          <w:trHeight w:val="20"/>
        </w:trPr>
        <w:tc>
          <w:tcPr>
            <w:tcW w:w="7378" w:type="dxa"/>
            <w:gridSpan w:val="2"/>
            <w:shd w:val="clear" w:color="auto" w:fill="auto"/>
            <w:vAlign w:val="center"/>
            <w:hideMark/>
          </w:tcPr>
          <w:p w14:paraId="5D4411DB" w14:textId="77777777" w:rsidR="0087728A" w:rsidRPr="002D4E0F" w:rsidRDefault="0087728A" w:rsidP="00AB018A">
            <w:pPr>
              <w:jc w:val="both"/>
              <w:rPr>
                <w:color w:val="000000"/>
                <w:sz w:val="18"/>
                <w:szCs w:val="18"/>
              </w:rPr>
            </w:pPr>
            <w:r w:rsidRPr="002D4E0F">
              <w:rPr>
                <w:color w:val="000000"/>
                <w:sz w:val="18"/>
                <w:szCs w:val="18"/>
              </w:rPr>
              <w:t>Наружные инженерные сети теплоснабжения  на низких опорах из стальных труб с изоляцией минераловатными плитами и сталью: надземная прокладка на низких опорах</w:t>
            </w:r>
          </w:p>
        </w:tc>
        <w:tc>
          <w:tcPr>
            <w:tcW w:w="2687" w:type="dxa"/>
            <w:shd w:val="clear" w:color="auto" w:fill="auto"/>
            <w:vAlign w:val="center"/>
            <w:hideMark/>
          </w:tcPr>
          <w:p w14:paraId="176DED4E" w14:textId="77777777" w:rsidR="0087728A" w:rsidRPr="002D4E0F" w:rsidRDefault="0087728A" w:rsidP="00AB018A">
            <w:pPr>
              <w:jc w:val="center"/>
              <w:rPr>
                <w:color w:val="000000"/>
                <w:sz w:val="18"/>
                <w:szCs w:val="18"/>
              </w:rPr>
            </w:pPr>
            <w:r w:rsidRPr="002D4E0F">
              <w:rPr>
                <w:color w:val="000000"/>
                <w:sz w:val="18"/>
                <w:szCs w:val="18"/>
              </w:rPr>
              <w:t>тыс. руб.</w:t>
            </w:r>
          </w:p>
        </w:tc>
      </w:tr>
      <w:tr w:rsidR="0087728A" w:rsidRPr="002D4E0F" w14:paraId="1BC1FE34" w14:textId="77777777" w:rsidTr="002D4E0F">
        <w:trPr>
          <w:trHeight w:val="20"/>
        </w:trPr>
        <w:tc>
          <w:tcPr>
            <w:tcW w:w="3960" w:type="dxa"/>
            <w:shd w:val="clear" w:color="auto" w:fill="auto"/>
            <w:vAlign w:val="center"/>
            <w:hideMark/>
          </w:tcPr>
          <w:p w14:paraId="74AE2A74" w14:textId="77777777" w:rsidR="0087728A" w:rsidRPr="002D4E0F" w:rsidRDefault="0087728A" w:rsidP="00AB018A">
            <w:pPr>
              <w:jc w:val="center"/>
              <w:rPr>
                <w:color w:val="333333"/>
                <w:sz w:val="18"/>
                <w:szCs w:val="18"/>
              </w:rPr>
            </w:pPr>
            <w:r w:rsidRPr="002D4E0F">
              <w:rPr>
                <w:color w:val="333333"/>
                <w:sz w:val="18"/>
                <w:szCs w:val="18"/>
              </w:rPr>
              <w:t>13-14-001-01</w:t>
            </w:r>
          </w:p>
        </w:tc>
        <w:tc>
          <w:tcPr>
            <w:tcW w:w="3417" w:type="dxa"/>
            <w:shd w:val="clear" w:color="auto" w:fill="auto"/>
            <w:vAlign w:val="center"/>
            <w:hideMark/>
          </w:tcPr>
          <w:p w14:paraId="589F8E2A" w14:textId="77777777" w:rsidR="0087728A" w:rsidRPr="002D4E0F" w:rsidRDefault="0087728A" w:rsidP="00AB018A">
            <w:pPr>
              <w:jc w:val="center"/>
              <w:rPr>
                <w:color w:val="333333"/>
                <w:sz w:val="18"/>
                <w:szCs w:val="18"/>
              </w:rPr>
            </w:pPr>
            <w:r w:rsidRPr="002D4E0F">
              <w:rPr>
                <w:color w:val="333333"/>
                <w:sz w:val="18"/>
                <w:szCs w:val="18"/>
              </w:rPr>
              <w:t>диаметром труб 80 мм</w:t>
            </w:r>
          </w:p>
        </w:tc>
        <w:tc>
          <w:tcPr>
            <w:tcW w:w="2687" w:type="dxa"/>
            <w:shd w:val="clear" w:color="auto" w:fill="auto"/>
            <w:vAlign w:val="center"/>
            <w:hideMark/>
          </w:tcPr>
          <w:p w14:paraId="7C1DBBFE" w14:textId="77777777" w:rsidR="0087728A" w:rsidRPr="002D4E0F" w:rsidRDefault="0087728A" w:rsidP="00AB018A">
            <w:pPr>
              <w:jc w:val="center"/>
              <w:rPr>
                <w:color w:val="333333"/>
                <w:sz w:val="18"/>
                <w:szCs w:val="18"/>
              </w:rPr>
            </w:pPr>
            <w:r w:rsidRPr="002D4E0F">
              <w:rPr>
                <w:color w:val="333333"/>
                <w:sz w:val="18"/>
                <w:szCs w:val="18"/>
              </w:rPr>
              <w:t>18870,9</w:t>
            </w:r>
          </w:p>
        </w:tc>
      </w:tr>
      <w:tr w:rsidR="0087728A" w:rsidRPr="002D4E0F" w14:paraId="09B00A2D" w14:textId="77777777" w:rsidTr="002D4E0F">
        <w:trPr>
          <w:trHeight w:val="20"/>
        </w:trPr>
        <w:tc>
          <w:tcPr>
            <w:tcW w:w="3960" w:type="dxa"/>
            <w:shd w:val="clear" w:color="auto" w:fill="auto"/>
            <w:vAlign w:val="center"/>
            <w:hideMark/>
          </w:tcPr>
          <w:p w14:paraId="7C41DF56" w14:textId="77777777" w:rsidR="0087728A" w:rsidRPr="002D4E0F" w:rsidRDefault="0087728A" w:rsidP="00AB018A">
            <w:pPr>
              <w:jc w:val="center"/>
              <w:rPr>
                <w:color w:val="333333"/>
                <w:sz w:val="18"/>
                <w:szCs w:val="18"/>
              </w:rPr>
            </w:pPr>
            <w:r w:rsidRPr="002D4E0F">
              <w:rPr>
                <w:color w:val="333333"/>
                <w:sz w:val="18"/>
                <w:szCs w:val="18"/>
              </w:rPr>
              <w:t>13-14-001-02</w:t>
            </w:r>
          </w:p>
        </w:tc>
        <w:tc>
          <w:tcPr>
            <w:tcW w:w="3417" w:type="dxa"/>
            <w:shd w:val="clear" w:color="auto" w:fill="auto"/>
            <w:vAlign w:val="center"/>
            <w:hideMark/>
          </w:tcPr>
          <w:p w14:paraId="0621ED44" w14:textId="77777777" w:rsidR="0087728A" w:rsidRPr="002D4E0F" w:rsidRDefault="0087728A" w:rsidP="00AB018A">
            <w:pPr>
              <w:jc w:val="center"/>
              <w:rPr>
                <w:color w:val="333333"/>
                <w:sz w:val="18"/>
                <w:szCs w:val="18"/>
              </w:rPr>
            </w:pPr>
            <w:r w:rsidRPr="002D4E0F">
              <w:rPr>
                <w:color w:val="333333"/>
                <w:sz w:val="18"/>
                <w:szCs w:val="18"/>
              </w:rPr>
              <w:t>диаметром труб 100 мм</w:t>
            </w:r>
          </w:p>
        </w:tc>
        <w:tc>
          <w:tcPr>
            <w:tcW w:w="2687" w:type="dxa"/>
            <w:shd w:val="clear" w:color="auto" w:fill="auto"/>
            <w:vAlign w:val="center"/>
            <w:hideMark/>
          </w:tcPr>
          <w:p w14:paraId="5E980977" w14:textId="77777777" w:rsidR="0087728A" w:rsidRPr="002D4E0F" w:rsidRDefault="0087728A" w:rsidP="00AB018A">
            <w:pPr>
              <w:jc w:val="center"/>
              <w:rPr>
                <w:color w:val="333333"/>
                <w:sz w:val="18"/>
                <w:szCs w:val="18"/>
              </w:rPr>
            </w:pPr>
            <w:r w:rsidRPr="002D4E0F">
              <w:rPr>
                <w:color w:val="333333"/>
                <w:sz w:val="18"/>
                <w:szCs w:val="18"/>
              </w:rPr>
              <w:t>19934,5</w:t>
            </w:r>
          </w:p>
        </w:tc>
      </w:tr>
      <w:tr w:rsidR="0087728A" w:rsidRPr="002D4E0F" w14:paraId="32C5FD3F" w14:textId="77777777" w:rsidTr="002D4E0F">
        <w:trPr>
          <w:trHeight w:val="20"/>
        </w:trPr>
        <w:tc>
          <w:tcPr>
            <w:tcW w:w="3960" w:type="dxa"/>
            <w:shd w:val="clear" w:color="auto" w:fill="auto"/>
            <w:vAlign w:val="center"/>
            <w:hideMark/>
          </w:tcPr>
          <w:p w14:paraId="4183220F" w14:textId="77777777" w:rsidR="0087728A" w:rsidRPr="002D4E0F" w:rsidRDefault="0087728A" w:rsidP="00AB018A">
            <w:pPr>
              <w:jc w:val="center"/>
              <w:rPr>
                <w:color w:val="333333"/>
                <w:sz w:val="18"/>
                <w:szCs w:val="18"/>
              </w:rPr>
            </w:pPr>
            <w:r w:rsidRPr="002D4E0F">
              <w:rPr>
                <w:color w:val="333333"/>
                <w:sz w:val="18"/>
                <w:szCs w:val="18"/>
              </w:rPr>
              <w:t>13-14-001-03</w:t>
            </w:r>
          </w:p>
        </w:tc>
        <w:tc>
          <w:tcPr>
            <w:tcW w:w="3417" w:type="dxa"/>
            <w:shd w:val="clear" w:color="auto" w:fill="auto"/>
            <w:vAlign w:val="center"/>
            <w:hideMark/>
          </w:tcPr>
          <w:p w14:paraId="5EBE7EC0" w14:textId="77777777" w:rsidR="0087728A" w:rsidRPr="002D4E0F" w:rsidRDefault="0087728A" w:rsidP="00AB018A">
            <w:pPr>
              <w:jc w:val="center"/>
              <w:rPr>
                <w:color w:val="333333"/>
                <w:sz w:val="18"/>
                <w:szCs w:val="18"/>
              </w:rPr>
            </w:pPr>
            <w:r w:rsidRPr="002D4E0F">
              <w:rPr>
                <w:color w:val="333333"/>
                <w:sz w:val="18"/>
                <w:szCs w:val="18"/>
              </w:rPr>
              <w:t>диаметром труб 125 мм</w:t>
            </w:r>
          </w:p>
        </w:tc>
        <w:tc>
          <w:tcPr>
            <w:tcW w:w="2687" w:type="dxa"/>
            <w:shd w:val="clear" w:color="auto" w:fill="auto"/>
            <w:vAlign w:val="center"/>
            <w:hideMark/>
          </w:tcPr>
          <w:p w14:paraId="4D117BC4" w14:textId="77777777" w:rsidR="0087728A" w:rsidRPr="002D4E0F" w:rsidRDefault="0087728A" w:rsidP="00AB018A">
            <w:pPr>
              <w:jc w:val="center"/>
              <w:rPr>
                <w:color w:val="333333"/>
                <w:sz w:val="18"/>
                <w:szCs w:val="18"/>
              </w:rPr>
            </w:pPr>
            <w:r w:rsidRPr="002D4E0F">
              <w:rPr>
                <w:color w:val="333333"/>
                <w:sz w:val="18"/>
                <w:szCs w:val="18"/>
              </w:rPr>
              <w:t>22124,4</w:t>
            </w:r>
          </w:p>
        </w:tc>
      </w:tr>
      <w:tr w:rsidR="0087728A" w:rsidRPr="002D4E0F" w14:paraId="16F1421B" w14:textId="77777777" w:rsidTr="002D4E0F">
        <w:trPr>
          <w:trHeight w:val="20"/>
        </w:trPr>
        <w:tc>
          <w:tcPr>
            <w:tcW w:w="3960" w:type="dxa"/>
            <w:shd w:val="clear" w:color="auto" w:fill="auto"/>
            <w:vAlign w:val="center"/>
            <w:hideMark/>
          </w:tcPr>
          <w:p w14:paraId="70913B11" w14:textId="77777777" w:rsidR="0087728A" w:rsidRPr="002D4E0F" w:rsidRDefault="0087728A" w:rsidP="00AB018A">
            <w:pPr>
              <w:jc w:val="center"/>
              <w:rPr>
                <w:color w:val="333333"/>
                <w:sz w:val="18"/>
                <w:szCs w:val="18"/>
              </w:rPr>
            </w:pPr>
            <w:r w:rsidRPr="002D4E0F">
              <w:rPr>
                <w:color w:val="333333"/>
                <w:sz w:val="18"/>
                <w:szCs w:val="18"/>
              </w:rPr>
              <w:t>13-14-001-04</w:t>
            </w:r>
          </w:p>
        </w:tc>
        <w:tc>
          <w:tcPr>
            <w:tcW w:w="3417" w:type="dxa"/>
            <w:shd w:val="clear" w:color="auto" w:fill="auto"/>
            <w:vAlign w:val="center"/>
            <w:hideMark/>
          </w:tcPr>
          <w:p w14:paraId="0E93EB92" w14:textId="77777777" w:rsidR="0087728A" w:rsidRPr="002D4E0F" w:rsidRDefault="0087728A" w:rsidP="00AB018A">
            <w:pPr>
              <w:jc w:val="center"/>
              <w:rPr>
                <w:color w:val="333333"/>
                <w:sz w:val="18"/>
                <w:szCs w:val="18"/>
              </w:rPr>
            </w:pPr>
            <w:r w:rsidRPr="002D4E0F">
              <w:rPr>
                <w:color w:val="333333"/>
                <w:sz w:val="18"/>
                <w:szCs w:val="18"/>
              </w:rPr>
              <w:t>диаметром труб 150 мм</w:t>
            </w:r>
          </w:p>
        </w:tc>
        <w:tc>
          <w:tcPr>
            <w:tcW w:w="2687" w:type="dxa"/>
            <w:shd w:val="clear" w:color="auto" w:fill="auto"/>
            <w:vAlign w:val="center"/>
            <w:hideMark/>
          </w:tcPr>
          <w:p w14:paraId="5BC10532" w14:textId="77777777" w:rsidR="0087728A" w:rsidRPr="002D4E0F" w:rsidRDefault="0087728A" w:rsidP="00AB018A">
            <w:pPr>
              <w:jc w:val="center"/>
              <w:rPr>
                <w:color w:val="333333"/>
                <w:sz w:val="18"/>
                <w:szCs w:val="18"/>
              </w:rPr>
            </w:pPr>
            <w:r w:rsidRPr="002D4E0F">
              <w:rPr>
                <w:color w:val="333333"/>
                <w:sz w:val="18"/>
                <w:szCs w:val="18"/>
              </w:rPr>
              <w:t>24145,3</w:t>
            </w:r>
          </w:p>
        </w:tc>
      </w:tr>
      <w:tr w:rsidR="0087728A" w:rsidRPr="002D4E0F" w14:paraId="47D00421" w14:textId="77777777" w:rsidTr="002D4E0F">
        <w:trPr>
          <w:trHeight w:val="20"/>
        </w:trPr>
        <w:tc>
          <w:tcPr>
            <w:tcW w:w="3960" w:type="dxa"/>
            <w:shd w:val="clear" w:color="auto" w:fill="auto"/>
            <w:vAlign w:val="center"/>
            <w:hideMark/>
          </w:tcPr>
          <w:p w14:paraId="4081D1B6" w14:textId="77777777" w:rsidR="0087728A" w:rsidRPr="002D4E0F" w:rsidRDefault="0087728A" w:rsidP="00AB018A">
            <w:pPr>
              <w:jc w:val="center"/>
              <w:rPr>
                <w:color w:val="333333"/>
                <w:sz w:val="18"/>
                <w:szCs w:val="18"/>
              </w:rPr>
            </w:pPr>
            <w:r w:rsidRPr="002D4E0F">
              <w:rPr>
                <w:color w:val="333333"/>
                <w:sz w:val="18"/>
                <w:szCs w:val="18"/>
              </w:rPr>
              <w:t>13-14-001-05</w:t>
            </w:r>
          </w:p>
        </w:tc>
        <w:tc>
          <w:tcPr>
            <w:tcW w:w="3417" w:type="dxa"/>
            <w:shd w:val="clear" w:color="auto" w:fill="auto"/>
            <w:vAlign w:val="center"/>
            <w:hideMark/>
          </w:tcPr>
          <w:p w14:paraId="4F570D08" w14:textId="77777777" w:rsidR="0087728A" w:rsidRPr="002D4E0F" w:rsidRDefault="0087728A" w:rsidP="00AB018A">
            <w:pPr>
              <w:jc w:val="center"/>
              <w:rPr>
                <w:color w:val="333333"/>
                <w:sz w:val="18"/>
                <w:szCs w:val="18"/>
              </w:rPr>
            </w:pPr>
            <w:r w:rsidRPr="002D4E0F">
              <w:rPr>
                <w:color w:val="333333"/>
                <w:sz w:val="18"/>
                <w:szCs w:val="18"/>
              </w:rPr>
              <w:t>диаметром труб 200 мм</w:t>
            </w:r>
          </w:p>
        </w:tc>
        <w:tc>
          <w:tcPr>
            <w:tcW w:w="2687" w:type="dxa"/>
            <w:shd w:val="clear" w:color="auto" w:fill="auto"/>
            <w:vAlign w:val="center"/>
            <w:hideMark/>
          </w:tcPr>
          <w:p w14:paraId="599BC48C" w14:textId="77777777" w:rsidR="0087728A" w:rsidRPr="002D4E0F" w:rsidRDefault="0087728A" w:rsidP="00AB018A">
            <w:pPr>
              <w:jc w:val="center"/>
              <w:rPr>
                <w:color w:val="333333"/>
                <w:sz w:val="18"/>
                <w:szCs w:val="18"/>
              </w:rPr>
            </w:pPr>
            <w:r w:rsidRPr="002D4E0F">
              <w:rPr>
                <w:color w:val="333333"/>
                <w:sz w:val="18"/>
                <w:szCs w:val="18"/>
              </w:rPr>
              <w:t>26056,3</w:t>
            </w:r>
          </w:p>
        </w:tc>
      </w:tr>
    </w:tbl>
    <w:p w14:paraId="123B3497" w14:textId="77777777" w:rsidR="0087728A" w:rsidRPr="001A772D" w:rsidRDefault="0087728A" w:rsidP="0087728A">
      <w:pPr>
        <w:pStyle w:val="afffb"/>
      </w:pPr>
      <w:r w:rsidRPr="001A772D">
        <w:t xml:space="preserve">Таблица </w:t>
      </w:r>
      <w:r>
        <w:fldChar w:fldCharType="begin"/>
      </w:r>
      <w:r>
        <w:instrText xml:space="preserve"> SEQ Таблица \* ARABIC </w:instrText>
      </w:r>
      <w:r>
        <w:fldChar w:fldCharType="separate"/>
      </w:r>
      <w:r>
        <w:rPr>
          <w:noProof/>
        </w:rPr>
        <w:t>92</w:t>
      </w:r>
      <w:r>
        <w:rPr>
          <w:noProof/>
        </w:rPr>
        <w:fldChar w:fldCharType="end"/>
      </w:r>
      <w:r w:rsidRPr="001A772D">
        <w:t>. Нормативы сметной стоимости на индивидуальные тепловые пункты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24"/>
        <w:gridCol w:w="6051"/>
        <w:gridCol w:w="2120"/>
      </w:tblGrid>
      <w:tr w:rsidR="0087728A" w:rsidRPr="002D4E0F" w14:paraId="18381C54" w14:textId="77777777" w:rsidTr="00AB018A">
        <w:tc>
          <w:tcPr>
            <w:tcW w:w="202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045D4D17" w14:textId="77777777" w:rsidR="0087728A" w:rsidRPr="002D4E0F" w:rsidRDefault="0087728A" w:rsidP="00AB018A">
            <w:pPr>
              <w:pStyle w:val="afffffff8"/>
              <w:spacing w:line="276" w:lineRule="auto"/>
              <w:rPr>
                <w:sz w:val="18"/>
                <w:szCs w:val="18"/>
              </w:rPr>
            </w:pPr>
            <w:r w:rsidRPr="002D4E0F">
              <w:rPr>
                <w:sz w:val="18"/>
                <w:szCs w:val="18"/>
              </w:rPr>
              <w:t>Измеритель:</w:t>
            </w:r>
          </w:p>
        </w:tc>
        <w:tc>
          <w:tcPr>
            <w:tcW w:w="817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0A6322BB" w14:textId="77777777" w:rsidR="0087728A" w:rsidRPr="002D4E0F" w:rsidRDefault="0087728A" w:rsidP="00AB018A">
            <w:pPr>
              <w:pStyle w:val="afffffff8"/>
              <w:spacing w:line="276" w:lineRule="auto"/>
              <w:rPr>
                <w:sz w:val="18"/>
                <w:szCs w:val="18"/>
              </w:rPr>
            </w:pPr>
            <w:r w:rsidRPr="002D4E0F">
              <w:rPr>
                <w:sz w:val="18"/>
                <w:szCs w:val="18"/>
              </w:rPr>
              <w:t>За 1 МВт</w:t>
            </w:r>
          </w:p>
        </w:tc>
      </w:tr>
      <w:tr w:rsidR="0087728A" w:rsidRPr="002D4E0F" w14:paraId="0B42884F" w14:textId="77777777" w:rsidTr="00AB018A">
        <w:tc>
          <w:tcPr>
            <w:tcW w:w="1019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3BA3856D" w14:textId="77777777" w:rsidR="0087728A" w:rsidRPr="002D4E0F" w:rsidRDefault="0087728A" w:rsidP="00AB018A">
            <w:pPr>
              <w:pStyle w:val="afffffff8"/>
              <w:spacing w:line="276" w:lineRule="auto"/>
              <w:rPr>
                <w:sz w:val="18"/>
                <w:szCs w:val="18"/>
              </w:rPr>
            </w:pPr>
            <w:r w:rsidRPr="002D4E0F">
              <w:rPr>
                <w:sz w:val="18"/>
                <w:szCs w:val="18"/>
              </w:rPr>
              <w:t>ИТП встроенные, мощностью:</w:t>
            </w:r>
          </w:p>
        </w:tc>
      </w:tr>
      <w:tr w:rsidR="0087728A" w:rsidRPr="002D4E0F" w14:paraId="11448FE2" w14:textId="77777777" w:rsidTr="00AB018A">
        <w:tc>
          <w:tcPr>
            <w:tcW w:w="202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1273ECC9" w14:textId="77777777" w:rsidR="0087728A" w:rsidRPr="002D4E0F" w:rsidRDefault="0087728A" w:rsidP="00AB018A">
            <w:pPr>
              <w:pStyle w:val="afffffff8"/>
              <w:spacing w:line="276" w:lineRule="auto"/>
              <w:rPr>
                <w:sz w:val="18"/>
                <w:szCs w:val="18"/>
              </w:rPr>
            </w:pPr>
            <w:r w:rsidRPr="002D4E0F">
              <w:rPr>
                <w:sz w:val="18"/>
                <w:szCs w:val="18"/>
              </w:rPr>
              <w:t>19-02-002-01</w:t>
            </w:r>
          </w:p>
        </w:tc>
        <w:tc>
          <w:tcPr>
            <w:tcW w:w="605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044F8356" w14:textId="77777777" w:rsidR="0087728A" w:rsidRPr="002D4E0F" w:rsidRDefault="0087728A" w:rsidP="00AB018A">
            <w:pPr>
              <w:pStyle w:val="afffffff8"/>
              <w:spacing w:line="276" w:lineRule="auto"/>
              <w:rPr>
                <w:sz w:val="18"/>
                <w:szCs w:val="18"/>
              </w:rPr>
            </w:pPr>
            <w:r w:rsidRPr="002D4E0F">
              <w:rPr>
                <w:sz w:val="18"/>
                <w:szCs w:val="18"/>
              </w:rPr>
              <w:t>0,174 МВт</w:t>
            </w:r>
          </w:p>
        </w:tc>
        <w:tc>
          <w:tcPr>
            <w:tcW w:w="212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796E2313" w14:textId="77777777" w:rsidR="0087728A" w:rsidRPr="002D4E0F" w:rsidRDefault="0087728A" w:rsidP="00AB018A">
            <w:pPr>
              <w:pStyle w:val="afffffff8"/>
              <w:spacing w:line="276" w:lineRule="auto"/>
              <w:rPr>
                <w:sz w:val="18"/>
                <w:szCs w:val="18"/>
              </w:rPr>
            </w:pPr>
            <w:r w:rsidRPr="002D4E0F">
              <w:rPr>
                <w:sz w:val="18"/>
                <w:szCs w:val="18"/>
              </w:rPr>
              <w:t>13962,88</w:t>
            </w:r>
          </w:p>
        </w:tc>
      </w:tr>
      <w:tr w:rsidR="0087728A" w:rsidRPr="002D4E0F" w14:paraId="54464BA2" w14:textId="77777777" w:rsidTr="00AB018A">
        <w:tc>
          <w:tcPr>
            <w:tcW w:w="202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0E508DDF" w14:textId="77777777" w:rsidR="0087728A" w:rsidRPr="002D4E0F" w:rsidRDefault="0087728A" w:rsidP="00AB018A">
            <w:pPr>
              <w:pStyle w:val="afffffff8"/>
              <w:spacing w:line="276" w:lineRule="auto"/>
              <w:rPr>
                <w:sz w:val="18"/>
                <w:szCs w:val="18"/>
              </w:rPr>
            </w:pPr>
            <w:r w:rsidRPr="002D4E0F">
              <w:rPr>
                <w:sz w:val="18"/>
                <w:szCs w:val="18"/>
              </w:rPr>
              <w:t>19-02-002-02</w:t>
            </w:r>
          </w:p>
        </w:tc>
        <w:tc>
          <w:tcPr>
            <w:tcW w:w="605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435F6367" w14:textId="77777777" w:rsidR="0087728A" w:rsidRPr="002D4E0F" w:rsidRDefault="0087728A" w:rsidP="00AB018A">
            <w:pPr>
              <w:pStyle w:val="afffffff8"/>
              <w:spacing w:line="276" w:lineRule="auto"/>
              <w:rPr>
                <w:sz w:val="18"/>
                <w:szCs w:val="18"/>
              </w:rPr>
            </w:pPr>
            <w:r w:rsidRPr="002D4E0F">
              <w:rPr>
                <w:sz w:val="18"/>
                <w:szCs w:val="18"/>
              </w:rPr>
              <w:t>0,35 МВт</w:t>
            </w:r>
          </w:p>
        </w:tc>
        <w:tc>
          <w:tcPr>
            <w:tcW w:w="212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3D753385" w14:textId="77777777" w:rsidR="0087728A" w:rsidRPr="002D4E0F" w:rsidRDefault="0087728A" w:rsidP="00AB018A">
            <w:pPr>
              <w:pStyle w:val="afffffff8"/>
              <w:spacing w:line="276" w:lineRule="auto"/>
              <w:rPr>
                <w:sz w:val="18"/>
                <w:szCs w:val="18"/>
              </w:rPr>
            </w:pPr>
            <w:r w:rsidRPr="002D4E0F">
              <w:rPr>
                <w:sz w:val="18"/>
                <w:szCs w:val="18"/>
              </w:rPr>
              <w:t>10195,99</w:t>
            </w:r>
          </w:p>
        </w:tc>
      </w:tr>
      <w:tr w:rsidR="0087728A" w:rsidRPr="002D4E0F" w14:paraId="390C7C03" w14:textId="77777777" w:rsidTr="00AB018A">
        <w:tc>
          <w:tcPr>
            <w:tcW w:w="202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27D06949" w14:textId="77777777" w:rsidR="0087728A" w:rsidRPr="002D4E0F" w:rsidRDefault="0087728A" w:rsidP="00AB018A">
            <w:pPr>
              <w:pStyle w:val="afffffff8"/>
              <w:spacing w:line="276" w:lineRule="auto"/>
              <w:rPr>
                <w:sz w:val="18"/>
                <w:szCs w:val="18"/>
              </w:rPr>
            </w:pPr>
            <w:r w:rsidRPr="002D4E0F">
              <w:rPr>
                <w:sz w:val="18"/>
                <w:szCs w:val="18"/>
              </w:rPr>
              <w:t>19-02-002-03</w:t>
            </w:r>
          </w:p>
        </w:tc>
        <w:tc>
          <w:tcPr>
            <w:tcW w:w="605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0163CA6C" w14:textId="77777777" w:rsidR="0087728A" w:rsidRPr="002D4E0F" w:rsidRDefault="0087728A" w:rsidP="00AB018A">
            <w:pPr>
              <w:pStyle w:val="afffffff8"/>
              <w:spacing w:line="276" w:lineRule="auto"/>
              <w:rPr>
                <w:sz w:val="18"/>
                <w:szCs w:val="18"/>
              </w:rPr>
            </w:pPr>
            <w:r w:rsidRPr="002D4E0F">
              <w:rPr>
                <w:sz w:val="18"/>
                <w:szCs w:val="18"/>
              </w:rPr>
              <w:t>0,663 МВт</w:t>
            </w:r>
          </w:p>
        </w:tc>
        <w:tc>
          <w:tcPr>
            <w:tcW w:w="212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6C594DD9" w14:textId="77777777" w:rsidR="0087728A" w:rsidRPr="002D4E0F" w:rsidRDefault="0087728A" w:rsidP="00AB018A">
            <w:pPr>
              <w:pStyle w:val="afffffff8"/>
              <w:spacing w:line="276" w:lineRule="auto"/>
              <w:rPr>
                <w:sz w:val="18"/>
                <w:szCs w:val="18"/>
              </w:rPr>
            </w:pPr>
            <w:r w:rsidRPr="002D4E0F">
              <w:rPr>
                <w:sz w:val="18"/>
                <w:szCs w:val="18"/>
              </w:rPr>
              <w:t>6528,09</w:t>
            </w:r>
          </w:p>
        </w:tc>
      </w:tr>
      <w:tr w:rsidR="0087728A" w:rsidRPr="002D4E0F" w14:paraId="20CE5B63" w14:textId="77777777" w:rsidTr="00AB018A">
        <w:tc>
          <w:tcPr>
            <w:tcW w:w="202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2EFE5FF9" w14:textId="77777777" w:rsidR="0087728A" w:rsidRPr="002D4E0F" w:rsidRDefault="0087728A" w:rsidP="00AB018A">
            <w:pPr>
              <w:pStyle w:val="afffffff8"/>
              <w:spacing w:line="276" w:lineRule="auto"/>
              <w:rPr>
                <w:sz w:val="18"/>
                <w:szCs w:val="18"/>
              </w:rPr>
            </w:pPr>
            <w:r w:rsidRPr="002D4E0F">
              <w:rPr>
                <w:sz w:val="18"/>
                <w:szCs w:val="18"/>
              </w:rPr>
              <w:t>19-02-002-04</w:t>
            </w:r>
          </w:p>
        </w:tc>
        <w:tc>
          <w:tcPr>
            <w:tcW w:w="605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6FB4A7F9" w14:textId="77777777" w:rsidR="0087728A" w:rsidRPr="002D4E0F" w:rsidRDefault="0087728A" w:rsidP="00AB018A">
            <w:pPr>
              <w:pStyle w:val="afffffff8"/>
              <w:spacing w:line="276" w:lineRule="auto"/>
              <w:rPr>
                <w:sz w:val="18"/>
                <w:szCs w:val="18"/>
              </w:rPr>
            </w:pPr>
            <w:r w:rsidRPr="002D4E0F">
              <w:rPr>
                <w:sz w:val="18"/>
                <w:szCs w:val="18"/>
              </w:rPr>
              <w:t>0,9385 МВт</w:t>
            </w:r>
          </w:p>
        </w:tc>
        <w:tc>
          <w:tcPr>
            <w:tcW w:w="212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009CF778" w14:textId="77777777" w:rsidR="0087728A" w:rsidRPr="002D4E0F" w:rsidRDefault="0087728A" w:rsidP="00AB018A">
            <w:pPr>
              <w:pStyle w:val="afffffff8"/>
              <w:spacing w:line="276" w:lineRule="auto"/>
              <w:rPr>
                <w:sz w:val="18"/>
                <w:szCs w:val="18"/>
              </w:rPr>
            </w:pPr>
            <w:r w:rsidRPr="002D4E0F">
              <w:rPr>
                <w:sz w:val="18"/>
                <w:szCs w:val="18"/>
              </w:rPr>
              <w:t>6210,89</w:t>
            </w:r>
          </w:p>
        </w:tc>
      </w:tr>
      <w:tr w:rsidR="0087728A" w:rsidRPr="002D4E0F" w14:paraId="7CD9BF49" w14:textId="77777777" w:rsidTr="00AB018A">
        <w:tc>
          <w:tcPr>
            <w:tcW w:w="202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27949F90" w14:textId="77777777" w:rsidR="0087728A" w:rsidRPr="002D4E0F" w:rsidRDefault="0087728A" w:rsidP="00AB018A">
            <w:pPr>
              <w:pStyle w:val="afffffff8"/>
              <w:spacing w:line="276" w:lineRule="auto"/>
              <w:rPr>
                <w:sz w:val="18"/>
                <w:szCs w:val="18"/>
              </w:rPr>
            </w:pPr>
            <w:r w:rsidRPr="002D4E0F">
              <w:rPr>
                <w:sz w:val="18"/>
                <w:szCs w:val="18"/>
              </w:rPr>
              <w:t>19-02-002-05</w:t>
            </w:r>
          </w:p>
        </w:tc>
        <w:tc>
          <w:tcPr>
            <w:tcW w:w="605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0BBA17F1" w14:textId="77777777" w:rsidR="0087728A" w:rsidRPr="002D4E0F" w:rsidRDefault="0087728A" w:rsidP="00AB018A">
            <w:pPr>
              <w:pStyle w:val="afffffff8"/>
              <w:spacing w:line="276" w:lineRule="auto"/>
              <w:rPr>
                <w:sz w:val="18"/>
                <w:szCs w:val="18"/>
              </w:rPr>
            </w:pPr>
            <w:r w:rsidRPr="002D4E0F">
              <w:rPr>
                <w:sz w:val="18"/>
                <w:szCs w:val="18"/>
              </w:rPr>
              <w:t>1,14 МВт</w:t>
            </w:r>
          </w:p>
        </w:tc>
        <w:tc>
          <w:tcPr>
            <w:tcW w:w="212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7D35325B" w14:textId="77777777" w:rsidR="0087728A" w:rsidRPr="002D4E0F" w:rsidRDefault="0087728A" w:rsidP="00AB018A">
            <w:pPr>
              <w:pStyle w:val="afffffff8"/>
              <w:spacing w:line="276" w:lineRule="auto"/>
              <w:rPr>
                <w:sz w:val="18"/>
                <w:szCs w:val="18"/>
              </w:rPr>
            </w:pPr>
            <w:r w:rsidRPr="002D4E0F">
              <w:rPr>
                <w:sz w:val="18"/>
                <w:szCs w:val="18"/>
              </w:rPr>
              <w:t>6180,60</w:t>
            </w:r>
          </w:p>
        </w:tc>
      </w:tr>
      <w:tr w:rsidR="0087728A" w:rsidRPr="002D4E0F" w14:paraId="20A6D347" w14:textId="77777777" w:rsidTr="00AB018A">
        <w:tc>
          <w:tcPr>
            <w:tcW w:w="202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488C3D3E" w14:textId="77777777" w:rsidR="0087728A" w:rsidRPr="002D4E0F" w:rsidRDefault="0087728A" w:rsidP="00AB018A">
            <w:pPr>
              <w:pStyle w:val="afffffff8"/>
              <w:spacing w:line="276" w:lineRule="auto"/>
              <w:rPr>
                <w:sz w:val="18"/>
                <w:szCs w:val="18"/>
              </w:rPr>
            </w:pPr>
            <w:r w:rsidRPr="002D4E0F">
              <w:rPr>
                <w:sz w:val="18"/>
                <w:szCs w:val="18"/>
              </w:rPr>
              <w:t>19-02-002-06</w:t>
            </w:r>
          </w:p>
        </w:tc>
        <w:tc>
          <w:tcPr>
            <w:tcW w:w="605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471658C0" w14:textId="77777777" w:rsidR="0087728A" w:rsidRPr="002D4E0F" w:rsidRDefault="0087728A" w:rsidP="00AB018A">
            <w:pPr>
              <w:pStyle w:val="afffffff8"/>
              <w:spacing w:line="276" w:lineRule="auto"/>
              <w:rPr>
                <w:sz w:val="18"/>
                <w:szCs w:val="18"/>
              </w:rPr>
            </w:pPr>
            <w:r w:rsidRPr="002D4E0F">
              <w:rPr>
                <w:sz w:val="18"/>
                <w:szCs w:val="18"/>
              </w:rPr>
              <w:t>2,68 МВт</w:t>
            </w:r>
          </w:p>
        </w:tc>
        <w:tc>
          <w:tcPr>
            <w:tcW w:w="212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3F57A6CD" w14:textId="77777777" w:rsidR="0087728A" w:rsidRPr="002D4E0F" w:rsidRDefault="0087728A" w:rsidP="00AB018A">
            <w:pPr>
              <w:pStyle w:val="afffffff8"/>
              <w:spacing w:line="276" w:lineRule="auto"/>
              <w:rPr>
                <w:sz w:val="18"/>
                <w:szCs w:val="18"/>
              </w:rPr>
            </w:pPr>
            <w:r w:rsidRPr="002D4E0F">
              <w:rPr>
                <w:sz w:val="18"/>
                <w:szCs w:val="18"/>
              </w:rPr>
              <w:t>5293,84</w:t>
            </w:r>
          </w:p>
        </w:tc>
      </w:tr>
    </w:tbl>
    <w:p w14:paraId="3B04053D" w14:textId="77777777" w:rsidR="0087728A" w:rsidRPr="001A772D" w:rsidRDefault="0087728A" w:rsidP="0087728A">
      <w:pPr>
        <w:pStyle w:val="afffb"/>
      </w:pPr>
      <w:r w:rsidRPr="001A772D">
        <w:t xml:space="preserve">Таблица </w:t>
      </w:r>
      <w:r>
        <w:fldChar w:fldCharType="begin"/>
      </w:r>
      <w:r>
        <w:instrText xml:space="preserve"> SEQ Таблица \* ARABIC </w:instrText>
      </w:r>
      <w:r>
        <w:fldChar w:fldCharType="separate"/>
      </w:r>
      <w:r>
        <w:rPr>
          <w:noProof/>
        </w:rPr>
        <w:t>93</w:t>
      </w:r>
      <w:r>
        <w:rPr>
          <w:noProof/>
        </w:rPr>
        <w:fldChar w:fldCharType="end"/>
      </w:r>
      <w:r w:rsidRPr="001A772D">
        <w:t>. Нормативы сметной стоимости на центральные тепловые пункты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24"/>
        <w:gridCol w:w="6051"/>
        <w:gridCol w:w="2120"/>
      </w:tblGrid>
      <w:tr w:rsidR="0087728A" w:rsidRPr="002D4E0F" w14:paraId="1D7F3DCF" w14:textId="77777777" w:rsidTr="00AB018A">
        <w:tc>
          <w:tcPr>
            <w:tcW w:w="202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2449C2B7" w14:textId="77777777" w:rsidR="0087728A" w:rsidRPr="002D4E0F" w:rsidRDefault="0087728A" w:rsidP="00AB018A">
            <w:pPr>
              <w:pStyle w:val="afffffff8"/>
              <w:spacing w:line="276" w:lineRule="auto"/>
              <w:rPr>
                <w:sz w:val="18"/>
                <w:szCs w:val="18"/>
              </w:rPr>
            </w:pPr>
            <w:r w:rsidRPr="002D4E0F">
              <w:rPr>
                <w:sz w:val="18"/>
                <w:szCs w:val="18"/>
              </w:rPr>
              <w:t>Измеритель:</w:t>
            </w:r>
          </w:p>
        </w:tc>
        <w:tc>
          <w:tcPr>
            <w:tcW w:w="8171"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3CBF99E2" w14:textId="77777777" w:rsidR="0087728A" w:rsidRPr="002D4E0F" w:rsidRDefault="0087728A" w:rsidP="00AB018A">
            <w:pPr>
              <w:pStyle w:val="afffffff8"/>
              <w:spacing w:line="276" w:lineRule="auto"/>
              <w:rPr>
                <w:sz w:val="18"/>
                <w:szCs w:val="18"/>
              </w:rPr>
            </w:pPr>
            <w:r w:rsidRPr="002D4E0F">
              <w:rPr>
                <w:sz w:val="18"/>
                <w:szCs w:val="18"/>
              </w:rPr>
              <w:t>За 1 МВт</w:t>
            </w:r>
          </w:p>
        </w:tc>
      </w:tr>
      <w:tr w:rsidR="0087728A" w:rsidRPr="002D4E0F" w14:paraId="13D55530" w14:textId="77777777" w:rsidTr="00AB018A">
        <w:tc>
          <w:tcPr>
            <w:tcW w:w="10195" w:type="dxa"/>
            <w:gridSpan w:val="3"/>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3572E559" w14:textId="77777777" w:rsidR="0087728A" w:rsidRPr="002D4E0F" w:rsidRDefault="0087728A" w:rsidP="00AB018A">
            <w:pPr>
              <w:pStyle w:val="afffffff8"/>
              <w:spacing w:line="276" w:lineRule="auto"/>
              <w:rPr>
                <w:sz w:val="18"/>
                <w:szCs w:val="18"/>
              </w:rPr>
            </w:pPr>
            <w:r w:rsidRPr="002D4E0F">
              <w:rPr>
                <w:sz w:val="18"/>
                <w:szCs w:val="18"/>
              </w:rPr>
              <w:t>ЦТП, мощностью:</w:t>
            </w:r>
          </w:p>
        </w:tc>
      </w:tr>
      <w:tr w:rsidR="0087728A" w:rsidRPr="002D4E0F" w14:paraId="629D9C73" w14:textId="77777777" w:rsidTr="00AB018A">
        <w:tc>
          <w:tcPr>
            <w:tcW w:w="202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7A31BB58" w14:textId="77777777" w:rsidR="0087728A" w:rsidRPr="002D4E0F" w:rsidRDefault="0087728A" w:rsidP="00AB018A">
            <w:pPr>
              <w:pStyle w:val="afffffff8"/>
              <w:spacing w:line="276" w:lineRule="auto"/>
              <w:rPr>
                <w:sz w:val="18"/>
                <w:szCs w:val="18"/>
              </w:rPr>
            </w:pPr>
            <w:r w:rsidRPr="002D4E0F">
              <w:rPr>
                <w:sz w:val="18"/>
                <w:szCs w:val="18"/>
              </w:rPr>
              <w:t>19-02-002-01</w:t>
            </w:r>
          </w:p>
        </w:tc>
        <w:tc>
          <w:tcPr>
            <w:tcW w:w="605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60ED25EA" w14:textId="77777777" w:rsidR="0087728A" w:rsidRPr="002D4E0F" w:rsidRDefault="0087728A" w:rsidP="00AB018A">
            <w:pPr>
              <w:pStyle w:val="afffffff8"/>
              <w:spacing w:line="276" w:lineRule="auto"/>
              <w:rPr>
                <w:sz w:val="18"/>
                <w:szCs w:val="18"/>
              </w:rPr>
            </w:pPr>
            <w:r w:rsidRPr="002D4E0F">
              <w:rPr>
                <w:sz w:val="18"/>
                <w:szCs w:val="18"/>
              </w:rPr>
              <w:t>11,96 МВт</w:t>
            </w:r>
          </w:p>
        </w:tc>
        <w:tc>
          <w:tcPr>
            <w:tcW w:w="212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04D46119" w14:textId="77777777" w:rsidR="0087728A" w:rsidRPr="002D4E0F" w:rsidRDefault="0087728A" w:rsidP="00AB018A">
            <w:pPr>
              <w:pStyle w:val="afffffff8"/>
              <w:spacing w:line="276" w:lineRule="auto"/>
              <w:rPr>
                <w:sz w:val="18"/>
                <w:szCs w:val="18"/>
              </w:rPr>
            </w:pPr>
            <w:r w:rsidRPr="002D4E0F">
              <w:rPr>
                <w:sz w:val="18"/>
                <w:szCs w:val="18"/>
              </w:rPr>
              <w:t>3327,75</w:t>
            </w:r>
          </w:p>
        </w:tc>
      </w:tr>
      <w:tr w:rsidR="0087728A" w:rsidRPr="002D4E0F" w14:paraId="1BDCA45A" w14:textId="77777777" w:rsidTr="00AB018A">
        <w:tc>
          <w:tcPr>
            <w:tcW w:w="202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5387D399" w14:textId="77777777" w:rsidR="0087728A" w:rsidRPr="002D4E0F" w:rsidRDefault="0087728A" w:rsidP="00AB018A">
            <w:pPr>
              <w:pStyle w:val="afffffff8"/>
              <w:spacing w:line="276" w:lineRule="auto"/>
              <w:rPr>
                <w:sz w:val="18"/>
                <w:szCs w:val="18"/>
              </w:rPr>
            </w:pPr>
            <w:r w:rsidRPr="002D4E0F">
              <w:rPr>
                <w:sz w:val="18"/>
                <w:szCs w:val="18"/>
              </w:rPr>
              <w:t>19-02-002-02</w:t>
            </w:r>
          </w:p>
        </w:tc>
        <w:tc>
          <w:tcPr>
            <w:tcW w:w="605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1CCD7D09" w14:textId="77777777" w:rsidR="0087728A" w:rsidRPr="002D4E0F" w:rsidRDefault="0087728A" w:rsidP="00AB018A">
            <w:pPr>
              <w:pStyle w:val="afffffff8"/>
              <w:spacing w:line="276" w:lineRule="auto"/>
              <w:rPr>
                <w:sz w:val="18"/>
                <w:szCs w:val="18"/>
              </w:rPr>
            </w:pPr>
            <w:r w:rsidRPr="002D4E0F">
              <w:rPr>
                <w:sz w:val="18"/>
                <w:szCs w:val="18"/>
              </w:rPr>
              <w:t>16 МВт</w:t>
            </w:r>
          </w:p>
        </w:tc>
        <w:tc>
          <w:tcPr>
            <w:tcW w:w="212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hideMark/>
          </w:tcPr>
          <w:p w14:paraId="12427DB1" w14:textId="77777777" w:rsidR="0087728A" w:rsidRPr="002D4E0F" w:rsidRDefault="0087728A" w:rsidP="00AB018A">
            <w:pPr>
              <w:pStyle w:val="afffffff8"/>
              <w:spacing w:line="276" w:lineRule="auto"/>
              <w:rPr>
                <w:sz w:val="18"/>
                <w:szCs w:val="18"/>
              </w:rPr>
            </w:pPr>
            <w:r w:rsidRPr="002D4E0F">
              <w:rPr>
                <w:sz w:val="18"/>
                <w:szCs w:val="18"/>
              </w:rPr>
              <w:t>3627,82</w:t>
            </w:r>
          </w:p>
        </w:tc>
      </w:tr>
    </w:tbl>
    <w:p w14:paraId="7A99DB3F" w14:textId="77777777" w:rsidR="0087728A" w:rsidRDefault="0087728A" w:rsidP="0087728A">
      <w:pPr>
        <w:pStyle w:val="Afff9"/>
      </w:pPr>
    </w:p>
    <w:p w14:paraId="25471A6F" w14:textId="5BCA0F48" w:rsidR="008112F0" w:rsidRDefault="0087728A" w:rsidP="002D4E0F">
      <w:pPr>
        <w:pStyle w:val="Afff9"/>
      </w:pPr>
      <w:r>
        <w:rPr>
          <w:shd w:val="clear" w:color="auto" w:fill="FFFFFF"/>
        </w:rPr>
        <w:t xml:space="preserve">Простой срок окупаемости данного мероприятия составит около </w:t>
      </w:r>
      <w:r w:rsidR="002D4E0F">
        <w:rPr>
          <w:shd w:val="clear" w:color="auto" w:fill="FFFFFF"/>
        </w:rPr>
        <w:t>5</w:t>
      </w:r>
      <w:r w:rsidR="00D13FFB">
        <w:rPr>
          <w:shd w:val="clear" w:color="auto" w:fill="FFFFFF"/>
        </w:rPr>
        <w:t>,8</w:t>
      </w:r>
      <w:r>
        <w:rPr>
          <w:shd w:val="clear" w:color="auto" w:fill="FFFFFF"/>
        </w:rPr>
        <w:t xml:space="preserve"> лет. </w:t>
      </w:r>
      <w:r w:rsidRPr="001A772D">
        <w:rPr>
          <w:shd w:val="clear" w:color="auto" w:fill="FFFFFF"/>
        </w:rPr>
        <w:t xml:space="preserve">Реализация данного мероприятия </w:t>
      </w:r>
      <w:r>
        <w:rPr>
          <w:shd w:val="clear" w:color="auto" w:fill="FFFFFF"/>
        </w:rPr>
        <w:t xml:space="preserve">по мнению разработчика </w:t>
      </w:r>
      <w:r w:rsidRPr="001A772D">
        <w:rPr>
          <w:shd w:val="clear" w:color="auto" w:fill="FFFFFF"/>
        </w:rPr>
        <w:t xml:space="preserve">не является </w:t>
      </w:r>
      <w:r>
        <w:rPr>
          <w:shd w:val="clear" w:color="auto" w:fill="FFFFFF"/>
        </w:rPr>
        <w:t xml:space="preserve">однозначно </w:t>
      </w:r>
      <w:r w:rsidRPr="001A772D">
        <w:rPr>
          <w:shd w:val="clear" w:color="auto" w:fill="FFFFFF"/>
        </w:rPr>
        <w:t>экономически</w:t>
      </w:r>
      <w:r>
        <w:rPr>
          <w:shd w:val="clear" w:color="auto" w:fill="FFFFFF"/>
        </w:rPr>
        <w:t xml:space="preserve"> </w:t>
      </w:r>
      <w:r w:rsidRPr="001A772D">
        <w:rPr>
          <w:shd w:val="clear" w:color="auto" w:fill="FFFFFF"/>
        </w:rPr>
        <w:t>эффективной</w:t>
      </w:r>
      <w:r>
        <w:rPr>
          <w:shd w:val="clear" w:color="auto" w:fill="FFFFFF"/>
        </w:rPr>
        <w:t xml:space="preserve">. </w:t>
      </w:r>
      <w:r w:rsidR="008112F0">
        <w:rPr>
          <w:shd w:val="clear" w:color="auto" w:fill="FFFFFF"/>
        </w:rPr>
        <w:t xml:space="preserve">По согласованию с теплоснабжающей организацией </w:t>
      </w:r>
      <w:r w:rsidR="008112F0">
        <w:t>МУП «РСО КР» в</w:t>
      </w:r>
      <w:r w:rsidR="008112F0" w:rsidRPr="001A772D">
        <w:t xml:space="preserve"> связи с отсутствием технико-экономической целесообразности перевода открытой системы теплоснабжения </w:t>
      </w:r>
      <w:r w:rsidR="008112F0">
        <w:t>Новой блочной котельной</w:t>
      </w:r>
      <w:r w:rsidR="008112F0" w:rsidRPr="001A772D">
        <w:t xml:space="preserve"> в п. </w:t>
      </w:r>
      <w:r w:rsidR="008112F0">
        <w:t>Береговой</w:t>
      </w:r>
      <w:r w:rsidR="008112F0" w:rsidRPr="001A772D">
        <w:t>, необходимость в изменении метода регулирования отсутствует.</w:t>
      </w:r>
      <w:r w:rsidR="008112F0">
        <w:t xml:space="preserve"> Однако целесообразно повторно рассмотреть данный вопрос в последующей актуализации схемы теплоснабжения.</w:t>
      </w:r>
    </w:p>
    <w:p w14:paraId="1C02DBA5" w14:textId="37825711" w:rsidR="00324EC8" w:rsidRPr="001A772D" w:rsidRDefault="008A4D6D">
      <w:pPr>
        <w:pStyle w:val="2f0"/>
        <w:numPr>
          <w:ilvl w:val="1"/>
          <w:numId w:val="22"/>
        </w:numPr>
        <w:ind w:left="0" w:firstLine="567"/>
        <w:rPr>
          <w:sz w:val="20"/>
          <w:szCs w:val="20"/>
        </w:rPr>
      </w:pPr>
      <w:bookmarkStart w:id="978" w:name="_Toc140741021"/>
      <w:bookmarkEnd w:id="976"/>
      <w:r w:rsidRPr="001A772D">
        <w:lastRenderedPageBreak/>
        <w:t>Выбор и обоснование метода регулирования отпуска тепловой энергии от источников тепловой энергии</w:t>
      </w:r>
      <w:bookmarkEnd w:id="978"/>
    </w:p>
    <w:p w14:paraId="4FDB2159" w14:textId="77777777" w:rsidR="00324EC8" w:rsidRPr="001A772D" w:rsidRDefault="00324EC8" w:rsidP="00324EC8">
      <w:pPr>
        <w:pStyle w:val="Afff9"/>
      </w:pPr>
      <w:r w:rsidRPr="001A772D">
        <w:t xml:space="preserve">Существуют три способа центрального регулирования отпуска тепловой энергии: качественный, заключающийся в регулировании отпуска теплоты за счет изменения температуры теплоносителя при сохранении постоянным его расхода; количественный, заключающийся в регулировании отпуска теплоты путем изменения расхода теплоносителя при постоянной температуре, и качественно количественный, заключающийся в регулировании отпуска теплоты посредством одновременного изменения расхода и температуры теплоносителя. </w:t>
      </w:r>
    </w:p>
    <w:p w14:paraId="05BAD458" w14:textId="2D53CB9A" w:rsidR="00A22BBD" w:rsidRPr="001A772D" w:rsidRDefault="00324EC8" w:rsidP="00A22BBD">
      <w:pPr>
        <w:pStyle w:val="Afff9"/>
      </w:pPr>
      <w:r w:rsidRPr="001A772D">
        <w:t xml:space="preserve">Применяемый в настоящее время в системах теплоснабжения </w:t>
      </w:r>
      <w:r w:rsidR="004E1CC1">
        <w:t xml:space="preserve">Берегового СП </w:t>
      </w:r>
      <w:r w:rsidRPr="001A772D">
        <w:t xml:space="preserve">качественный способ регулирования отпуска тепловой энергии обеспечивает стабильность гидравлического режима тепловой сети и возможность подключения абонентов по наиболее простой и недорогой зависимой схеме. </w:t>
      </w:r>
      <w:r w:rsidR="002D4E0F" w:rsidRPr="001A772D">
        <w:t xml:space="preserve">В связи с отсутствием технико-экономической целесообразности перевода открытой системы теплоснабжения </w:t>
      </w:r>
      <w:r w:rsidR="002D4E0F">
        <w:t>Новой блочной котельной</w:t>
      </w:r>
      <w:r w:rsidR="002D4E0F" w:rsidRPr="001A772D">
        <w:t xml:space="preserve"> в п. </w:t>
      </w:r>
      <w:r w:rsidR="002D4E0F">
        <w:t>Берегово</w:t>
      </w:r>
      <w:r w:rsidR="002D4E0F">
        <w:t>й</w:t>
      </w:r>
      <w:r w:rsidR="002D4E0F" w:rsidRPr="001A772D">
        <w:t>, необходимость в изменении метода регулирования отсутствует</w:t>
      </w:r>
      <w:r w:rsidR="00A22BBD" w:rsidRPr="001A772D">
        <w:t>.</w:t>
      </w:r>
    </w:p>
    <w:p w14:paraId="7035E73C" w14:textId="1E52E957" w:rsidR="00324EC8" w:rsidRPr="001A772D" w:rsidRDefault="00324EC8">
      <w:pPr>
        <w:pStyle w:val="2f0"/>
        <w:numPr>
          <w:ilvl w:val="1"/>
          <w:numId w:val="22"/>
        </w:numPr>
        <w:ind w:left="0" w:firstLine="567"/>
      </w:pPr>
      <w:bookmarkStart w:id="979" w:name="_Toc140741022"/>
      <w:bookmarkEnd w:id="977"/>
      <w:r w:rsidRPr="001A772D">
        <w:t>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979"/>
    </w:p>
    <w:p w14:paraId="71E111CF" w14:textId="0A446D93" w:rsidR="00FB655E" w:rsidRPr="001A772D" w:rsidRDefault="009047C4" w:rsidP="00324EC8">
      <w:pPr>
        <w:pStyle w:val="Afff9"/>
      </w:pPr>
      <w:r w:rsidRPr="001A772D">
        <w:t>М</w:t>
      </w:r>
      <w:r w:rsidR="00FB655E" w:rsidRPr="001A772D">
        <w:t>ероприяти</w:t>
      </w:r>
      <w:r w:rsidRPr="001A772D">
        <w:t>я</w:t>
      </w:r>
      <w:r w:rsidR="00FB655E" w:rsidRPr="001A772D">
        <w:t xml:space="preserve"> по реконструкции тепловых сетей для обеспечения передачи тепловой энергии при переходе от открытой системы теплоснабжения</w:t>
      </w:r>
      <w:r w:rsidRPr="001A772D">
        <w:t xml:space="preserve"> на территории </w:t>
      </w:r>
      <w:r w:rsidR="00A22BBD">
        <w:t>Берегового СП</w:t>
      </w:r>
      <w:r w:rsidRPr="001A772D">
        <w:t xml:space="preserve"> отсутствуют.</w:t>
      </w:r>
    </w:p>
    <w:p w14:paraId="42F0A433" w14:textId="6DCE70FD" w:rsidR="00FB655E" w:rsidRPr="001A772D" w:rsidRDefault="00FB655E">
      <w:pPr>
        <w:pStyle w:val="2f0"/>
        <w:numPr>
          <w:ilvl w:val="1"/>
          <w:numId w:val="22"/>
        </w:numPr>
        <w:ind w:left="0" w:firstLine="567"/>
      </w:pPr>
      <w:bookmarkStart w:id="980" w:name="_Toc140741023"/>
      <w:r w:rsidRPr="001A772D">
        <w:t>Потребности инвестиций для перевода открытой системы теплоснабжения на закрытую</w:t>
      </w:r>
      <w:bookmarkEnd w:id="980"/>
    </w:p>
    <w:p w14:paraId="0F8D4153" w14:textId="5B074E71" w:rsidR="009047C4" w:rsidRPr="001A772D" w:rsidRDefault="009047C4" w:rsidP="009047C4">
      <w:pPr>
        <w:pStyle w:val="Afff9"/>
      </w:pPr>
      <w:r w:rsidRPr="001A772D">
        <w:t xml:space="preserve">В связи с отсутствуем планируемых мероприятий по реконструкции тепловых сетей для обеспечения передачи тепловой энергии при переходе от открытой системы теплоснабжения на территории </w:t>
      </w:r>
      <w:r w:rsidR="00A22BBD">
        <w:t>Берегового СП</w:t>
      </w:r>
      <w:r w:rsidRPr="001A772D">
        <w:t xml:space="preserve"> потребности в инвестициях </w:t>
      </w:r>
      <w:r w:rsidR="007C2B04">
        <w:t>отсутствуют</w:t>
      </w:r>
      <w:r w:rsidRPr="001A772D">
        <w:t>.</w:t>
      </w:r>
    </w:p>
    <w:p w14:paraId="2CD6A60B" w14:textId="23D19791" w:rsidR="00787BCE" w:rsidRPr="001A772D" w:rsidRDefault="009047C4">
      <w:pPr>
        <w:pStyle w:val="2f0"/>
        <w:numPr>
          <w:ilvl w:val="1"/>
          <w:numId w:val="22"/>
        </w:numPr>
        <w:ind w:left="0" w:firstLine="567"/>
      </w:pPr>
      <w:bookmarkStart w:id="981" w:name="_Toc140741024"/>
      <w:r w:rsidRPr="001A772D">
        <w:t xml:space="preserve">Оценка </w:t>
      </w:r>
      <w:r w:rsidR="000B43A4" w:rsidRPr="001A772D">
        <w:t>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981"/>
    </w:p>
    <w:p w14:paraId="2010AE28" w14:textId="2677BA1A" w:rsidR="000B43A4" w:rsidRPr="001A772D" w:rsidRDefault="009047C4" w:rsidP="000B43A4">
      <w:pPr>
        <w:pStyle w:val="Afff9"/>
      </w:pPr>
      <w:r w:rsidRPr="001A772D">
        <w:t xml:space="preserve">В связи с отсутствуем планируемых мероприятий по реконструкции тепловых сетей для обеспечения передачи тепловой энергии при переходе от открытой системы теплоснабжения на территории </w:t>
      </w:r>
      <w:r w:rsidR="00A22BBD">
        <w:t>Берегового СП</w:t>
      </w:r>
      <w:r w:rsidRPr="001A772D">
        <w:t xml:space="preserve"> о</w:t>
      </w:r>
      <w:r w:rsidR="000B43A4" w:rsidRPr="001A772D">
        <w:t>ценка целевых показателей эффективности и качества теплоснабжения не производилась</w:t>
      </w:r>
      <w:r w:rsidRPr="001A772D">
        <w:t>.</w:t>
      </w:r>
    </w:p>
    <w:p w14:paraId="1D4D9551" w14:textId="3AB060AE" w:rsidR="000B43A4" w:rsidRPr="001A772D" w:rsidRDefault="000B43A4">
      <w:pPr>
        <w:pStyle w:val="2f0"/>
        <w:numPr>
          <w:ilvl w:val="1"/>
          <w:numId w:val="22"/>
        </w:numPr>
        <w:ind w:left="0" w:firstLine="567"/>
      </w:pPr>
      <w:bookmarkStart w:id="982" w:name="_Toc140741025"/>
      <w:r w:rsidRPr="001A772D">
        <w:t>Предложения по источникам инвестиций</w:t>
      </w:r>
      <w:bookmarkEnd w:id="982"/>
    </w:p>
    <w:p w14:paraId="5E6FB998" w14:textId="48C4E9F8" w:rsidR="000B43A4" w:rsidRPr="001A772D" w:rsidRDefault="009047C4" w:rsidP="000B43A4">
      <w:pPr>
        <w:pStyle w:val="Afff9"/>
      </w:pPr>
      <w:r w:rsidRPr="001A772D">
        <w:t xml:space="preserve">В связи с отсутствуем планируемых мероприятий по реконструкции тепловых сетей для обеспечения передачи тепловой энергии при переходе от открытой системы теплоснабжения на территории </w:t>
      </w:r>
      <w:r w:rsidR="00A22BBD">
        <w:t>Берегового СП</w:t>
      </w:r>
      <w:r w:rsidRPr="001A772D">
        <w:t xml:space="preserve"> предложения по источникам инвестиций не требуются.</w:t>
      </w:r>
    </w:p>
    <w:p w14:paraId="6F34D9F7" w14:textId="77777777" w:rsidR="009047C4" w:rsidRPr="001A772D" w:rsidRDefault="009047C4">
      <w:pPr>
        <w:spacing w:after="200" w:line="276" w:lineRule="auto"/>
        <w:rPr>
          <w:b/>
          <w:bCs/>
        </w:rPr>
      </w:pPr>
      <w:r w:rsidRPr="001A772D">
        <w:br w:type="page"/>
      </w:r>
    </w:p>
    <w:p w14:paraId="46C4EF0A" w14:textId="40AE064F" w:rsidR="008A6C3B" w:rsidRPr="001A772D" w:rsidRDefault="00106C71" w:rsidP="00C563DD">
      <w:pPr>
        <w:pStyle w:val="1fe"/>
      </w:pPr>
      <w:bookmarkStart w:id="983" w:name="_Toc140741026"/>
      <w:r w:rsidRPr="00D35D30">
        <w:lastRenderedPageBreak/>
        <w:t xml:space="preserve">Книга 10. </w:t>
      </w:r>
      <w:r w:rsidR="008A6C3B" w:rsidRPr="00D35D30">
        <w:t xml:space="preserve">Глава </w:t>
      </w:r>
      <w:r w:rsidR="004D6232" w:rsidRPr="00D35D30">
        <w:t>10</w:t>
      </w:r>
      <w:r w:rsidR="008A6C3B" w:rsidRPr="00D35D30">
        <w:t xml:space="preserve"> </w:t>
      </w:r>
      <w:r w:rsidR="00332ECA" w:rsidRPr="00D35D30">
        <w:t>–</w:t>
      </w:r>
      <w:r w:rsidR="008A6C3B" w:rsidRPr="00D35D30">
        <w:t xml:space="preserve"> Перспективные топливные балансы</w:t>
      </w:r>
      <w:bookmarkEnd w:id="961"/>
      <w:bookmarkEnd w:id="962"/>
      <w:bookmarkEnd w:id="963"/>
      <w:bookmarkEnd w:id="964"/>
      <w:bookmarkEnd w:id="965"/>
      <w:bookmarkEnd w:id="966"/>
      <w:bookmarkEnd w:id="967"/>
      <w:bookmarkEnd w:id="968"/>
      <w:bookmarkEnd w:id="969"/>
      <w:bookmarkEnd w:id="973"/>
      <w:bookmarkEnd w:id="974"/>
      <w:bookmarkEnd w:id="983"/>
    </w:p>
    <w:p w14:paraId="569B0FC2" w14:textId="77777777" w:rsidR="00101C03" w:rsidRPr="001A772D" w:rsidRDefault="00101C03" w:rsidP="00A608C2">
      <w:pPr>
        <w:pStyle w:val="af4"/>
        <w:keepNext/>
        <w:keepLines/>
        <w:numPr>
          <w:ilvl w:val="0"/>
          <w:numId w:val="6"/>
        </w:numPr>
        <w:tabs>
          <w:tab w:val="left" w:pos="1134"/>
        </w:tabs>
        <w:spacing w:before="120" w:after="240"/>
        <w:contextualSpacing w:val="0"/>
        <w:jc w:val="both"/>
        <w:outlineLvl w:val="1"/>
        <w:rPr>
          <w:rFonts w:eastAsia="Times New Roman"/>
          <w:b/>
          <w:bCs/>
          <w:i/>
          <w:vanish/>
          <w:sz w:val="28"/>
          <w:szCs w:val="28"/>
          <w:lang w:eastAsia="ru-RU"/>
        </w:rPr>
      </w:pPr>
      <w:bookmarkStart w:id="984" w:name="_Toc437275090"/>
      <w:bookmarkStart w:id="985" w:name="_Toc437275172"/>
      <w:bookmarkStart w:id="986" w:name="_Toc437275248"/>
      <w:bookmarkStart w:id="987" w:name="_Toc437275324"/>
      <w:bookmarkStart w:id="988" w:name="_Toc437275400"/>
      <w:bookmarkStart w:id="989" w:name="_Toc437275482"/>
      <w:bookmarkStart w:id="990" w:name="_Toc437275564"/>
      <w:bookmarkStart w:id="991" w:name="_Toc437275646"/>
      <w:bookmarkStart w:id="992" w:name="_Toc437276489"/>
      <w:bookmarkStart w:id="993" w:name="_Toc437276635"/>
      <w:bookmarkStart w:id="994" w:name="_Toc437277417"/>
      <w:bookmarkStart w:id="995" w:name="_Toc437277756"/>
      <w:bookmarkStart w:id="996" w:name="_Toc437278164"/>
      <w:bookmarkStart w:id="997" w:name="_Toc437278374"/>
      <w:bookmarkStart w:id="998" w:name="_Toc437278892"/>
      <w:bookmarkStart w:id="999" w:name="_Toc437279167"/>
      <w:bookmarkStart w:id="1000" w:name="_Toc449027002"/>
      <w:bookmarkStart w:id="1001" w:name="_Toc450649199"/>
      <w:bookmarkStart w:id="1002" w:name="_Toc451431665"/>
      <w:bookmarkStart w:id="1003" w:name="_Toc451507304"/>
      <w:bookmarkStart w:id="1004" w:name="_Toc452478954"/>
      <w:bookmarkStart w:id="1005" w:name="_Toc500943535"/>
      <w:bookmarkStart w:id="1006" w:name="_Toc500944125"/>
      <w:bookmarkStart w:id="1007" w:name="_Toc501009529"/>
      <w:bookmarkStart w:id="1008" w:name="_Toc501013858"/>
      <w:bookmarkStart w:id="1009" w:name="_Toc503366654"/>
      <w:bookmarkStart w:id="1010" w:name="_Toc503370082"/>
      <w:bookmarkStart w:id="1011" w:name="_Toc506829324"/>
      <w:bookmarkStart w:id="1012" w:name="_Toc507661813"/>
      <w:bookmarkStart w:id="1013" w:name="_Toc532225249"/>
      <w:bookmarkStart w:id="1014" w:name="_Toc532231156"/>
      <w:bookmarkStart w:id="1015" w:name="_Toc532482451"/>
      <w:bookmarkStart w:id="1016" w:name="_Toc533079406"/>
      <w:bookmarkStart w:id="1017" w:name="_Toc533094445"/>
      <w:bookmarkStart w:id="1018" w:name="_Toc533162794"/>
      <w:bookmarkStart w:id="1019" w:name="_Toc533162885"/>
      <w:bookmarkStart w:id="1020" w:name="_Toc534895748"/>
      <w:bookmarkStart w:id="1021" w:name="_Toc534963736"/>
      <w:bookmarkStart w:id="1022" w:name="_Toc534979123"/>
      <w:bookmarkStart w:id="1023" w:name="_Toc535498136"/>
      <w:bookmarkStart w:id="1024" w:name="_Toc536731970"/>
      <w:bookmarkStart w:id="1025" w:name="_Toc536802318"/>
      <w:bookmarkStart w:id="1026" w:name="_Toc5364220"/>
      <w:bookmarkStart w:id="1027" w:name="_Toc7181060"/>
      <w:bookmarkStart w:id="1028" w:name="_Toc35447218"/>
      <w:bookmarkStart w:id="1029" w:name="_Toc36994739"/>
      <w:bookmarkStart w:id="1030" w:name="_Toc37839554"/>
      <w:bookmarkStart w:id="1031" w:name="_Toc38893846"/>
      <w:bookmarkStart w:id="1032" w:name="_Toc39413839"/>
      <w:bookmarkStart w:id="1033" w:name="_Toc40797877"/>
      <w:bookmarkStart w:id="1034" w:name="_Toc43130715"/>
      <w:bookmarkStart w:id="1035" w:name="_Toc43146760"/>
      <w:bookmarkStart w:id="1036" w:name="_Toc43152001"/>
      <w:bookmarkStart w:id="1037" w:name="_Toc43290472"/>
      <w:bookmarkStart w:id="1038" w:name="_Toc43321121"/>
      <w:bookmarkStart w:id="1039" w:name="_Toc43329309"/>
      <w:bookmarkStart w:id="1040" w:name="_Toc99617927"/>
      <w:bookmarkStart w:id="1041" w:name="_Toc99725567"/>
      <w:bookmarkStart w:id="1042" w:name="_Toc105491168"/>
      <w:bookmarkStart w:id="1043" w:name="_Toc105491355"/>
      <w:bookmarkStart w:id="1044" w:name="_Toc105523306"/>
      <w:bookmarkStart w:id="1045" w:name="_Toc105588023"/>
      <w:bookmarkStart w:id="1046" w:name="_Toc105588153"/>
      <w:bookmarkStart w:id="1047" w:name="_Toc105589351"/>
      <w:bookmarkStart w:id="1048" w:name="_Toc111639496"/>
      <w:bookmarkStart w:id="1049" w:name="_Toc112095528"/>
      <w:bookmarkStart w:id="1050" w:name="_Toc115191630"/>
      <w:bookmarkStart w:id="1051" w:name="_Toc115635683"/>
      <w:bookmarkStart w:id="1052" w:name="_Toc130551696"/>
      <w:bookmarkStart w:id="1053" w:name="_Toc130817646"/>
      <w:bookmarkStart w:id="1054" w:name="_Toc131078775"/>
      <w:bookmarkStart w:id="1055" w:name="_Toc131690561"/>
      <w:bookmarkStart w:id="1056" w:name="_Toc140741027"/>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p>
    <w:p w14:paraId="15B862FD" w14:textId="30BCE3CF" w:rsidR="00C47C8C" w:rsidRPr="001A772D" w:rsidRDefault="004D6232" w:rsidP="00C563DD">
      <w:pPr>
        <w:pStyle w:val="2f0"/>
      </w:pPr>
      <w:bookmarkStart w:id="1057" w:name="_Toc437278375"/>
      <w:bookmarkStart w:id="1058" w:name="_Toc140741028"/>
      <w:r w:rsidRPr="001A772D">
        <w:t xml:space="preserve">10.1 </w:t>
      </w:r>
      <w:r w:rsidR="00C47C8C" w:rsidRPr="001A772D">
        <w:t xml:space="preserve">Расчеты </w:t>
      </w:r>
      <w:r w:rsidR="0063595D" w:rsidRPr="001A772D">
        <w:t>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1057"/>
      <w:bookmarkEnd w:id="1058"/>
    </w:p>
    <w:p w14:paraId="2C96840A" w14:textId="67FD4BF4" w:rsidR="00DA4D9A" w:rsidRDefault="00AC4AA8" w:rsidP="00A77121">
      <w:pPr>
        <w:pStyle w:val="Afff9"/>
      </w:pPr>
      <w:bookmarkStart w:id="1059" w:name="_Hlk8034802"/>
      <w:r w:rsidRPr="001A772D">
        <w:t xml:space="preserve">Описание существующих топливных балансов приведено в части 8 главы 1 настоящего документа. Расчетные максимальные расходы основного вида топлива по источникам централизованного теплоснабжения </w:t>
      </w:r>
      <w:r w:rsidR="00D35D30">
        <w:t>Берегового СП</w:t>
      </w:r>
      <w:r w:rsidR="002952D6" w:rsidRPr="001A772D">
        <w:t xml:space="preserve"> </w:t>
      </w:r>
      <w:r w:rsidRPr="001A772D">
        <w:t>представлены в таблице</w:t>
      </w:r>
      <w:r w:rsidR="000262EA">
        <w:t xml:space="preserve"> </w:t>
      </w:r>
      <w:r w:rsidR="000262EA">
        <w:fldChar w:fldCharType="begin"/>
      </w:r>
      <w:r w:rsidR="000262EA">
        <w:instrText xml:space="preserve"> REF _Ref115545830 \h  \* MERGEFORMAT </w:instrText>
      </w:r>
      <w:r w:rsidR="000262EA">
        <w:fldChar w:fldCharType="separate"/>
      </w:r>
      <w:r w:rsidR="009F48BD" w:rsidRPr="009F48BD">
        <w:rPr>
          <w:vanish/>
        </w:rPr>
        <w:t xml:space="preserve">Таблица </w:t>
      </w:r>
      <w:r w:rsidR="009F48BD">
        <w:rPr>
          <w:noProof/>
        </w:rPr>
        <w:t>34</w:t>
      </w:r>
      <w:r w:rsidR="000262EA">
        <w:fldChar w:fldCharType="end"/>
      </w:r>
      <w:r w:rsidR="00A77121" w:rsidRPr="001A772D">
        <w:t>.</w:t>
      </w:r>
    </w:p>
    <w:p w14:paraId="304C3DCA" w14:textId="5DC5B394" w:rsidR="000262EA" w:rsidRDefault="000262EA" w:rsidP="000262EA">
      <w:pPr>
        <w:pStyle w:val="afffb"/>
      </w:pPr>
      <w:bookmarkStart w:id="1060" w:name="_Ref115545830"/>
      <w:r>
        <w:t xml:space="preserve">Таблица </w:t>
      </w:r>
      <w:fldSimple w:instr=" SEQ Таблица \* ARABIC ">
        <w:r w:rsidR="009F48BD">
          <w:rPr>
            <w:noProof/>
          </w:rPr>
          <w:t>34</w:t>
        </w:r>
      </w:fldSimple>
      <w:bookmarkEnd w:id="1060"/>
      <w:r>
        <w:t xml:space="preserve">. Расчетные значения </w:t>
      </w:r>
      <w:r w:rsidRPr="002C1E11">
        <w:t>максимальных часовых и годовых расходов основного вида топлива для зимнего и летнего периодов</w:t>
      </w:r>
    </w:p>
    <w:tbl>
      <w:tblPr>
        <w:tblpPr w:leftFromText="180" w:rightFromText="180" w:vertAnchor="text" w:horzAnchor="margin" w:tblpY="37"/>
        <w:tblW w:w="10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8"/>
        <w:gridCol w:w="1092"/>
        <w:gridCol w:w="1843"/>
        <w:gridCol w:w="919"/>
        <w:gridCol w:w="919"/>
        <w:gridCol w:w="919"/>
        <w:gridCol w:w="919"/>
        <w:gridCol w:w="919"/>
        <w:gridCol w:w="919"/>
        <w:gridCol w:w="919"/>
      </w:tblGrid>
      <w:tr w:rsidR="002A0A6A" w:rsidRPr="00590E86" w14:paraId="547AA56A" w14:textId="77777777" w:rsidTr="002A0A6A">
        <w:trPr>
          <w:trHeight w:val="17"/>
          <w:tblHeader/>
        </w:trPr>
        <w:tc>
          <w:tcPr>
            <w:tcW w:w="888" w:type="dxa"/>
            <w:shd w:val="clear" w:color="auto" w:fill="auto"/>
            <w:noWrap/>
            <w:vAlign w:val="center"/>
            <w:hideMark/>
          </w:tcPr>
          <w:p w14:paraId="402B1DE0" w14:textId="77777777" w:rsidR="002A0A6A" w:rsidRPr="00590E86" w:rsidRDefault="002A0A6A" w:rsidP="002A0A6A">
            <w:pPr>
              <w:jc w:val="center"/>
              <w:rPr>
                <w:color w:val="000000"/>
                <w:sz w:val="16"/>
                <w:szCs w:val="16"/>
              </w:rPr>
            </w:pPr>
            <w:r w:rsidRPr="00590E86">
              <w:rPr>
                <w:color w:val="000000"/>
                <w:sz w:val="16"/>
                <w:szCs w:val="16"/>
              </w:rPr>
              <w:t>Объект</w:t>
            </w:r>
          </w:p>
        </w:tc>
        <w:tc>
          <w:tcPr>
            <w:tcW w:w="1092" w:type="dxa"/>
            <w:vAlign w:val="center"/>
          </w:tcPr>
          <w:p w14:paraId="5125FF3A" w14:textId="77777777" w:rsidR="002A0A6A" w:rsidRPr="00590E86" w:rsidRDefault="002A0A6A" w:rsidP="002A0A6A">
            <w:pPr>
              <w:jc w:val="center"/>
              <w:rPr>
                <w:color w:val="000000"/>
                <w:sz w:val="16"/>
                <w:szCs w:val="16"/>
              </w:rPr>
            </w:pPr>
            <w:r w:rsidRPr="00590E86">
              <w:rPr>
                <w:color w:val="000000"/>
                <w:sz w:val="16"/>
                <w:szCs w:val="16"/>
              </w:rPr>
              <w:t>Вид основного топлива</w:t>
            </w:r>
          </w:p>
        </w:tc>
        <w:tc>
          <w:tcPr>
            <w:tcW w:w="1843" w:type="dxa"/>
            <w:vAlign w:val="center"/>
          </w:tcPr>
          <w:p w14:paraId="39BD40A4" w14:textId="77777777" w:rsidR="002A0A6A" w:rsidRPr="00590E86" w:rsidRDefault="002A0A6A" w:rsidP="002A0A6A">
            <w:pPr>
              <w:jc w:val="center"/>
              <w:rPr>
                <w:color w:val="000000"/>
                <w:sz w:val="16"/>
                <w:szCs w:val="16"/>
              </w:rPr>
            </w:pPr>
            <w:r w:rsidRPr="00590E86">
              <w:rPr>
                <w:color w:val="000000"/>
                <w:sz w:val="16"/>
                <w:szCs w:val="16"/>
              </w:rPr>
              <w:t>Показатель</w:t>
            </w:r>
          </w:p>
        </w:tc>
        <w:tc>
          <w:tcPr>
            <w:tcW w:w="919" w:type="dxa"/>
            <w:shd w:val="clear" w:color="auto" w:fill="auto"/>
            <w:noWrap/>
            <w:vAlign w:val="center"/>
            <w:hideMark/>
          </w:tcPr>
          <w:p w14:paraId="2C65B4FD" w14:textId="77777777" w:rsidR="002A0A6A" w:rsidRPr="00590E86" w:rsidRDefault="002A0A6A" w:rsidP="002A0A6A">
            <w:pPr>
              <w:jc w:val="center"/>
              <w:rPr>
                <w:color w:val="000000"/>
                <w:sz w:val="16"/>
                <w:szCs w:val="16"/>
              </w:rPr>
            </w:pPr>
            <w:r w:rsidRPr="00590E86">
              <w:rPr>
                <w:color w:val="000000"/>
                <w:sz w:val="16"/>
                <w:szCs w:val="16"/>
              </w:rPr>
              <w:t>2022</w:t>
            </w:r>
          </w:p>
        </w:tc>
        <w:tc>
          <w:tcPr>
            <w:tcW w:w="919" w:type="dxa"/>
            <w:shd w:val="clear" w:color="auto" w:fill="auto"/>
            <w:noWrap/>
            <w:vAlign w:val="center"/>
            <w:hideMark/>
          </w:tcPr>
          <w:p w14:paraId="54DD067B" w14:textId="77777777" w:rsidR="002A0A6A" w:rsidRPr="00590E86" w:rsidRDefault="002A0A6A" w:rsidP="002A0A6A">
            <w:pPr>
              <w:jc w:val="center"/>
              <w:rPr>
                <w:color w:val="000000"/>
                <w:sz w:val="16"/>
                <w:szCs w:val="16"/>
              </w:rPr>
            </w:pPr>
            <w:r w:rsidRPr="00590E86">
              <w:rPr>
                <w:color w:val="000000"/>
                <w:sz w:val="16"/>
                <w:szCs w:val="16"/>
              </w:rPr>
              <w:t>2023</w:t>
            </w:r>
          </w:p>
        </w:tc>
        <w:tc>
          <w:tcPr>
            <w:tcW w:w="919" w:type="dxa"/>
            <w:shd w:val="clear" w:color="auto" w:fill="auto"/>
            <w:noWrap/>
            <w:vAlign w:val="center"/>
            <w:hideMark/>
          </w:tcPr>
          <w:p w14:paraId="3E4E7BD8" w14:textId="77777777" w:rsidR="002A0A6A" w:rsidRPr="00590E86" w:rsidRDefault="002A0A6A" w:rsidP="002A0A6A">
            <w:pPr>
              <w:jc w:val="center"/>
              <w:rPr>
                <w:color w:val="000000"/>
                <w:sz w:val="16"/>
                <w:szCs w:val="16"/>
              </w:rPr>
            </w:pPr>
            <w:r w:rsidRPr="00590E86">
              <w:rPr>
                <w:color w:val="000000"/>
                <w:sz w:val="16"/>
                <w:szCs w:val="16"/>
              </w:rPr>
              <w:t>2024</w:t>
            </w:r>
          </w:p>
        </w:tc>
        <w:tc>
          <w:tcPr>
            <w:tcW w:w="919" w:type="dxa"/>
            <w:shd w:val="clear" w:color="auto" w:fill="auto"/>
            <w:noWrap/>
            <w:vAlign w:val="center"/>
            <w:hideMark/>
          </w:tcPr>
          <w:p w14:paraId="63F1DB2B" w14:textId="77777777" w:rsidR="002A0A6A" w:rsidRPr="00590E86" w:rsidRDefault="002A0A6A" w:rsidP="002A0A6A">
            <w:pPr>
              <w:jc w:val="center"/>
              <w:rPr>
                <w:color w:val="000000"/>
                <w:sz w:val="16"/>
                <w:szCs w:val="16"/>
              </w:rPr>
            </w:pPr>
            <w:r w:rsidRPr="00590E86">
              <w:rPr>
                <w:color w:val="000000"/>
                <w:sz w:val="16"/>
                <w:szCs w:val="16"/>
              </w:rPr>
              <w:t>2025</w:t>
            </w:r>
          </w:p>
        </w:tc>
        <w:tc>
          <w:tcPr>
            <w:tcW w:w="919" w:type="dxa"/>
            <w:shd w:val="clear" w:color="auto" w:fill="auto"/>
            <w:noWrap/>
            <w:vAlign w:val="center"/>
            <w:hideMark/>
          </w:tcPr>
          <w:p w14:paraId="5071E852" w14:textId="77777777" w:rsidR="002A0A6A" w:rsidRPr="00590E86" w:rsidRDefault="002A0A6A" w:rsidP="002A0A6A">
            <w:pPr>
              <w:jc w:val="center"/>
              <w:rPr>
                <w:color w:val="000000"/>
                <w:sz w:val="16"/>
                <w:szCs w:val="16"/>
              </w:rPr>
            </w:pPr>
            <w:r w:rsidRPr="00590E86">
              <w:rPr>
                <w:color w:val="000000"/>
                <w:sz w:val="16"/>
                <w:szCs w:val="16"/>
              </w:rPr>
              <w:t>2026</w:t>
            </w:r>
          </w:p>
        </w:tc>
        <w:tc>
          <w:tcPr>
            <w:tcW w:w="919" w:type="dxa"/>
            <w:shd w:val="clear" w:color="auto" w:fill="auto"/>
            <w:noWrap/>
            <w:vAlign w:val="center"/>
            <w:hideMark/>
          </w:tcPr>
          <w:p w14:paraId="3CEA7A9D" w14:textId="77777777" w:rsidR="002A0A6A" w:rsidRPr="00590E86" w:rsidRDefault="002A0A6A" w:rsidP="002A0A6A">
            <w:pPr>
              <w:jc w:val="center"/>
              <w:rPr>
                <w:color w:val="000000"/>
                <w:sz w:val="16"/>
                <w:szCs w:val="16"/>
              </w:rPr>
            </w:pPr>
            <w:r w:rsidRPr="00590E86">
              <w:rPr>
                <w:color w:val="000000"/>
                <w:sz w:val="16"/>
                <w:szCs w:val="16"/>
              </w:rPr>
              <w:t>2027</w:t>
            </w:r>
          </w:p>
        </w:tc>
        <w:tc>
          <w:tcPr>
            <w:tcW w:w="919" w:type="dxa"/>
            <w:shd w:val="clear" w:color="auto" w:fill="auto"/>
            <w:noWrap/>
            <w:vAlign w:val="center"/>
            <w:hideMark/>
          </w:tcPr>
          <w:p w14:paraId="0A6EB74C" w14:textId="77777777" w:rsidR="002A0A6A" w:rsidRPr="00590E86" w:rsidRDefault="002A0A6A" w:rsidP="002A0A6A">
            <w:pPr>
              <w:jc w:val="center"/>
              <w:rPr>
                <w:color w:val="000000"/>
                <w:sz w:val="16"/>
                <w:szCs w:val="16"/>
              </w:rPr>
            </w:pPr>
            <w:r w:rsidRPr="00590E86">
              <w:rPr>
                <w:color w:val="000000"/>
                <w:sz w:val="16"/>
                <w:szCs w:val="16"/>
              </w:rPr>
              <w:t>2028–203</w:t>
            </w:r>
            <w:r>
              <w:rPr>
                <w:color w:val="000000"/>
                <w:sz w:val="16"/>
                <w:szCs w:val="16"/>
              </w:rPr>
              <w:t>4</w:t>
            </w:r>
          </w:p>
        </w:tc>
      </w:tr>
      <w:tr w:rsidR="002A0A6A" w:rsidRPr="00590E86" w14:paraId="00EBAE2E" w14:textId="77777777" w:rsidTr="002A0A6A">
        <w:trPr>
          <w:trHeight w:val="17"/>
        </w:trPr>
        <w:tc>
          <w:tcPr>
            <w:tcW w:w="888" w:type="dxa"/>
            <w:vMerge w:val="restart"/>
            <w:shd w:val="clear" w:color="auto" w:fill="auto"/>
            <w:noWrap/>
            <w:vAlign w:val="center"/>
            <w:hideMark/>
          </w:tcPr>
          <w:p w14:paraId="0028C64D" w14:textId="77777777" w:rsidR="002A0A6A" w:rsidRPr="00590E86" w:rsidRDefault="002A0A6A" w:rsidP="002A0A6A">
            <w:pPr>
              <w:jc w:val="center"/>
              <w:rPr>
                <w:color w:val="000000"/>
                <w:sz w:val="16"/>
                <w:szCs w:val="16"/>
              </w:rPr>
            </w:pPr>
            <w:r>
              <w:rPr>
                <w:color w:val="000000"/>
                <w:sz w:val="16"/>
                <w:szCs w:val="16"/>
              </w:rPr>
              <w:t>Новая блочная котельная</w:t>
            </w:r>
          </w:p>
        </w:tc>
        <w:tc>
          <w:tcPr>
            <w:tcW w:w="1092" w:type="dxa"/>
            <w:vMerge w:val="restart"/>
            <w:vAlign w:val="center"/>
          </w:tcPr>
          <w:p w14:paraId="374C35F0" w14:textId="77777777" w:rsidR="002A0A6A" w:rsidRPr="00590E86" w:rsidRDefault="002A0A6A" w:rsidP="002A0A6A">
            <w:pPr>
              <w:jc w:val="center"/>
              <w:rPr>
                <w:color w:val="000000"/>
                <w:sz w:val="16"/>
                <w:szCs w:val="16"/>
              </w:rPr>
            </w:pPr>
            <w:r>
              <w:rPr>
                <w:color w:val="000000"/>
                <w:sz w:val="16"/>
                <w:szCs w:val="16"/>
              </w:rPr>
              <w:t>Природный газ</w:t>
            </w:r>
          </w:p>
        </w:tc>
        <w:tc>
          <w:tcPr>
            <w:tcW w:w="1843" w:type="dxa"/>
            <w:vAlign w:val="center"/>
          </w:tcPr>
          <w:p w14:paraId="01BE1A59" w14:textId="77777777" w:rsidR="002A0A6A" w:rsidRPr="00590E86" w:rsidRDefault="002A0A6A" w:rsidP="002A0A6A">
            <w:pPr>
              <w:jc w:val="center"/>
              <w:rPr>
                <w:color w:val="000000"/>
                <w:sz w:val="16"/>
                <w:szCs w:val="16"/>
              </w:rPr>
            </w:pPr>
            <w:r w:rsidRPr="00590E86">
              <w:rPr>
                <w:color w:val="000000"/>
                <w:sz w:val="16"/>
                <w:szCs w:val="16"/>
              </w:rPr>
              <w:t>Расход топлива, т. у. т.</w:t>
            </w:r>
          </w:p>
        </w:tc>
        <w:tc>
          <w:tcPr>
            <w:tcW w:w="919" w:type="dxa"/>
            <w:shd w:val="clear" w:color="auto" w:fill="auto"/>
            <w:noWrap/>
            <w:vAlign w:val="center"/>
            <w:hideMark/>
          </w:tcPr>
          <w:p w14:paraId="7505883E" w14:textId="77777777" w:rsidR="002A0A6A" w:rsidRPr="008979D5" w:rsidRDefault="002A0A6A" w:rsidP="002A0A6A">
            <w:pPr>
              <w:jc w:val="center"/>
              <w:rPr>
                <w:color w:val="000000"/>
                <w:sz w:val="16"/>
                <w:szCs w:val="16"/>
              </w:rPr>
            </w:pPr>
            <w:r w:rsidRPr="008979D5">
              <w:rPr>
                <w:color w:val="000000"/>
                <w:sz w:val="16"/>
                <w:szCs w:val="16"/>
              </w:rPr>
              <w:t>2870,00</w:t>
            </w:r>
          </w:p>
        </w:tc>
        <w:tc>
          <w:tcPr>
            <w:tcW w:w="919" w:type="dxa"/>
            <w:shd w:val="clear" w:color="auto" w:fill="auto"/>
            <w:noWrap/>
            <w:vAlign w:val="center"/>
            <w:hideMark/>
          </w:tcPr>
          <w:p w14:paraId="7048B067" w14:textId="77777777" w:rsidR="002A0A6A" w:rsidRPr="008979D5" w:rsidRDefault="002A0A6A" w:rsidP="002A0A6A">
            <w:pPr>
              <w:jc w:val="center"/>
              <w:rPr>
                <w:color w:val="000000"/>
                <w:sz w:val="16"/>
                <w:szCs w:val="16"/>
              </w:rPr>
            </w:pPr>
            <w:r w:rsidRPr="008979D5">
              <w:rPr>
                <w:color w:val="000000"/>
                <w:sz w:val="16"/>
                <w:szCs w:val="16"/>
              </w:rPr>
              <w:t>2870,00</w:t>
            </w:r>
          </w:p>
        </w:tc>
        <w:tc>
          <w:tcPr>
            <w:tcW w:w="919" w:type="dxa"/>
            <w:shd w:val="clear" w:color="auto" w:fill="auto"/>
            <w:noWrap/>
            <w:vAlign w:val="center"/>
            <w:hideMark/>
          </w:tcPr>
          <w:p w14:paraId="2FA45655" w14:textId="77777777" w:rsidR="002A0A6A" w:rsidRPr="00590E86" w:rsidRDefault="002A0A6A" w:rsidP="002A0A6A">
            <w:pPr>
              <w:jc w:val="center"/>
              <w:rPr>
                <w:color w:val="000000"/>
                <w:sz w:val="16"/>
                <w:szCs w:val="16"/>
              </w:rPr>
            </w:pPr>
            <w:r>
              <w:rPr>
                <w:color w:val="000000"/>
                <w:sz w:val="16"/>
                <w:szCs w:val="16"/>
              </w:rPr>
              <w:t>2870,00</w:t>
            </w:r>
          </w:p>
        </w:tc>
        <w:tc>
          <w:tcPr>
            <w:tcW w:w="919" w:type="dxa"/>
            <w:shd w:val="clear" w:color="auto" w:fill="auto"/>
            <w:noWrap/>
            <w:vAlign w:val="center"/>
            <w:hideMark/>
          </w:tcPr>
          <w:p w14:paraId="4E90B88B" w14:textId="77777777" w:rsidR="002A0A6A" w:rsidRPr="00590E86" w:rsidRDefault="002A0A6A" w:rsidP="002A0A6A">
            <w:pPr>
              <w:jc w:val="center"/>
              <w:rPr>
                <w:color w:val="000000"/>
                <w:sz w:val="16"/>
                <w:szCs w:val="16"/>
              </w:rPr>
            </w:pPr>
            <w:r>
              <w:rPr>
                <w:color w:val="000000"/>
                <w:sz w:val="16"/>
                <w:szCs w:val="16"/>
              </w:rPr>
              <w:t>2870,00</w:t>
            </w:r>
          </w:p>
        </w:tc>
        <w:tc>
          <w:tcPr>
            <w:tcW w:w="919" w:type="dxa"/>
            <w:shd w:val="clear" w:color="auto" w:fill="auto"/>
            <w:noWrap/>
            <w:vAlign w:val="center"/>
            <w:hideMark/>
          </w:tcPr>
          <w:p w14:paraId="21049925" w14:textId="77777777" w:rsidR="002A0A6A" w:rsidRPr="00590E86" w:rsidRDefault="002A0A6A" w:rsidP="002A0A6A">
            <w:pPr>
              <w:jc w:val="center"/>
              <w:rPr>
                <w:color w:val="000000"/>
                <w:sz w:val="16"/>
                <w:szCs w:val="16"/>
              </w:rPr>
            </w:pPr>
            <w:r>
              <w:rPr>
                <w:color w:val="000000"/>
                <w:sz w:val="16"/>
                <w:szCs w:val="16"/>
              </w:rPr>
              <w:t>2870,00</w:t>
            </w:r>
          </w:p>
        </w:tc>
        <w:tc>
          <w:tcPr>
            <w:tcW w:w="919" w:type="dxa"/>
            <w:shd w:val="clear" w:color="auto" w:fill="auto"/>
            <w:noWrap/>
            <w:vAlign w:val="center"/>
            <w:hideMark/>
          </w:tcPr>
          <w:p w14:paraId="4873E274" w14:textId="77777777" w:rsidR="002A0A6A" w:rsidRPr="00590E86" w:rsidRDefault="002A0A6A" w:rsidP="002A0A6A">
            <w:pPr>
              <w:jc w:val="center"/>
              <w:rPr>
                <w:color w:val="000000"/>
                <w:sz w:val="16"/>
                <w:szCs w:val="16"/>
              </w:rPr>
            </w:pPr>
            <w:r>
              <w:rPr>
                <w:color w:val="000000"/>
                <w:sz w:val="16"/>
                <w:szCs w:val="16"/>
              </w:rPr>
              <w:t>2870,00</w:t>
            </w:r>
          </w:p>
        </w:tc>
        <w:tc>
          <w:tcPr>
            <w:tcW w:w="919" w:type="dxa"/>
            <w:shd w:val="clear" w:color="auto" w:fill="auto"/>
            <w:noWrap/>
            <w:vAlign w:val="center"/>
            <w:hideMark/>
          </w:tcPr>
          <w:p w14:paraId="20C356F5" w14:textId="77777777" w:rsidR="002A0A6A" w:rsidRPr="00590E86" w:rsidRDefault="002A0A6A" w:rsidP="002A0A6A">
            <w:pPr>
              <w:jc w:val="center"/>
              <w:rPr>
                <w:color w:val="000000"/>
                <w:sz w:val="16"/>
                <w:szCs w:val="16"/>
              </w:rPr>
            </w:pPr>
            <w:r>
              <w:rPr>
                <w:color w:val="000000"/>
                <w:sz w:val="16"/>
                <w:szCs w:val="16"/>
              </w:rPr>
              <w:t>2870,00</w:t>
            </w:r>
          </w:p>
        </w:tc>
      </w:tr>
      <w:tr w:rsidR="002A0A6A" w:rsidRPr="00590E86" w14:paraId="267627D0" w14:textId="77777777" w:rsidTr="002A0A6A">
        <w:trPr>
          <w:trHeight w:val="17"/>
        </w:trPr>
        <w:tc>
          <w:tcPr>
            <w:tcW w:w="888" w:type="dxa"/>
            <w:vMerge/>
            <w:shd w:val="clear" w:color="auto" w:fill="auto"/>
            <w:noWrap/>
            <w:vAlign w:val="center"/>
          </w:tcPr>
          <w:p w14:paraId="6C85BE86" w14:textId="77777777" w:rsidR="002A0A6A" w:rsidRPr="00590E86" w:rsidRDefault="002A0A6A" w:rsidP="002A0A6A">
            <w:pPr>
              <w:jc w:val="center"/>
              <w:rPr>
                <w:color w:val="000000"/>
                <w:sz w:val="16"/>
                <w:szCs w:val="16"/>
              </w:rPr>
            </w:pPr>
          </w:p>
        </w:tc>
        <w:tc>
          <w:tcPr>
            <w:tcW w:w="1092" w:type="dxa"/>
            <w:vMerge/>
            <w:vAlign w:val="center"/>
          </w:tcPr>
          <w:p w14:paraId="61EB1423" w14:textId="77777777" w:rsidR="002A0A6A" w:rsidRPr="00590E86" w:rsidRDefault="002A0A6A" w:rsidP="002A0A6A">
            <w:pPr>
              <w:jc w:val="center"/>
              <w:rPr>
                <w:color w:val="000000"/>
                <w:sz w:val="16"/>
                <w:szCs w:val="16"/>
              </w:rPr>
            </w:pPr>
          </w:p>
        </w:tc>
        <w:tc>
          <w:tcPr>
            <w:tcW w:w="1843" w:type="dxa"/>
            <w:vAlign w:val="center"/>
          </w:tcPr>
          <w:p w14:paraId="12707908" w14:textId="77777777" w:rsidR="002A0A6A" w:rsidRPr="00590E86" w:rsidRDefault="002A0A6A" w:rsidP="002A0A6A">
            <w:pPr>
              <w:jc w:val="center"/>
              <w:rPr>
                <w:color w:val="000000"/>
                <w:sz w:val="16"/>
                <w:szCs w:val="16"/>
              </w:rPr>
            </w:pPr>
            <w:r w:rsidRPr="00590E86">
              <w:rPr>
                <w:color w:val="000000"/>
                <w:sz w:val="16"/>
                <w:szCs w:val="16"/>
              </w:rPr>
              <w:t xml:space="preserve">Расход топлива, тыс. </w:t>
            </w:r>
            <w:r>
              <w:rPr>
                <w:color w:val="000000"/>
                <w:sz w:val="16"/>
                <w:szCs w:val="16"/>
              </w:rPr>
              <w:t>м3</w:t>
            </w:r>
          </w:p>
        </w:tc>
        <w:tc>
          <w:tcPr>
            <w:tcW w:w="919" w:type="dxa"/>
            <w:shd w:val="clear" w:color="auto" w:fill="auto"/>
            <w:noWrap/>
            <w:vAlign w:val="center"/>
          </w:tcPr>
          <w:p w14:paraId="7FDFD41C" w14:textId="77777777" w:rsidR="002A0A6A" w:rsidRPr="002A0A6A" w:rsidRDefault="002A0A6A" w:rsidP="002A0A6A">
            <w:pPr>
              <w:jc w:val="center"/>
              <w:rPr>
                <w:color w:val="000000"/>
                <w:sz w:val="16"/>
                <w:szCs w:val="16"/>
              </w:rPr>
            </w:pPr>
            <w:r w:rsidRPr="002A0A6A">
              <w:rPr>
                <w:color w:val="000000"/>
                <w:sz w:val="16"/>
                <w:szCs w:val="16"/>
              </w:rPr>
              <w:t>2510,33</w:t>
            </w:r>
          </w:p>
        </w:tc>
        <w:tc>
          <w:tcPr>
            <w:tcW w:w="919" w:type="dxa"/>
            <w:shd w:val="clear" w:color="auto" w:fill="auto"/>
            <w:noWrap/>
            <w:vAlign w:val="center"/>
          </w:tcPr>
          <w:p w14:paraId="48D93CD1" w14:textId="77777777" w:rsidR="002A0A6A" w:rsidRPr="002A0A6A" w:rsidRDefault="002A0A6A" w:rsidP="002A0A6A">
            <w:pPr>
              <w:jc w:val="center"/>
              <w:rPr>
                <w:color w:val="000000"/>
                <w:sz w:val="16"/>
                <w:szCs w:val="16"/>
              </w:rPr>
            </w:pPr>
            <w:r w:rsidRPr="002A0A6A">
              <w:rPr>
                <w:color w:val="000000"/>
                <w:sz w:val="16"/>
                <w:szCs w:val="16"/>
              </w:rPr>
              <w:t>2510,33</w:t>
            </w:r>
          </w:p>
        </w:tc>
        <w:tc>
          <w:tcPr>
            <w:tcW w:w="919" w:type="dxa"/>
            <w:shd w:val="clear" w:color="auto" w:fill="auto"/>
            <w:noWrap/>
            <w:vAlign w:val="center"/>
          </w:tcPr>
          <w:p w14:paraId="50FF0780" w14:textId="77777777" w:rsidR="002A0A6A" w:rsidRPr="00590E86" w:rsidRDefault="002A0A6A" w:rsidP="002A0A6A">
            <w:pPr>
              <w:jc w:val="center"/>
              <w:rPr>
                <w:color w:val="000000"/>
                <w:sz w:val="16"/>
                <w:szCs w:val="16"/>
              </w:rPr>
            </w:pPr>
            <w:r>
              <w:rPr>
                <w:color w:val="000000"/>
                <w:sz w:val="16"/>
                <w:szCs w:val="16"/>
              </w:rPr>
              <w:t>2510,33</w:t>
            </w:r>
          </w:p>
        </w:tc>
        <w:tc>
          <w:tcPr>
            <w:tcW w:w="919" w:type="dxa"/>
            <w:shd w:val="clear" w:color="auto" w:fill="auto"/>
            <w:noWrap/>
            <w:vAlign w:val="center"/>
          </w:tcPr>
          <w:p w14:paraId="62CF90B7" w14:textId="77777777" w:rsidR="002A0A6A" w:rsidRPr="00590E86" w:rsidRDefault="002A0A6A" w:rsidP="002A0A6A">
            <w:pPr>
              <w:jc w:val="center"/>
              <w:rPr>
                <w:color w:val="000000"/>
                <w:sz w:val="16"/>
                <w:szCs w:val="16"/>
              </w:rPr>
            </w:pPr>
            <w:r>
              <w:rPr>
                <w:color w:val="000000"/>
                <w:sz w:val="16"/>
                <w:szCs w:val="16"/>
              </w:rPr>
              <w:t>2510,33</w:t>
            </w:r>
          </w:p>
        </w:tc>
        <w:tc>
          <w:tcPr>
            <w:tcW w:w="919" w:type="dxa"/>
            <w:shd w:val="clear" w:color="auto" w:fill="auto"/>
            <w:noWrap/>
            <w:vAlign w:val="center"/>
          </w:tcPr>
          <w:p w14:paraId="4FEFA6CE" w14:textId="77777777" w:rsidR="002A0A6A" w:rsidRPr="00590E86" w:rsidRDefault="002A0A6A" w:rsidP="002A0A6A">
            <w:pPr>
              <w:jc w:val="center"/>
              <w:rPr>
                <w:color w:val="000000"/>
                <w:sz w:val="16"/>
                <w:szCs w:val="16"/>
              </w:rPr>
            </w:pPr>
            <w:r>
              <w:rPr>
                <w:color w:val="000000"/>
                <w:sz w:val="16"/>
                <w:szCs w:val="16"/>
              </w:rPr>
              <w:t>2510,33</w:t>
            </w:r>
          </w:p>
        </w:tc>
        <w:tc>
          <w:tcPr>
            <w:tcW w:w="919" w:type="dxa"/>
            <w:shd w:val="clear" w:color="auto" w:fill="auto"/>
            <w:noWrap/>
            <w:vAlign w:val="center"/>
          </w:tcPr>
          <w:p w14:paraId="37DEFD03" w14:textId="77777777" w:rsidR="002A0A6A" w:rsidRPr="00590E86" w:rsidRDefault="002A0A6A" w:rsidP="002A0A6A">
            <w:pPr>
              <w:jc w:val="center"/>
              <w:rPr>
                <w:color w:val="000000"/>
                <w:sz w:val="16"/>
                <w:szCs w:val="16"/>
              </w:rPr>
            </w:pPr>
            <w:r>
              <w:rPr>
                <w:color w:val="000000"/>
                <w:sz w:val="16"/>
                <w:szCs w:val="16"/>
              </w:rPr>
              <w:t>2510,33</w:t>
            </w:r>
          </w:p>
        </w:tc>
        <w:tc>
          <w:tcPr>
            <w:tcW w:w="919" w:type="dxa"/>
            <w:shd w:val="clear" w:color="auto" w:fill="auto"/>
            <w:noWrap/>
            <w:vAlign w:val="center"/>
          </w:tcPr>
          <w:p w14:paraId="009D1D35" w14:textId="77777777" w:rsidR="002A0A6A" w:rsidRPr="00590E86" w:rsidRDefault="002A0A6A" w:rsidP="002A0A6A">
            <w:pPr>
              <w:jc w:val="center"/>
              <w:rPr>
                <w:color w:val="000000"/>
                <w:sz w:val="16"/>
                <w:szCs w:val="16"/>
              </w:rPr>
            </w:pPr>
            <w:r>
              <w:rPr>
                <w:color w:val="000000"/>
                <w:sz w:val="16"/>
                <w:szCs w:val="16"/>
              </w:rPr>
              <w:t>2510,33</w:t>
            </w:r>
          </w:p>
        </w:tc>
      </w:tr>
      <w:tr w:rsidR="00924086" w:rsidRPr="00590E86" w14:paraId="197F8337" w14:textId="77777777" w:rsidTr="002A0A6A">
        <w:trPr>
          <w:trHeight w:val="17"/>
        </w:trPr>
        <w:tc>
          <w:tcPr>
            <w:tcW w:w="888" w:type="dxa"/>
            <w:vMerge/>
            <w:shd w:val="clear" w:color="auto" w:fill="auto"/>
            <w:noWrap/>
            <w:vAlign w:val="center"/>
          </w:tcPr>
          <w:p w14:paraId="1DE21AD3" w14:textId="77777777" w:rsidR="00924086" w:rsidRPr="00590E86" w:rsidRDefault="00924086" w:rsidP="00924086">
            <w:pPr>
              <w:jc w:val="center"/>
              <w:rPr>
                <w:color w:val="000000"/>
                <w:sz w:val="16"/>
                <w:szCs w:val="16"/>
              </w:rPr>
            </w:pPr>
          </w:p>
        </w:tc>
        <w:tc>
          <w:tcPr>
            <w:tcW w:w="1092" w:type="dxa"/>
            <w:vMerge/>
            <w:vAlign w:val="center"/>
          </w:tcPr>
          <w:p w14:paraId="062BE1D7" w14:textId="77777777" w:rsidR="00924086" w:rsidRPr="00590E86" w:rsidRDefault="00924086" w:rsidP="00924086">
            <w:pPr>
              <w:jc w:val="center"/>
              <w:rPr>
                <w:color w:val="000000"/>
                <w:sz w:val="16"/>
                <w:szCs w:val="16"/>
              </w:rPr>
            </w:pPr>
          </w:p>
        </w:tc>
        <w:tc>
          <w:tcPr>
            <w:tcW w:w="1843" w:type="dxa"/>
            <w:vAlign w:val="center"/>
          </w:tcPr>
          <w:p w14:paraId="5C83B462" w14:textId="77777777" w:rsidR="00924086" w:rsidRPr="00590E86" w:rsidRDefault="00924086" w:rsidP="00924086">
            <w:pPr>
              <w:jc w:val="center"/>
              <w:rPr>
                <w:color w:val="000000"/>
                <w:sz w:val="16"/>
                <w:szCs w:val="16"/>
              </w:rPr>
            </w:pPr>
            <w:r w:rsidRPr="00590E86">
              <w:rPr>
                <w:color w:val="000000"/>
                <w:sz w:val="16"/>
                <w:szCs w:val="16"/>
              </w:rPr>
              <w:t>Теплотворная способность, ккал/кг</w:t>
            </w:r>
          </w:p>
        </w:tc>
        <w:tc>
          <w:tcPr>
            <w:tcW w:w="919" w:type="dxa"/>
            <w:shd w:val="clear" w:color="auto" w:fill="auto"/>
            <w:noWrap/>
            <w:vAlign w:val="center"/>
          </w:tcPr>
          <w:p w14:paraId="43ABE96F" w14:textId="77777777" w:rsidR="00924086" w:rsidRPr="002A0A6A" w:rsidRDefault="00924086" w:rsidP="00924086">
            <w:pPr>
              <w:jc w:val="center"/>
              <w:rPr>
                <w:color w:val="000000"/>
                <w:sz w:val="16"/>
                <w:szCs w:val="16"/>
              </w:rPr>
            </w:pPr>
            <w:r w:rsidRPr="002A0A6A">
              <w:rPr>
                <w:color w:val="000000"/>
                <w:sz w:val="16"/>
                <w:szCs w:val="16"/>
              </w:rPr>
              <w:t>8100,00</w:t>
            </w:r>
          </w:p>
        </w:tc>
        <w:tc>
          <w:tcPr>
            <w:tcW w:w="919" w:type="dxa"/>
            <w:shd w:val="clear" w:color="auto" w:fill="auto"/>
            <w:noWrap/>
            <w:vAlign w:val="center"/>
          </w:tcPr>
          <w:p w14:paraId="3527109B" w14:textId="77777777" w:rsidR="00924086" w:rsidRPr="002A0A6A" w:rsidRDefault="00924086" w:rsidP="00924086">
            <w:pPr>
              <w:jc w:val="center"/>
              <w:rPr>
                <w:color w:val="000000"/>
                <w:sz w:val="16"/>
                <w:szCs w:val="16"/>
              </w:rPr>
            </w:pPr>
            <w:r w:rsidRPr="002A0A6A">
              <w:rPr>
                <w:color w:val="000000"/>
                <w:sz w:val="16"/>
                <w:szCs w:val="16"/>
              </w:rPr>
              <w:t>8100,00</w:t>
            </w:r>
          </w:p>
        </w:tc>
        <w:tc>
          <w:tcPr>
            <w:tcW w:w="919" w:type="dxa"/>
            <w:shd w:val="clear" w:color="auto" w:fill="auto"/>
            <w:noWrap/>
            <w:vAlign w:val="center"/>
          </w:tcPr>
          <w:p w14:paraId="36B4D683" w14:textId="4DB3BC7B" w:rsidR="00924086" w:rsidRPr="00590E86" w:rsidRDefault="00924086" w:rsidP="00924086">
            <w:pPr>
              <w:jc w:val="center"/>
              <w:rPr>
                <w:color w:val="000000"/>
                <w:sz w:val="16"/>
                <w:szCs w:val="16"/>
              </w:rPr>
            </w:pPr>
            <w:r w:rsidRPr="002A0A6A">
              <w:rPr>
                <w:color w:val="000000"/>
                <w:sz w:val="16"/>
                <w:szCs w:val="16"/>
              </w:rPr>
              <w:t>8100,00</w:t>
            </w:r>
          </w:p>
        </w:tc>
        <w:tc>
          <w:tcPr>
            <w:tcW w:w="919" w:type="dxa"/>
            <w:shd w:val="clear" w:color="auto" w:fill="auto"/>
            <w:noWrap/>
            <w:vAlign w:val="center"/>
          </w:tcPr>
          <w:p w14:paraId="52962F03" w14:textId="10669DE2" w:rsidR="00924086" w:rsidRPr="00590E86" w:rsidRDefault="00924086" w:rsidP="00924086">
            <w:pPr>
              <w:jc w:val="center"/>
              <w:rPr>
                <w:color w:val="000000"/>
                <w:sz w:val="16"/>
                <w:szCs w:val="16"/>
              </w:rPr>
            </w:pPr>
            <w:r w:rsidRPr="002A0A6A">
              <w:rPr>
                <w:color w:val="000000"/>
                <w:sz w:val="16"/>
                <w:szCs w:val="16"/>
              </w:rPr>
              <w:t>8100,00</w:t>
            </w:r>
          </w:p>
        </w:tc>
        <w:tc>
          <w:tcPr>
            <w:tcW w:w="919" w:type="dxa"/>
            <w:shd w:val="clear" w:color="auto" w:fill="auto"/>
            <w:noWrap/>
            <w:vAlign w:val="center"/>
          </w:tcPr>
          <w:p w14:paraId="6696749B" w14:textId="2B419A9B" w:rsidR="00924086" w:rsidRPr="00590E86" w:rsidRDefault="00924086" w:rsidP="00924086">
            <w:pPr>
              <w:jc w:val="center"/>
              <w:rPr>
                <w:color w:val="000000"/>
                <w:sz w:val="16"/>
                <w:szCs w:val="16"/>
              </w:rPr>
            </w:pPr>
            <w:r w:rsidRPr="002A0A6A">
              <w:rPr>
                <w:color w:val="000000"/>
                <w:sz w:val="16"/>
                <w:szCs w:val="16"/>
              </w:rPr>
              <w:t>8100,00</w:t>
            </w:r>
          </w:p>
        </w:tc>
        <w:tc>
          <w:tcPr>
            <w:tcW w:w="919" w:type="dxa"/>
            <w:shd w:val="clear" w:color="auto" w:fill="auto"/>
            <w:noWrap/>
            <w:vAlign w:val="center"/>
          </w:tcPr>
          <w:p w14:paraId="35045B71" w14:textId="191562A0" w:rsidR="00924086" w:rsidRPr="00590E86" w:rsidRDefault="00924086" w:rsidP="00924086">
            <w:pPr>
              <w:jc w:val="center"/>
              <w:rPr>
                <w:color w:val="000000"/>
                <w:sz w:val="16"/>
                <w:szCs w:val="16"/>
              </w:rPr>
            </w:pPr>
            <w:r w:rsidRPr="002A0A6A">
              <w:rPr>
                <w:color w:val="000000"/>
                <w:sz w:val="16"/>
                <w:szCs w:val="16"/>
              </w:rPr>
              <w:t>8100,00</w:t>
            </w:r>
          </w:p>
        </w:tc>
        <w:tc>
          <w:tcPr>
            <w:tcW w:w="919" w:type="dxa"/>
            <w:shd w:val="clear" w:color="auto" w:fill="auto"/>
            <w:noWrap/>
            <w:vAlign w:val="center"/>
          </w:tcPr>
          <w:p w14:paraId="0334BE91" w14:textId="012EFD4C" w:rsidR="00924086" w:rsidRPr="00590E86" w:rsidRDefault="00924086" w:rsidP="00924086">
            <w:pPr>
              <w:jc w:val="center"/>
              <w:rPr>
                <w:color w:val="000000"/>
                <w:sz w:val="16"/>
                <w:szCs w:val="16"/>
              </w:rPr>
            </w:pPr>
            <w:r w:rsidRPr="002A0A6A">
              <w:rPr>
                <w:color w:val="000000"/>
                <w:sz w:val="16"/>
                <w:szCs w:val="16"/>
              </w:rPr>
              <w:t>8100,00</w:t>
            </w:r>
          </w:p>
        </w:tc>
      </w:tr>
    </w:tbl>
    <w:p w14:paraId="2BBE0E6D" w14:textId="7509C585" w:rsidR="002A0A6A" w:rsidRPr="002A0A6A" w:rsidRDefault="002A0A6A" w:rsidP="002A0A6A">
      <w:pPr>
        <w:pStyle w:val="a1"/>
        <w:numPr>
          <w:ilvl w:val="0"/>
          <w:numId w:val="0"/>
        </w:numPr>
        <w:ind w:right="-1"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4FDF751D" w14:textId="6E52DD04" w:rsidR="00C47C8C" w:rsidRPr="001A772D" w:rsidRDefault="004D6232" w:rsidP="00C563DD">
      <w:pPr>
        <w:pStyle w:val="2f0"/>
      </w:pPr>
      <w:bookmarkStart w:id="1061" w:name="_Toc437278376"/>
      <w:bookmarkStart w:id="1062" w:name="_Toc140741029"/>
      <w:r w:rsidRPr="001A772D">
        <w:t xml:space="preserve">10.2 </w:t>
      </w:r>
      <w:r w:rsidR="0063595D" w:rsidRPr="001A772D">
        <w:t>Результаты расчетов по каждому источнику тепловой энергии нормативных запасов топлива</w:t>
      </w:r>
      <w:bookmarkEnd w:id="1061"/>
      <w:bookmarkEnd w:id="1062"/>
    </w:p>
    <w:p w14:paraId="043DD847" w14:textId="3B03CF6A" w:rsidR="0070273F" w:rsidRPr="007D35C8" w:rsidRDefault="00D10C6A" w:rsidP="007D35C8">
      <w:pPr>
        <w:pStyle w:val="Afff9"/>
      </w:pPr>
      <w:bookmarkStart w:id="1063" w:name="_Ref407631298"/>
      <w:r w:rsidRPr="001A772D">
        <w:t xml:space="preserve">Согласно п. 4.1.1. Правил технической эксплуатации тепловых энергоустановок, утвержденных приказом Минэнерго России от 24 марта 2003 г. № 115, эксплуатация оборудования топливного хозяйства должна обеспечивать своевременную, бесперебойную подготовку и подачу топлива в котельную. </w:t>
      </w:r>
      <w:r w:rsidR="005525C1">
        <w:t xml:space="preserve">Разработанным при актуализации планом развития системы теплоснабжения Берегового СП предусмотрено мероприятие по утверждению </w:t>
      </w:r>
      <w:r w:rsidR="00AC4AA8" w:rsidRPr="001A772D">
        <w:t xml:space="preserve">нормативных запасов топлива для источников централизованного теплоснабжения </w:t>
      </w:r>
      <w:r w:rsidR="00D35D30">
        <w:t>Берегового СП</w:t>
      </w:r>
      <w:r w:rsidR="005525C1">
        <w:t xml:space="preserve"> с последующим включением в схему теплоснабжения при последующей актуализации.</w:t>
      </w:r>
      <w:r w:rsidR="00D35D30" w:rsidRPr="001A772D">
        <w:tab/>
      </w:r>
    </w:p>
    <w:p w14:paraId="17D61D5F" w14:textId="0F704492" w:rsidR="005F2544" w:rsidRPr="001A772D" w:rsidRDefault="005F2544" w:rsidP="00C563DD">
      <w:pPr>
        <w:pStyle w:val="2f0"/>
      </w:pPr>
      <w:bookmarkStart w:id="1064" w:name="_Toc140741030"/>
      <w:r w:rsidRPr="001A772D">
        <w:t xml:space="preserve">10.3 </w:t>
      </w:r>
      <w:r w:rsidR="00102C9A" w:rsidRPr="001A772D">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1064"/>
    </w:p>
    <w:p w14:paraId="0C3188CD" w14:textId="4E5967B1" w:rsidR="005F2544" w:rsidRPr="001A772D" w:rsidRDefault="005F2544" w:rsidP="00A77121">
      <w:pPr>
        <w:pStyle w:val="Afff9"/>
      </w:pPr>
      <w:r w:rsidRPr="001A772D">
        <w:t xml:space="preserve">На территории </w:t>
      </w:r>
      <w:r w:rsidR="007D35C8">
        <w:t>Берегового СП</w:t>
      </w:r>
      <w:r w:rsidR="002952D6" w:rsidRPr="001A772D">
        <w:t xml:space="preserve"> </w:t>
      </w:r>
      <w:r w:rsidRPr="001A772D">
        <w:t>отсутствует целесообразность ввода новых источников тепловой энергии с использованием возобновляем</w:t>
      </w:r>
      <w:r w:rsidR="00AF31FD" w:rsidRPr="001A772D">
        <w:t>ого топлива</w:t>
      </w:r>
      <w:r w:rsidRPr="001A772D">
        <w:t xml:space="preserve">. Информация об используемом топливе на источниках тепловой энергии </w:t>
      </w:r>
      <w:r w:rsidR="00792EA5">
        <w:t>Берегового СП</w:t>
      </w:r>
      <w:r w:rsidR="002952D6" w:rsidRPr="001A772D">
        <w:t xml:space="preserve"> </w:t>
      </w:r>
      <w:r w:rsidRPr="001A772D">
        <w:t>представлена в таблице</w:t>
      </w:r>
      <w:r w:rsidR="000262EA">
        <w:t xml:space="preserve"> </w:t>
      </w:r>
      <w:r w:rsidR="000262EA">
        <w:fldChar w:fldCharType="begin"/>
      </w:r>
      <w:r w:rsidR="000262EA">
        <w:instrText xml:space="preserve"> REF _Ref115545830 \h  \* MERGEFORMAT </w:instrText>
      </w:r>
      <w:r w:rsidR="000262EA">
        <w:fldChar w:fldCharType="separate"/>
      </w:r>
      <w:r w:rsidR="009F48BD" w:rsidRPr="009F48BD">
        <w:rPr>
          <w:vanish/>
        </w:rPr>
        <w:t xml:space="preserve">Таблица </w:t>
      </w:r>
      <w:r w:rsidR="009F48BD">
        <w:rPr>
          <w:noProof/>
        </w:rPr>
        <w:t>34</w:t>
      </w:r>
      <w:r w:rsidR="000262EA">
        <w:fldChar w:fldCharType="end"/>
      </w:r>
      <w:r w:rsidR="00A77121" w:rsidRPr="001A772D">
        <w:t>.</w:t>
      </w:r>
    </w:p>
    <w:p w14:paraId="020D7D4E" w14:textId="37DCC2D5" w:rsidR="00776674" w:rsidRPr="001A772D" w:rsidRDefault="000262EA" w:rsidP="00C563DD">
      <w:pPr>
        <w:pStyle w:val="2f0"/>
      </w:pPr>
      <w:bookmarkStart w:id="1065" w:name="_Toc140741031"/>
      <w:bookmarkStart w:id="1066" w:name="_Toc407638509"/>
      <w:bookmarkStart w:id="1067" w:name="_Toc407703153"/>
      <w:bookmarkStart w:id="1068" w:name="_Toc407703973"/>
      <w:bookmarkStart w:id="1069" w:name="_Toc414274885"/>
      <w:bookmarkStart w:id="1070" w:name="_Toc416708255"/>
      <w:bookmarkStart w:id="1071" w:name="_Toc422928613"/>
      <w:bookmarkStart w:id="1072" w:name="_Toc423525732"/>
      <w:bookmarkStart w:id="1073" w:name="_Toc424042118"/>
      <w:bookmarkStart w:id="1074" w:name="_Toc430345880"/>
      <w:bookmarkStart w:id="1075" w:name="_Toc431569651"/>
      <w:bookmarkStart w:id="1076" w:name="_Toc437278377"/>
      <w:bookmarkEnd w:id="1059"/>
      <w:bookmarkEnd w:id="1063"/>
      <w:r>
        <w:t>10.4 Виды</w:t>
      </w:r>
      <w:r w:rsidR="00102C9A" w:rsidRPr="001A772D">
        <w:t xml:space="preserve">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1065"/>
    </w:p>
    <w:p w14:paraId="3AFE08D9" w14:textId="33646FD8" w:rsidR="002F43A3" w:rsidRPr="001A772D" w:rsidRDefault="002F43A3" w:rsidP="002F43A3">
      <w:pPr>
        <w:pStyle w:val="Afff9"/>
      </w:pPr>
      <w:r w:rsidRPr="001A772D">
        <w:t>Описание видов топлива, их доли и значения низшей теплоты сгорания топлива, используемых для производства тепловой энергии по каждому тепловому источнику представлены в таблице</w:t>
      </w:r>
      <w:r w:rsidR="00E43EEB">
        <w:t xml:space="preserve"> </w:t>
      </w:r>
      <w:r w:rsidR="00DE4D5A">
        <w:fldChar w:fldCharType="begin"/>
      </w:r>
      <w:r w:rsidR="00DE4D5A">
        <w:instrText xml:space="preserve"> REF _Ref37839932 \h  \* MERGEFORMAT </w:instrText>
      </w:r>
      <w:r w:rsidR="00DE4D5A">
        <w:fldChar w:fldCharType="separate"/>
      </w:r>
      <w:r w:rsidR="009F48BD" w:rsidRPr="009F48BD">
        <w:rPr>
          <w:vanish/>
        </w:rPr>
        <w:t xml:space="preserve">Таблица </w:t>
      </w:r>
      <w:r w:rsidR="009F48BD">
        <w:rPr>
          <w:noProof/>
        </w:rPr>
        <w:t>18</w:t>
      </w:r>
      <w:r w:rsidR="00DE4D5A">
        <w:fldChar w:fldCharType="end"/>
      </w:r>
      <w:r w:rsidRPr="001A772D">
        <w:t>.</w:t>
      </w:r>
    </w:p>
    <w:p w14:paraId="559CA718" w14:textId="7D7CF846" w:rsidR="00087BA4" w:rsidRPr="001A772D" w:rsidRDefault="00AE18EA" w:rsidP="00C563DD">
      <w:pPr>
        <w:pStyle w:val="2f0"/>
      </w:pPr>
      <w:bookmarkStart w:id="1077" w:name="_Toc140741032"/>
      <w:r w:rsidRPr="001A772D">
        <w:lastRenderedPageBreak/>
        <w:t xml:space="preserve">10.5 Преобладающий в </w:t>
      </w:r>
      <w:r w:rsidR="007E6EAF" w:rsidRPr="001A772D">
        <w:t>муниципальном районе</w:t>
      </w:r>
      <w:r w:rsidRPr="001A772D">
        <w:t xml:space="preserve"> вид топлива, определяемый по совокупности всех систем теплоснабжения</w:t>
      </w:r>
      <w:bookmarkEnd w:id="1077"/>
    </w:p>
    <w:p w14:paraId="0F9F4ECE" w14:textId="3D68B253" w:rsidR="007D35C8" w:rsidRDefault="007D35C8" w:rsidP="007D35C8">
      <w:pPr>
        <w:pStyle w:val="Afff9"/>
      </w:pPr>
      <w:r>
        <w:t>На основе предоставленных данных можно сделать вывод, что объем потребления природного газа системами централизованного теплоснабжения на территории Берегового СП составляет 100%.</w:t>
      </w:r>
    </w:p>
    <w:p w14:paraId="623369DB" w14:textId="35171D7D" w:rsidR="00346838" w:rsidRPr="001A772D" w:rsidRDefault="009826B6" w:rsidP="00346838">
      <w:pPr>
        <w:pStyle w:val="2f0"/>
      </w:pPr>
      <w:bookmarkStart w:id="1078" w:name="_Toc140741033"/>
      <w:r w:rsidRPr="001A772D">
        <w:t xml:space="preserve">10.6 Приоритетное направление развития топливного баланса </w:t>
      </w:r>
      <w:r w:rsidR="002952D6" w:rsidRPr="001A772D">
        <w:t>муниципального района</w:t>
      </w:r>
      <w:bookmarkEnd w:id="1078"/>
    </w:p>
    <w:p w14:paraId="07C70880" w14:textId="34690EC7" w:rsidR="00346838" w:rsidRPr="001A772D" w:rsidRDefault="00D771DD" w:rsidP="00346838">
      <w:pPr>
        <w:pStyle w:val="Afff9"/>
      </w:pPr>
      <w:r w:rsidRPr="001A772D">
        <w:t>Направление</w:t>
      </w:r>
      <w:r w:rsidR="009A3819" w:rsidRPr="001A772D">
        <w:t>м</w:t>
      </w:r>
      <w:r w:rsidRPr="001A772D">
        <w:t xml:space="preserve"> развития топливного баланса </w:t>
      </w:r>
      <w:r w:rsidR="007D35C8">
        <w:t>Берегового СП</w:t>
      </w:r>
      <w:r w:rsidR="002952D6" w:rsidRPr="001A772D">
        <w:t xml:space="preserve"> </w:t>
      </w:r>
      <w:r w:rsidRPr="001A772D">
        <w:t>является</w:t>
      </w:r>
      <w:r w:rsidR="00D23052">
        <w:t xml:space="preserve"> полная газификация</w:t>
      </w:r>
      <w:r w:rsidRPr="001A772D">
        <w:t>.</w:t>
      </w:r>
    </w:p>
    <w:p w14:paraId="61CD45E8" w14:textId="36D0EAA8" w:rsidR="009826B6" w:rsidRPr="001A772D" w:rsidRDefault="00A4429A" w:rsidP="00346838">
      <w:pPr>
        <w:pStyle w:val="2f0"/>
      </w:pPr>
      <w:bookmarkStart w:id="1079" w:name="_Toc140741034"/>
      <w:r w:rsidRPr="001A772D">
        <w:t>10.7 Изменения, произошедшие в перспективных топливных балансах за период, предшествующий актуализации схемы теплоснабжения</w:t>
      </w:r>
      <w:bookmarkEnd w:id="1079"/>
    </w:p>
    <w:p w14:paraId="123D275B" w14:textId="785397FF" w:rsidR="00177EF9" w:rsidRPr="001A772D" w:rsidRDefault="00B21D3B" w:rsidP="00B21D3B">
      <w:pPr>
        <w:pStyle w:val="Afff9"/>
        <w:rPr>
          <w:b/>
          <w:bCs/>
        </w:rPr>
      </w:pPr>
      <w:r w:rsidRPr="001A772D">
        <w:t>Актуализированы данные перспективных топливных балансах с учетом реализуемых мероприятий.</w:t>
      </w:r>
      <w:r w:rsidR="00177EF9" w:rsidRPr="001A772D">
        <w:br w:type="page"/>
      </w:r>
    </w:p>
    <w:p w14:paraId="21FCC23D" w14:textId="54DF3690" w:rsidR="00101C03" w:rsidRPr="001A772D" w:rsidRDefault="00106C71" w:rsidP="00C563DD">
      <w:pPr>
        <w:pStyle w:val="1fe"/>
      </w:pPr>
      <w:bookmarkStart w:id="1080" w:name="_Toc140741035"/>
      <w:r w:rsidRPr="001A772D">
        <w:lastRenderedPageBreak/>
        <w:t xml:space="preserve">Книга 11. </w:t>
      </w:r>
      <w:r w:rsidR="005F314F" w:rsidRPr="001A772D">
        <w:t>Г</w:t>
      </w:r>
      <w:r w:rsidR="00807B2D" w:rsidRPr="001A772D">
        <w:t xml:space="preserve">лава </w:t>
      </w:r>
      <w:r w:rsidR="004D6232" w:rsidRPr="001A772D">
        <w:t>11</w:t>
      </w:r>
      <w:r w:rsidR="00807B2D" w:rsidRPr="001A772D">
        <w:t xml:space="preserve"> </w:t>
      </w:r>
      <w:r w:rsidR="00332ECA" w:rsidRPr="001A772D">
        <w:t>–</w:t>
      </w:r>
      <w:r w:rsidR="00807B2D" w:rsidRPr="001A772D">
        <w:t xml:space="preserve"> </w:t>
      </w:r>
      <w:r w:rsidR="008A6C3B" w:rsidRPr="001A772D">
        <w:t>Оценка надежности теплоснабжения</w:t>
      </w:r>
      <w:bookmarkEnd w:id="1066"/>
      <w:bookmarkEnd w:id="1067"/>
      <w:bookmarkEnd w:id="1068"/>
      <w:bookmarkEnd w:id="1069"/>
      <w:bookmarkEnd w:id="1070"/>
      <w:bookmarkEnd w:id="1071"/>
      <w:bookmarkEnd w:id="1072"/>
      <w:bookmarkEnd w:id="1073"/>
      <w:bookmarkEnd w:id="1074"/>
      <w:bookmarkEnd w:id="1075"/>
      <w:bookmarkEnd w:id="1076"/>
      <w:bookmarkEnd w:id="1080"/>
    </w:p>
    <w:p w14:paraId="5ED503F3" w14:textId="0E4678B7" w:rsidR="00A161B0" w:rsidRPr="001A772D" w:rsidRDefault="00A161B0" w:rsidP="00A608C2">
      <w:pPr>
        <w:pStyle w:val="af4"/>
        <w:keepNext/>
        <w:keepLines/>
        <w:numPr>
          <w:ilvl w:val="0"/>
          <w:numId w:val="6"/>
        </w:numPr>
        <w:tabs>
          <w:tab w:val="left" w:pos="1134"/>
        </w:tabs>
        <w:spacing w:before="120" w:after="240"/>
        <w:contextualSpacing w:val="0"/>
        <w:jc w:val="both"/>
        <w:outlineLvl w:val="1"/>
        <w:rPr>
          <w:rFonts w:eastAsia="Times New Roman"/>
          <w:b/>
          <w:i/>
          <w:vanish/>
          <w:sz w:val="28"/>
          <w:szCs w:val="28"/>
          <w:lang w:eastAsia="ru-RU"/>
        </w:rPr>
      </w:pPr>
      <w:bookmarkStart w:id="1081" w:name="_Toc437275094"/>
      <w:bookmarkStart w:id="1082" w:name="_Toc437275176"/>
      <w:bookmarkStart w:id="1083" w:name="_Toc437275252"/>
      <w:bookmarkStart w:id="1084" w:name="_Toc437275328"/>
      <w:bookmarkStart w:id="1085" w:name="_Toc437275404"/>
      <w:bookmarkStart w:id="1086" w:name="_Toc437275486"/>
      <w:bookmarkStart w:id="1087" w:name="_Toc437275568"/>
      <w:bookmarkStart w:id="1088" w:name="_Toc437275650"/>
      <w:bookmarkStart w:id="1089" w:name="_Toc437276493"/>
      <w:bookmarkStart w:id="1090" w:name="_Toc437276639"/>
      <w:bookmarkStart w:id="1091" w:name="_Toc437277421"/>
      <w:bookmarkStart w:id="1092" w:name="_Toc437277760"/>
      <w:bookmarkStart w:id="1093" w:name="_Toc437278168"/>
      <w:bookmarkStart w:id="1094" w:name="_Toc437278378"/>
      <w:bookmarkStart w:id="1095" w:name="_Toc437278896"/>
      <w:bookmarkStart w:id="1096" w:name="_Toc437279171"/>
      <w:bookmarkStart w:id="1097" w:name="_Toc449027006"/>
      <w:bookmarkStart w:id="1098" w:name="_Toc450649203"/>
      <w:bookmarkStart w:id="1099" w:name="_Toc451431669"/>
      <w:bookmarkStart w:id="1100" w:name="_Toc451507308"/>
      <w:bookmarkStart w:id="1101" w:name="_Toc452478958"/>
      <w:bookmarkStart w:id="1102" w:name="_Toc500943539"/>
      <w:bookmarkStart w:id="1103" w:name="_Toc500944129"/>
      <w:bookmarkStart w:id="1104" w:name="_Toc501009533"/>
      <w:bookmarkStart w:id="1105" w:name="_Toc501013862"/>
      <w:bookmarkStart w:id="1106" w:name="_Toc503366658"/>
      <w:bookmarkStart w:id="1107" w:name="_Toc503370086"/>
      <w:bookmarkStart w:id="1108" w:name="_Toc506829328"/>
      <w:bookmarkStart w:id="1109" w:name="_Toc507661817"/>
      <w:bookmarkStart w:id="1110" w:name="_Toc532225253"/>
      <w:bookmarkStart w:id="1111" w:name="_Toc532231160"/>
      <w:bookmarkStart w:id="1112" w:name="_Toc532482455"/>
      <w:bookmarkStart w:id="1113" w:name="_Toc533079411"/>
      <w:bookmarkStart w:id="1114" w:name="_Toc533094450"/>
      <w:bookmarkStart w:id="1115" w:name="_Toc533162799"/>
      <w:bookmarkStart w:id="1116" w:name="_Toc533162890"/>
      <w:bookmarkStart w:id="1117" w:name="_Toc534895753"/>
      <w:bookmarkStart w:id="1118" w:name="_Toc534963741"/>
      <w:bookmarkStart w:id="1119" w:name="_Toc534979128"/>
      <w:bookmarkStart w:id="1120" w:name="_Toc535498141"/>
      <w:bookmarkStart w:id="1121" w:name="_Toc536731975"/>
      <w:bookmarkStart w:id="1122" w:name="_Toc536802323"/>
      <w:bookmarkStart w:id="1123" w:name="_Toc5364225"/>
      <w:bookmarkStart w:id="1124" w:name="_Toc7181065"/>
      <w:bookmarkStart w:id="1125" w:name="_Toc35447223"/>
      <w:bookmarkStart w:id="1126" w:name="_Toc36994744"/>
      <w:bookmarkStart w:id="1127" w:name="_Toc37839559"/>
      <w:bookmarkStart w:id="1128" w:name="_Toc38893851"/>
      <w:bookmarkStart w:id="1129" w:name="_Toc39413847"/>
      <w:bookmarkStart w:id="1130" w:name="_Toc40797885"/>
      <w:bookmarkStart w:id="1131" w:name="_Toc43130723"/>
      <w:bookmarkStart w:id="1132" w:name="_Toc43146768"/>
      <w:bookmarkStart w:id="1133" w:name="_Toc43152009"/>
      <w:bookmarkStart w:id="1134" w:name="_Toc43290480"/>
      <w:bookmarkStart w:id="1135" w:name="_Toc43321129"/>
      <w:bookmarkStart w:id="1136" w:name="_Toc43329317"/>
      <w:bookmarkStart w:id="1137" w:name="_Toc99617935"/>
      <w:bookmarkStart w:id="1138" w:name="_Toc99725576"/>
      <w:bookmarkStart w:id="1139" w:name="_Toc105491177"/>
      <w:bookmarkStart w:id="1140" w:name="_Toc105491364"/>
      <w:bookmarkStart w:id="1141" w:name="_Toc105523315"/>
      <w:bookmarkStart w:id="1142" w:name="_Toc105588032"/>
      <w:bookmarkStart w:id="1143" w:name="_Toc105588162"/>
      <w:bookmarkStart w:id="1144" w:name="_Toc105589360"/>
      <w:bookmarkStart w:id="1145" w:name="_Toc111639505"/>
      <w:bookmarkStart w:id="1146" w:name="_Toc112095537"/>
      <w:bookmarkStart w:id="1147" w:name="_Toc115191639"/>
      <w:bookmarkStart w:id="1148" w:name="_Toc115635692"/>
      <w:bookmarkStart w:id="1149" w:name="_Toc130551705"/>
      <w:bookmarkStart w:id="1150" w:name="_Toc130817655"/>
      <w:bookmarkStart w:id="1151" w:name="_Toc131078784"/>
      <w:bookmarkStart w:id="1152" w:name="_Toc131690570"/>
      <w:bookmarkStart w:id="1153" w:name="_Toc140741036"/>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p w14:paraId="31D87287" w14:textId="15EF0585" w:rsidR="00177EF9" w:rsidRPr="001A772D" w:rsidRDefault="00177EF9" w:rsidP="00346838">
      <w:pPr>
        <w:pStyle w:val="2f0"/>
      </w:pPr>
      <w:bookmarkStart w:id="1154" w:name="_Toc140741037"/>
      <w:r w:rsidRPr="001A772D">
        <w:t xml:space="preserve">11.1 </w:t>
      </w:r>
      <w:r w:rsidR="002F43A3" w:rsidRPr="001A772D">
        <w:t>Обоснование метода и результатов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1154"/>
    </w:p>
    <w:p w14:paraId="13BB8CD5" w14:textId="33EC5CFC" w:rsidR="006E687D" w:rsidRPr="001A772D" w:rsidRDefault="009A5D5C" w:rsidP="006B7F55">
      <w:pPr>
        <w:pStyle w:val="Afff9"/>
      </w:pPr>
      <w:r w:rsidRPr="001A772D">
        <w:rPr>
          <w:lang w:bidi="en-US"/>
        </w:rPr>
        <w:t>Методика</w:t>
      </w:r>
      <w:r w:rsidR="00594985" w:rsidRPr="001A772D">
        <w:rPr>
          <w:lang w:bidi="en-US"/>
        </w:rPr>
        <w:t xml:space="preserve"> оценки надежности </w:t>
      </w:r>
      <w:r w:rsidR="00594985" w:rsidRPr="001A772D">
        <w:t>состояния</w:t>
      </w:r>
      <w:r w:rsidR="00580FF8" w:rsidRPr="001A772D">
        <w:t xml:space="preserve"> источников</w:t>
      </w:r>
      <w:r w:rsidR="00594985" w:rsidRPr="001A772D">
        <w:t xml:space="preserve"> теплоснабжения</w:t>
      </w:r>
      <w:r w:rsidR="00951107" w:rsidRPr="001A772D">
        <w:t>, в том числе результаты оценки вероятности отказа и коэффициентов готовности тепловых сетей,</w:t>
      </w:r>
      <w:r w:rsidR="00594985" w:rsidRPr="001A772D">
        <w:t xml:space="preserve"> </w:t>
      </w:r>
      <w:r w:rsidR="00580FF8" w:rsidRPr="001A772D">
        <w:t>приведен</w:t>
      </w:r>
      <w:r w:rsidR="00951107" w:rsidRPr="001A772D">
        <w:t>ы</w:t>
      </w:r>
      <w:r w:rsidR="00594985" w:rsidRPr="001A772D">
        <w:t xml:space="preserve"> </w:t>
      </w:r>
      <w:r w:rsidR="00580FF8" w:rsidRPr="001A772D">
        <w:t>в части 9</w:t>
      </w:r>
      <w:r w:rsidR="005A74AE" w:rsidRPr="001A772D">
        <w:t xml:space="preserve"> главы 1</w:t>
      </w:r>
      <w:r w:rsidR="00580FF8" w:rsidRPr="001A772D">
        <w:t xml:space="preserve"> настоящего документа. Перспективное положение оценивается</w:t>
      </w:r>
      <w:r w:rsidR="00594985" w:rsidRPr="001A772D">
        <w:t xml:space="preserve"> </w:t>
      </w:r>
      <w:r w:rsidR="00F14723" w:rsidRPr="001A772D">
        <w:t>с учетом мероприятий</w:t>
      </w:r>
      <w:r w:rsidR="00580FF8" w:rsidRPr="001A772D">
        <w:t xml:space="preserve"> по модернизации системы теплоснабжения в целом. </w:t>
      </w:r>
      <w:bookmarkStart w:id="1155" w:name="_Ref423096048"/>
    </w:p>
    <w:p w14:paraId="0FF15CFE" w14:textId="77777777" w:rsidR="007D35C8" w:rsidRPr="001A772D" w:rsidRDefault="007D35C8" w:rsidP="007D35C8">
      <w:pPr>
        <w:pStyle w:val="Afff9"/>
      </w:pPr>
      <w:r>
        <w:rPr>
          <w:lang w:bidi="en-US"/>
        </w:rPr>
        <w:t>Результаты</w:t>
      </w:r>
      <w:r w:rsidRPr="001A772D">
        <w:rPr>
          <w:lang w:bidi="en-US"/>
        </w:rPr>
        <w:t xml:space="preserve"> оценки </w:t>
      </w:r>
      <w:r>
        <w:rPr>
          <w:lang w:bidi="en-US"/>
        </w:rPr>
        <w:t xml:space="preserve">показателей </w:t>
      </w:r>
      <w:r w:rsidRPr="001A772D">
        <w:rPr>
          <w:lang w:bidi="en-US"/>
        </w:rPr>
        <w:t xml:space="preserve">надежности </w:t>
      </w:r>
      <w:r>
        <w:t>систем</w:t>
      </w:r>
      <w:r w:rsidRPr="001A772D">
        <w:t xml:space="preserve"> теплоснабжения, в том числе результаты оценки вероятности отказа и коэффициентов готовности тепловых сетей, приведены в части 9 </w:t>
      </w:r>
      <w:r>
        <w:t xml:space="preserve"> </w:t>
      </w:r>
      <w:r w:rsidRPr="001A772D">
        <w:t xml:space="preserve">главы 1 настоящего документа. </w:t>
      </w:r>
    </w:p>
    <w:p w14:paraId="32009ECF" w14:textId="77777777" w:rsidR="007D35C8" w:rsidRPr="001A772D" w:rsidRDefault="007D35C8" w:rsidP="007D35C8">
      <w:pPr>
        <w:pStyle w:val="2f0"/>
      </w:pPr>
      <w:bookmarkStart w:id="1156" w:name="_Toc127954970"/>
      <w:bookmarkStart w:id="1157" w:name="_Toc140741038"/>
      <w:r w:rsidRPr="001A772D">
        <w:t>11.2 Обоснование метода и результатов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1156"/>
      <w:bookmarkEnd w:id="1157"/>
    </w:p>
    <w:p w14:paraId="5CD9269E" w14:textId="77777777" w:rsidR="007D35C8" w:rsidRDefault="007D35C8" w:rsidP="007D35C8">
      <w:pPr>
        <w:pStyle w:val="Afff9"/>
      </w:pPr>
      <w:r>
        <w:t>М</w:t>
      </w:r>
      <w:r w:rsidRPr="001A772D">
        <w:t xml:space="preserve">етод обработки данных по восстановлениям </w:t>
      </w:r>
      <w:r>
        <w:t xml:space="preserve">отказавших </w:t>
      </w:r>
      <w:r w:rsidRPr="001A772D">
        <w:t xml:space="preserve">участков тепловых сетей </w:t>
      </w:r>
      <w:r>
        <w:t xml:space="preserve">теплоснабжающих организаций на территории муниципального образования обоснован </w:t>
      </w:r>
      <w:r w:rsidRPr="002011DA">
        <w:t>Методическ</w:t>
      </w:r>
      <w:r>
        <w:t>ими</w:t>
      </w:r>
      <w:r w:rsidRPr="002011DA">
        <w:t xml:space="preserve"> указани</w:t>
      </w:r>
      <w:r>
        <w:t>ями</w:t>
      </w:r>
      <w:r w:rsidRPr="002011DA">
        <w:t xml:space="preserve"> по разработке схем теплоснабжения</w:t>
      </w:r>
      <w:r>
        <w:t xml:space="preserve">, утвержденными </w:t>
      </w:r>
      <w:r w:rsidRPr="002011DA">
        <w:t>приказ</w:t>
      </w:r>
      <w:r>
        <w:t>ом М</w:t>
      </w:r>
      <w:r w:rsidRPr="002011DA">
        <w:t>инистерств</w:t>
      </w:r>
      <w:r>
        <w:t>а</w:t>
      </w:r>
      <w:r w:rsidRPr="002011DA">
        <w:t xml:space="preserve"> энергетики </w:t>
      </w:r>
      <w:r>
        <w:t>Р</w:t>
      </w:r>
      <w:r w:rsidRPr="002011DA">
        <w:t xml:space="preserve">оссийской </w:t>
      </w:r>
      <w:r>
        <w:t>Ф</w:t>
      </w:r>
      <w:r w:rsidRPr="002011DA">
        <w:t>едерации</w:t>
      </w:r>
      <w:r>
        <w:t xml:space="preserve"> №212 </w:t>
      </w:r>
      <w:r w:rsidRPr="002011DA">
        <w:t>от 5 марта 2019</w:t>
      </w:r>
      <w:r>
        <w:t>.</w:t>
      </w:r>
    </w:p>
    <w:p w14:paraId="11AB56D0" w14:textId="77777777" w:rsidR="007D35C8" w:rsidRPr="001A772D" w:rsidRDefault="007D35C8" w:rsidP="007D35C8">
      <w:pPr>
        <w:pStyle w:val="Afff9"/>
      </w:pPr>
      <w:r>
        <w:rPr>
          <w:lang w:bidi="en-US"/>
        </w:rPr>
        <w:t>Результаты</w:t>
      </w:r>
      <w:r w:rsidRPr="001A772D">
        <w:rPr>
          <w:lang w:bidi="en-US"/>
        </w:rPr>
        <w:t xml:space="preserve"> оценки </w:t>
      </w:r>
      <w:r>
        <w:rPr>
          <w:lang w:bidi="en-US"/>
        </w:rPr>
        <w:t xml:space="preserve">показателей </w:t>
      </w:r>
      <w:r w:rsidRPr="001A772D">
        <w:rPr>
          <w:lang w:bidi="en-US"/>
        </w:rPr>
        <w:t xml:space="preserve">надежности </w:t>
      </w:r>
      <w:r>
        <w:t>систем</w:t>
      </w:r>
      <w:r w:rsidRPr="001A772D">
        <w:t xml:space="preserve"> теплоснабжения, в том числе результаты оценки врем</w:t>
      </w:r>
      <w:r>
        <w:t>ени</w:t>
      </w:r>
      <w:r w:rsidRPr="001A772D">
        <w:t xml:space="preserve"> восстановления теплоснабжения потребителей после отключений, приведены в части 9 главы 1 настоящего документа. </w:t>
      </w:r>
    </w:p>
    <w:p w14:paraId="752E341D" w14:textId="77777777" w:rsidR="007D35C8" w:rsidRPr="001A772D" w:rsidRDefault="007D35C8" w:rsidP="007D35C8">
      <w:pPr>
        <w:pStyle w:val="2f0"/>
      </w:pPr>
      <w:bookmarkStart w:id="1158" w:name="_Toc127954971"/>
      <w:bookmarkStart w:id="1159" w:name="_Toc140741039"/>
      <w:r w:rsidRPr="001A772D">
        <w:t>11.3 Обоснование результатов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1158"/>
      <w:bookmarkEnd w:id="1159"/>
    </w:p>
    <w:p w14:paraId="0892327A" w14:textId="194C8244" w:rsidR="007D35C8" w:rsidRDefault="007D35C8" w:rsidP="007D35C8">
      <w:pPr>
        <w:pStyle w:val="Afff9"/>
      </w:pPr>
      <w:r>
        <w:t>Р</w:t>
      </w:r>
      <w:r w:rsidRPr="001A772D">
        <w:t>езультат</w:t>
      </w:r>
      <w:r>
        <w:t>ы</w:t>
      </w:r>
      <w:r w:rsidRPr="001A772D">
        <w:t xml:space="preserve"> оценки вероятности отказа (аварийной ситуации) и безотказной (безаварийной) работы системы теплоснабжения</w:t>
      </w:r>
      <w:r>
        <w:t xml:space="preserve"> приведены в таблице</w:t>
      </w:r>
      <w:r w:rsidR="00B65C4F">
        <w:t xml:space="preserve"> </w:t>
      </w:r>
      <w:r w:rsidR="00B65C4F">
        <w:fldChar w:fldCharType="begin"/>
      </w:r>
      <w:r w:rsidR="00B65C4F">
        <w:instrText xml:space="preserve"> REF _Ref130551825 \h  \* MERGEFORMAT </w:instrText>
      </w:r>
      <w:r w:rsidR="00B65C4F">
        <w:fldChar w:fldCharType="separate"/>
      </w:r>
      <w:r w:rsidR="009F48BD" w:rsidRPr="009F48BD">
        <w:rPr>
          <w:vanish/>
        </w:rPr>
        <w:t xml:space="preserve">Таблица </w:t>
      </w:r>
      <w:r w:rsidR="009F48BD">
        <w:rPr>
          <w:noProof/>
        </w:rPr>
        <w:t>35</w:t>
      </w:r>
      <w:r w:rsidR="00B65C4F">
        <w:fldChar w:fldCharType="end"/>
      </w:r>
      <w:r>
        <w:t>.</w:t>
      </w:r>
    </w:p>
    <w:p w14:paraId="6BA72232" w14:textId="6D9EED87" w:rsidR="007D35C8" w:rsidRPr="00452184" w:rsidRDefault="007D35C8" w:rsidP="007D35C8">
      <w:pPr>
        <w:pStyle w:val="afffb"/>
      </w:pPr>
      <w:bookmarkStart w:id="1160" w:name="_Ref130551825"/>
      <w:r w:rsidRPr="00452184">
        <w:t xml:space="preserve">Таблица </w:t>
      </w:r>
      <w:fldSimple w:instr=" SEQ Таблица \* ARABIC ">
        <w:r w:rsidR="009F48BD">
          <w:rPr>
            <w:noProof/>
          </w:rPr>
          <w:t>35</w:t>
        </w:r>
      </w:fldSimple>
      <w:bookmarkEnd w:id="1160"/>
      <w:r w:rsidRPr="00452184">
        <w:t xml:space="preserve">. </w:t>
      </w:r>
      <w:r>
        <w:t>Надёжность тепловых сетей</w:t>
      </w:r>
      <w:r w:rsidRPr="00452184">
        <w:t xml:space="preserve"> </w:t>
      </w:r>
      <w:r>
        <w:t>Берегового СП</w:t>
      </w:r>
      <w:r w:rsidRPr="00452184">
        <w:t>.</w:t>
      </w:r>
    </w:p>
    <w:tbl>
      <w:tblPr>
        <w:tblW w:w="10032" w:type="dxa"/>
        <w:tblInd w:w="135" w:type="dxa"/>
        <w:tblCellMar>
          <w:left w:w="0" w:type="dxa"/>
          <w:right w:w="0" w:type="dxa"/>
        </w:tblCellMar>
        <w:tblLook w:val="04A0" w:firstRow="1" w:lastRow="0" w:firstColumn="1" w:lastColumn="0" w:noHBand="0" w:noVBand="1"/>
      </w:tblPr>
      <w:tblGrid>
        <w:gridCol w:w="282"/>
        <w:gridCol w:w="2360"/>
        <w:gridCol w:w="880"/>
        <w:gridCol w:w="879"/>
        <w:gridCol w:w="2037"/>
        <w:gridCol w:w="1856"/>
        <w:gridCol w:w="1738"/>
      </w:tblGrid>
      <w:tr w:rsidR="007D35C8" w:rsidRPr="00452184" w14:paraId="532C54A5" w14:textId="1E2686F8" w:rsidTr="007D35C8">
        <w:trPr>
          <w:trHeight w:val="244"/>
        </w:trPr>
        <w:tc>
          <w:tcPr>
            <w:tcW w:w="2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7DAFE" w14:textId="77777777" w:rsidR="007D35C8" w:rsidRPr="00452184" w:rsidRDefault="007D35C8" w:rsidP="007D35C8">
            <w:pPr>
              <w:jc w:val="center"/>
              <w:rPr>
                <w:sz w:val="18"/>
                <w:szCs w:val="18"/>
              </w:rPr>
            </w:pPr>
            <w:r w:rsidRPr="00452184">
              <w:rPr>
                <w:sz w:val="18"/>
                <w:szCs w:val="18"/>
              </w:rPr>
              <w:t>№ п/п</w:t>
            </w:r>
          </w:p>
        </w:tc>
        <w:tc>
          <w:tcPr>
            <w:tcW w:w="2360" w:type="dxa"/>
            <w:tcBorders>
              <w:top w:val="single" w:sz="4" w:space="0" w:color="auto"/>
              <w:left w:val="nil"/>
              <w:bottom w:val="single" w:sz="4" w:space="0" w:color="auto"/>
              <w:right w:val="single" w:sz="4" w:space="0" w:color="auto"/>
            </w:tcBorders>
            <w:shd w:val="clear" w:color="auto" w:fill="auto"/>
            <w:vAlign w:val="center"/>
            <w:hideMark/>
          </w:tcPr>
          <w:p w14:paraId="44F8FB72" w14:textId="543AC786" w:rsidR="007D35C8" w:rsidRPr="00452184" w:rsidRDefault="007D35C8" w:rsidP="007D35C8">
            <w:pPr>
              <w:jc w:val="center"/>
              <w:rPr>
                <w:sz w:val="18"/>
                <w:szCs w:val="18"/>
              </w:rPr>
            </w:pPr>
            <w:r w:rsidRPr="00452184">
              <w:rPr>
                <w:sz w:val="18"/>
                <w:szCs w:val="18"/>
              </w:rPr>
              <w:t>Котельная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1ED30E98" w14:textId="77777777" w:rsidR="007D35C8" w:rsidRPr="00452184" w:rsidRDefault="007D35C8" w:rsidP="007D35C8">
            <w:pPr>
              <w:jc w:val="center"/>
              <w:rPr>
                <w:sz w:val="18"/>
                <w:szCs w:val="18"/>
              </w:rPr>
            </w:pPr>
            <w:r w:rsidRPr="00452184">
              <w:rPr>
                <w:sz w:val="18"/>
                <w:szCs w:val="18"/>
              </w:rPr>
              <w:t>Начальная камера участка</w:t>
            </w:r>
          </w:p>
        </w:tc>
        <w:tc>
          <w:tcPr>
            <w:tcW w:w="879" w:type="dxa"/>
            <w:tcBorders>
              <w:top w:val="single" w:sz="4" w:space="0" w:color="auto"/>
              <w:left w:val="nil"/>
              <w:bottom w:val="single" w:sz="4" w:space="0" w:color="auto"/>
              <w:right w:val="single" w:sz="4" w:space="0" w:color="auto"/>
            </w:tcBorders>
            <w:shd w:val="clear" w:color="auto" w:fill="auto"/>
            <w:vAlign w:val="center"/>
            <w:hideMark/>
          </w:tcPr>
          <w:p w14:paraId="21E3B051" w14:textId="77777777" w:rsidR="007D35C8" w:rsidRPr="00452184" w:rsidRDefault="007D35C8" w:rsidP="007D35C8">
            <w:pPr>
              <w:jc w:val="center"/>
              <w:rPr>
                <w:sz w:val="18"/>
                <w:szCs w:val="18"/>
              </w:rPr>
            </w:pPr>
            <w:r w:rsidRPr="00452184">
              <w:rPr>
                <w:sz w:val="18"/>
                <w:szCs w:val="18"/>
              </w:rPr>
              <w:t>Конечная камера участка</w:t>
            </w:r>
          </w:p>
        </w:tc>
        <w:tc>
          <w:tcPr>
            <w:tcW w:w="2037" w:type="dxa"/>
            <w:tcBorders>
              <w:top w:val="single" w:sz="4" w:space="0" w:color="auto"/>
              <w:left w:val="nil"/>
              <w:bottom w:val="single" w:sz="4" w:space="0" w:color="auto"/>
              <w:right w:val="single" w:sz="4" w:space="0" w:color="auto"/>
            </w:tcBorders>
            <w:shd w:val="clear" w:color="auto" w:fill="auto"/>
            <w:vAlign w:val="center"/>
            <w:hideMark/>
          </w:tcPr>
          <w:p w14:paraId="36EFD7C3" w14:textId="77777777" w:rsidR="007D35C8" w:rsidRPr="00452184" w:rsidRDefault="007D35C8" w:rsidP="007D35C8">
            <w:pPr>
              <w:jc w:val="center"/>
              <w:rPr>
                <w:sz w:val="18"/>
                <w:szCs w:val="18"/>
              </w:rPr>
            </w:pPr>
            <w:r>
              <w:rPr>
                <w:sz w:val="18"/>
                <w:szCs w:val="18"/>
              </w:rPr>
              <w:t>П</w:t>
            </w:r>
            <w:r w:rsidRPr="00452184">
              <w:rPr>
                <w:sz w:val="18"/>
                <w:szCs w:val="18"/>
              </w:rPr>
              <w:t>родолжительность эксплуатации участка, лет</w:t>
            </w:r>
          </w:p>
        </w:tc>
        <w:tc>
          <w:tcPr>
            <w:tcW w:w="1856" w:type="dxa"/>
            <w:tcBorders>
              <w:top w:val="single" w:sz="4" w:space="0" w:color="auto"/>
              <w:bottom w:val="single" w:sz="4" w:space="0" w:color="auto"/>
              <w:right w:val="single" w:sz="4" w:space="0" w:color="auto"/>
            </w:tcBorders>
            <w:vAlign w:val="center"/>
          </w:tcPr>
          <w:p w14:paraId="2A35207E" w14:textId="77777777" w:rsidR="007D35C8" w:rsidRPr="00452184" w:rsidRDefault="007D35C8" w:rsidP="007D35C8">
            <w:pPr>
              <w:jc w:val="center"/>
              <w:rPr>
                <w:sz w:val="18"/>
                <w:szCs w:val="18"/>
              </w:rPr>
            </w:pPr>
            <w:r w:rsidRPr="00452184">
              <w:rPr>
                <w:sz w:val="18"/>
                <w:szCs w:val="18"/>
              </w:rPr>
              <w:t xml:space="preserve">Вероятность безотказной работы </w:t>
            </w:r>
            <w:r>
              <w:rPr>
                <w:sz w:val="18"/>
                <w:szCs w:val="18"/>
              </w:rPr>
              <w:t>участка</w:t>
            </w:r>
          </w:p>
        </w:tc>
        <w:tc>
          <w:tcPr>
            <w:tcW w:w="1738" w:type="dxa"/>
            <w:tcBorders>
              <w:top w:val="single" w:sz="4" w:space="0" w:color="auto"/>
              <w:bottom w:val="single" w:sz="4" w:space="0" w:color="auto"/>
              <w:right w:val="single" w:sz="4" w:space="0" w:color="auto"/>
            </w:tcBorders>
            <w:vAlign w:val="center"/>
          </w:tcPr>
          <w:p w14:paraId="57010B5E" w14:textId="6E0545CF" w:rsidR="007D35C8" w:rsidRPr="007D35C8" w:rsidRDefault="007D35C8" w:rsidP="007D35C8">
            <w:pPr>
              <w:jc w:val="center"/>
              <w:rPr>
                <w:sz w:val="18"/>
                <w:szCs w:val="18"/>
              </w:rPr>
            </w:pPr>
            <w:r w:rsidRPr="007D35C8">
              <w:rPr>
                <w:sz w:val="18"/>
                <w:szCs w:val="18"/>
              </w:rPr>
              <w:t>Средний суммарный</w:t>
            </w:r>
          </w:p>
          <w:p w14:paraId="5E1E0B62" w14:textId="5B53F6C8" w:rsidR="007D35C8" w:rsidRPr="007D35C8" w:rsidRDefault="007D35C8" w:rsidP="007D35C8">
            <w:pPr>
              <w:jc w:val="center"/>
              <w:rPr>
                <w:sz w:val="18"/>
                <w:szCs w:val="18"/>
              </w:rPr>
            </w:pPr>
            <w:r w:rsidRPr="007D35C8">
              <w:rPr>
                <w:sz w:val="18"/>
                <w:szCs w:val="18"/>
              </w:rPr>
              <w:t>недоотпуск теплоты,</w:t>
            </w:r>
          </w:p>
          <w:p w14:paraId="4714AC3D" w14:textId="41A7A091" w:rsidR="007D35C8" w:rsidRPr="00452184" w:rsidRDefault="007D35C8" w:rsidP="007D35C8">
            <w:pPr>
              <w:jc w:val="center"/>
              <w:rPr>
                <w:sz w:val="18"/>
                <w:szCs w:val="18"/>
              </w:rPr>
            </w:pPr>
            <w:r w:rsidRPr="007D35C8">
              <w:rPr>
                <w:sz w:val="18"/>
                <w:szCs w:val="18"/>
              </w:rPr>
              <w:t>Гкал/от. период</w:t>
            </w:r>
          </w:p>
        </w:tc>
      </w:tr>
      <w:tr w:rsidR="007D35C8" w:rsidRPr="00452184" w14:paraId="0BAA324F" w14:textId="7F207952" w:rsidTr="007D35C8">
        <w:trPr>
          <w:trHeight w:val="38"/>
        </w:trPr>
        <w:tc>
          <w:tcPr>
            <w:tcW w:w="282" w:type="dxa"/>
            <w:tcBorders>
              <w:top w:val="nil"/>
              <w:left w:val="single" w:sz="4" w:space="0" w:color="auto"/>
              <w:bottom w:val="single" w:sz="4" w:space="0" w:color="auto"/>
              <w:right w:val="single" w:sz="4" w:space="0" w:color="auto"/>
            </w:tcBorders>
            <w:shd w:val="clear" w:color="auto" w:fill="auto"/>
            <w:vAlign w:val="center"/>
            <w:hideMark/>
          </w:tcPr>
          <w:p w14:paraId="66B813BB" w14:textId="32D90DEE" w:rsidR="007D35C8" w:rsidRPr="00452184" w:rsidRDefault="007D35C8" w:rsidP="007D35C8">
            <w:pPr>
              <w:jc w:val="center"/>
              <w:rPr>
                <w:color w:val="000000"/>
                <w:sz w:val="18"/>
                <w:szCs w:val="18"/>
              </w:rPr>
            </w:pPr>
            <w:r w:rsidRPr="00B45726">
              <w:rPr>
                <w:color w:val="000000"/>
                <w:sz w:val="20"/>
                <w:szCs w:val="20"/>
              </w:rPr>
              <w:t>1</w:t>
            </w:r>
          </w:p>
        </w:tc>
        <w:tc>
          <w:tcPr>
            <w:tcW w:w="2360" w:type="dxa"/>
            <w:tcBorders>
              <w:top w:val="nil"/>
              <w:left w:val="nil"/>
              <w:bottom w:val="single" w:sz="4" w:space="0" w:color="auto"/>
              <w:right w:val="single" w:sz="4" w:space="0" w:color="auto"/>
            </w:tcBorders>
            <w:shd w:val="clear" w:color="auto" w:fill="auto"/>
            <w:vAlign w:val="center"/>
            <w:hideMark/>
          </w:tcPr>
          <w:p w14:paraId="3ED9EC50" w14:textId="0D7CC2D6" w:rsidR="007D35C8" w:rsidRPr="00452184" w:rsidRDefault="007D35C8" w:rsidP="007D35C8">
            <w:pPr>
              <w:jc w:val="center"/>
              <w:rPr>
                <w:color w:val="000000"/>
                <w:sz w:val="18"/>
                <w:szCs w:val="18"/>
              </w:rPr>
            </w:pPr>
            <w:r w:rsidRPr="00B45726">
              <w:rPr>
                <w:color w:val="000000"/>
                <w:sz w:val="20"/>
                <w:szCs w:val="20"/>
              </w:rPr>
              <w:t>Новая блочная котельная</w:t>
            </w:r>
          </w:p>
        </w:tc>
        <w:tc>
          <w:tcPr>
            <w:tcW w:w="880" w:type="dxa"/>
            <w:tcBorders>
              <w:top w:val="nil"/>
              <w:left w:val="nil"/>
              <w:bottom w:val="single" w:sz="4" w:space="0" w:color="auto"/>
              <w:right w:val="single" w:sz="4" w:space="0" w:color="auto"/>
            </w:tcBorders>
            <w:shd w:val="clear" w:color="auto" w:fill="auto"/>
            <w:vAlign w:val="center"/>
            <w:hideMark/>
          </w:tcPr>
          <w:p w14:paraId="494B8ACF" w14:textId="128DF8F2" w:rsidR="007D35C8" w:rsidRPr="00452184" w:rsidRDefault="007D35C8" w:rsidP="007D35C8">
            <w:pPr>
              <w:jc w:val="center"/>
              <w:rPr>
                <w:color w:val="000000"/>
                <w:sz w:val="18"/>
                <w:szCs w:val="18"/>
              </w:rPr>
            </w:pPr>
            <w:r w:rsidRPr="00B45726">
              <w:rPr>
                <w:color w:val="000000"/>
                <w:sz w:val="20"/>
                <w:szCs w:val="20"/>
              </w:rPr>
              <w:t>К-53</w:t>
            </w:r>
          </w:p>
        </w:tc>
        <w:tc>
          <w:tcPr>
            <w:tcW w:w="879" w:type="dxa"/>
            <w:tcBorders>
              <w:top w:val="nil"/>
              <w:left w:val="nil"/>
              <w:bottom w:val="single" w:sz="4" w:space="0" w:color="auto"/>
              <w:right w:val="single" w:sz="4" w:space="0" w:color="auto"/>
            </w:tcBorders>
            <w:shd w:val="clear" w:color="auto" w:fill="auto"/>
            <w:vAlign w:val="center"/>
            <w:hideMark/>
          </w:tcPr>
          <w:p w14:paraId="7219078E" w14:textId="2C1EE9FB" w:rsidR="007D35C8" w:rsidRPr="00452184" w:rsidRDefault="007D35C8" w:rsidP="007D35C8">
            <w:pPr>
              <w:jc w:val="center"/>
              <w:rPr>
                <w:color w:val="000000"/>
                <w:sz w:val="18"/>
                <w:szCs w:val="18"/>
              </w:rPr>
            </w:pPr>
            <w:r w:rsidRPr="00B45726">
              <w:rPr>
                <w:color w:val="000000"/>
                <w:sz w:val="20"/>
                <w:szCs w:val="20"/>
              </w:rPr>
              <w:t>К-64</w:t>
            </w:r>
          </w:p>
        </w:tc>
        <w:tc>
          <w:tcPr>
            <w:tcW w:w="2037" w:type="dxa"/>
            <w:tcBorders>
              <w:top w:val="nil"/>
              <w:left w:val="nil"/>
              <w:bottom w:val="single" w:sz="4" w:space="0" w:color="auto"/>
              <w:right w:val="single" w:sz="4" w:space="0" w:color="auto"/>
            </w:tcBorders>
            <w:shd w:val="clear" w:color="auto" w:fill="auto"/>
            <w:vAlign w:val="center"/>
            <w:hideMark/>
          </w:tcPr>
          <w:p w14:paraId="4543C30E" w14:textId="2A7B1D62" w:rsidR="007D35C8" w:rsidRPr="00452184" w:rsidRDefault="007D35C8" w:rsidP="007D35C8">
            <w:pPr>
              <w:jc w:val="center"/>
              <w:rPr>
                <w:color w:val="000000"/>
                <w:sz w:val="18"/>
                <w:szCs w:val="18"/>
              </w:rPr>
            </w:pPr>
            <w:r>
              <w:rPr>
                <w:color w:val="000000"/>
                <w:sz w:val="18"/>
                <w:szCs w:val="18"/>
              </w:rPr>
              <w:t>3</w:t>
            </w:r>
          </w:p>
        </w:tc>
        <w:tc>
          <w:tcPr>
            <w:tcW w:w="1856" w:type="dxa"/>
            <w:tcBorders>
              <w:top w:val="single" w:sz="4" w:space="0" w:color="auto"/>
              <w:bottom w:val="single" w:sz="4" w:space="0" w:color="auto"/>
              <w:right w:val="single" w:sz="4" w:space="0" w:color="auto"/>
            </w:tcBorders>
            <w:vAlign w:val="center"/>
          </w:tcPr>
          <w:p w14:paraId="539EBC4A" w14:textId="2C69711A" w:rsidR="007D35C8" w:rsidRPr="00452184" w:rsidRDefault="007D35C8" w:rsidP="007D35C8">
            <w:pPr>
              <w:jc w:val="center"/>
              <w:rPr>
                <w:sz w:val="18"/>
                <w:szCs w:val="18"/>
              </w:rPr>
            </w:pPr>
            <w:r w:rsidRPr="00452184">
              <w:rPr>
                <w:sz w:val="18"/>
                <w:szCs w:val="18"/>
              </w:rPr>
              <w:t>0,99</w:t>
            </w:r>
            <w:r>
              <w:rPr>
                <w:sz w:val="18"/>
                <w:szCs w:val="18"/>
              </w:rPr>
              <w:t>6</w:t>
            </w:r>
          </w:p>
        </w:tc>
        <w:tc>
          <w:tcPr>
            <w:tcW w:w="1738" w:type="dxa"/>
            <w:tcBorders>
              <w:top w:val="single" w:sz="4" w:space="0" w:color="auto"/>
              <w:bottom w:val="single" w:sz="4" w:space="0" w:color="auto"/>
              <w:right w:val="single" w:sz="4" w:space="0" w:color="auto"/>
            </w:tcBorders>
            <w:vAlign w:val="center"/>
          </w:tcPr>
          <w:p w14:paraId="1BDB44D7" w14:textId="2B00BEEB" w:rsidR="007D35C8" w:rsidRPr="00452184" w:rsidRDefault="007D35C8" w:rsidP="007D35C8">
            <w:pPr>
              <w:jc w:val="center"/>
              <w:rPr>
                <w:sz w:val="18"/>
                <w:szCs w:val="18"/>
              </w:rPr>
            </w:pPr>
            <w:r>
              <w:rPr>
                <w:sz w:val="18"/>
                <w:szCs w:val="18"/>
              </w:rPr>
              <w:t>0,1</w:t>
            </w:r>
          </w:p>
        </w:tc>
      </w:tr>
      <w:tr w:rsidR="007D35C8" w:rsidRPr="00452184" w14:paraId="13A15B46" w14:textId="45EC9DEF" w:rsidTr="007D35C8">
        <w:trPr>
          <w:trHeight w:val="78"/>
        </w:trPr>
        <w:tc>
          <w:tcPr>
            <w:tcW w:w="282" w:type="dxa"/>
            <w:tcBorders>
              <w:top w:val="nil"/>
              <w:left w:val="single" w:sz="4" w:space="0" w:color="auto"/>
              <w:bottom w:val="single" w:sz="4" w:space="0" w:color="auto"/>
              <w:right w:val="single" w:sz="4" w:space="0" w:color="auto"/>
            </w:tcBorders>
            <w:shd w:val="clear" w:color="auto" w:fill="auto"/>
            <w:vAlign w:val="center"/>
            <w:hideMark/>
          </w:tcPr>
          <w:p w14:paraId="1B58C8DC" w14:textId="46936CA5" w:rsidR="007D35C8" w:rsidRPr="00452184" w:rsidRDefault="007D35C8" w:rsidP="007D35C8">
            <w:pPr>
              <w:jc w:val="center"/>
              <w:rPr>
                <w:color w:val="000000"/>
                <w:sz w:val="18"/>
                <w:szCs w:val="18"/>
              </w:rPr>
            </w:pPr>
            <w:r w:rsidRPr="00B45726">
              <w:rPr>
                <w:color w:val="000000"/>
                <w:sz w:val="20"/>
                <w:szCs w:val="20"/>
              </w:rPr>
              <w:t>2</w:t>
            </w:r>
          </w:p>
        </w:tc>
        <w:tc>
          <w:tcPr>
            <w:tcW w:w="2360" w:type="dxa"/>
            <w:tcBorders>
              <w:top w:val="nil"/>
              <w:left w:val="nil"/>
              <w:bottom w:val="single" w:sz="4" w:space="0" w:color="auto"/>
              <w:right w:val="single" w:sz="4" w:space="0" w:color="auto"/>
            </w:tcBorders>
            <w:shd w:val="clear" w:color="auto" w:fill="auto"/>
            <w:vAlign w:val="center"/>
            <w:hideMark/>
          </w:tcPr>
          <w:p w14:paraId="381E5054" w14:textId="61CE29ED" w:rsidR="007D35C8" w:rsidRPr="00452184" w:rsidRDefault="007D35C8" w:rsidP="007D35C8">
            <w:pPr>
              <w:jc w:val="center"/>
              <w:rPr>
                <w:color w:val="000000"/>
                <w:sz w:val="18"/>
                <w:szCs w:val="18"/>
              </w:rPr>
            </w:pPr>
            <w:r w:rsidRPr="00B45726">
              <w:rPr>
                <w:color w:val="000000"/>
                <w:sz w:val="20"/>
                <w:szCs w:val="20"/>
              </w:rPr>
              <w:t>Новая блочная котельная</w:t>
            </w:r>
          </w:p>
        </w:tc>
        <w:tc>
          <w:tcPr>
            <w:tcW w:w="880" w:type="dxa"/>
            <w:tcBorders>
              <w:top w:val="nil"/>
              <w:left w:val="nil"/>
              <w:bottom w:val="single" w:sz="4" w:space="0" w:color="auto"/>
              <w:right w:val="single" w:sz="4" w:space="0" w:color="auto"/>
            </w:tcBorders>
            <w:shd w:val="clear" w:color="auto" w:fill="auto"/>
            <w:vAlign w:val="center"/>
            <w:hideMark/>
          </w:tcPr>
          <w:p w14:paraId="7DFC6707" w14:textId="768675CE" w:rsidR="007D35C8" w:rsidRPr="00452184" w:rsidRDefault="007D35C8" w:rsidP="007D35C8">
            <w:pPr>
              <w:jc w:val="center"/>
              <w:rPr>
                <w:color w:val="000000"/>
                <w:sz w:val="18"/>
                <w:szCs w:val="18"/>
              </w:rPr>
            </w:pPr>
            <w:r w:rsidRPr="00B45726">
              <w:rPr>
                <w:color w:val="000000"/>
                <w:sz w:val="20"/>
                <w:szCs w:val="20"/>
              </w:rPr>
              <w:t>К-3</w:t>
            </w:r>
            <w:r w:rsidR="00330DC7">
              <w:rPr>
                <w:color w:val="000000"/>
                <w:sz w:val="20"/>
                <w:szCs w:val="20"/>
              </w:rPr>
              <w:t>0</w:t>
            </w:r>
          </w:p>
        </w:tc>
        <w:tc>
          <w:tcPr>
            <w:tcW w:w="879" w:type="dxa"/>
            <w:tcBorders>
              <w:top w:val="nil"/>
              <w:left w:val="nil"/>
              <w:bottom w:val="single" w:sz="4" w:space="0" w:color="auto"/>
              <w:right w:val="single" w:sz="4" w:space="0" w:color="auto"/>
            </w:tcBorders>
            <w:shd w:val="clear" w:color="auto" w:fill="auto"/>
            <w:vAlign w:val="center"/>
            <w:hideMark/>
          </w:tcPr>
          <w:p w14:paraId="57096071" w14:textId="05AD6522" w:rsidR="007D35C8" w:rsidRPr="00452184" w:rsidRDefault="007D35C8" w:rsidP="007D35C8">
            <w:pPr>
              <w:jc w:val="center"/>
              <w:rPr>
                <w:color w:val="000000"/>
                <w:sz w:val="18"/>
                <w:szCs w:val="18"/>
              </w:rPr>
            </w:pPr>
            <w:r w:rsidRPr="00B45726">
              <w:rPr>
                <w:color w:val="000000"/>
                <w:sz w:val="20"/>
                <w:szCs w:val="20"/>
              </w:rPr>
              <w:t>К-53</w:t>
            </w:r>
          </w:p>
        </w:tc>
        <w:tc>
          <w:tcPr>
            <w:tcW w:w="2037" w:type="dxa"/>
            <w:tcBorders>
              <w:top w:val="nil"/>
              <w:left w:val="nil"/>
              <w:bottom w:val="single" w:sz="4" w:space="0" w:color="auto"/>
              <w:right w:val="single" w:sz="4" w:space="0" w:color="auto"/>
            </w:tcBorders>
            <w:shd w:val="clear" w:color="auto" w:fill="auto"/>
            <w:vAlign w:val="center"/>
            <w:hideMark/>
          </w:tcPr>
          <w:p w14:paraId="1DC5B448" w14:textId="594F5A09" w:rsidR="007D35C8" w:rsidRPr="00452184" w:rsidRDefault="007D35C8" w:rsidP="007D35C8">
            <w:pPr>
              <w:jc w:val="center"/>
              <w:rPr>
                <w:color w:val="000000"/>
                <w:sz w:val="18"/>
                <w:szCs w:val="18"/>
              </w:rPr>
            </w:pPr>
            <w:r>
              <w:rPr>
                <w:color w:val="000000"/>
                <w:sz w:val="18"/>
                <w:szCs w:val="18"/>
              </w:rPr>
              <w:t>37</w:t>
            </w:r>
          </w:p>
        </w:tc>
        <w:tc>
          <w:tcPr>
            <w:tcW w:w="1856" w:type="dxa"/>
            <w:tcBorders>
              <w:top w:val="single" w:sz="4" w:space="0" w:color="auto"/>
              <w:bottom w:val="single" w:sz="4" w:space="0" w:color="auto"/>
              <w:right w:val="single" w:sz="4" w:space="0" w:color="auto"/>
            </w:tcBorders>
            <w:vAlign w:val="center"/>
          </w:tcPr>
          <w:p w14:paraId="44A1F0D8" w14:textId="757D8253" w:rsidR="007D35C8" w:rsidRPr="00452184" w:rsidRDefault="007D35C8" w:rsidP="007D35C8">
            <w:pPr>
              <w:jc w:val="center"/>
              <w:rPr>
                <w:sz w:val="18"/>
                <w:szCs w:val="18"/>
              </w:rPr>
            </w:pPr>
            <w:r w:rsidRPr="00393B03">
              <w:rPr>
                <w:sz w:val="18"/>
                <w:szCs w:val="18"/>
              </w:rPr>
              <w:t>0,099</w:t>
            </w:r>
          </w:p>
        </w:tc>
        <w:tc>
          <w:tcPr>
            <w:tcW w:w="1738" w:type="dxa"/>
            <w:tcBorders>
              <w:top w:val="single" w:sz="4" w:space="0" w:color="auto"/>
              <w:bottom w:val="single" w:sz="4" w:space="0" w:color="auto"/>
              <w:right w:val="single" w:sz="4" w:space="0" w:color="auto"/>
            </w:tcBorders>
            <w:vAlign w:val="center"/>
          </w:tcPr>
          <w:p w14:paraId="2173ABA6" w14:textId="56EF0EC4" w:rsidR="007D35C8" w:rsidRPr="00393B03" w:rsidRDefault="007D35C8" w:rsidP="007D35C8">
            <w:pPr>
              <w:jc w:val="center"/>
              <w:rPr>
                <w:sz w:val="18"/>
                <w:szCs w:val="18"/>
              </w:rPr>
            </w:pPr>
            <w:r>
              <w:rPr>
                <w:sz w:val="18"/>
                <w:szCs w:val="18"/>
              </w:rPr>
              <w:t>5,2</w:t>
            </w:r>
          </w:p>
        </w:tc>
      </w:tr>
      <w:tr w:rsidR="007D35C8" w:rsidRPr="00452184" w14:paraId="4F8BB246" w14:textId="6D8CC044" w:rsidTr="007D35C8">
        <w:trPr>
          <w:trHeight w:val="78"/>
        </w:trPr>
        <w:tc>
          <w:tcPr>
            <w:tcW w:w="282" w:type="dxa"/>
            <w:tcBorders>
              <w:top w:val="nil"/>
              <w:left w:val="single" w:sz="4" w:space="0" w:color="auto"/>
              <w:bottom w:val="single" w:sz="4" w:space="0" w:color="auto"/>
              <w:right w:val="single" w:sz="4" w:space="0" w:color="auto"/>
            </w:tcBorders>
            <w:shd w:val="clear" w:color="auto" w:fill="auto"/>
            <w:vAlign w:val="center"/>
          </w:tcPr>
          <w:p w14:paraId="14782936" w14:textId="680D69F1" w:rsidR="007D35C8" w:rsidRPr="00452184" w:rsidRDefault="007D35C8" w:rsidP="007D35C8">
            <w:pPr>
              <w:jc w:val="center"/>
              <w:rPr>
                <w:color w:val="000000"/>
                <w:sz w:val="18"/>
                <w:szCs w:val="18"/>
              </w:rPr>
            </w:pPr>
            <w:r w:rsidRPr="00B45726">
              <w:rPr>
                <w:color w:val="000000"/>
                <w:sz w:val="20"/>
                <w:szCs w:val="20"/>
              </w:rPr>
              <w:t>3</w:t>
            </w:r>
          </w:p>
        </w:tc>
        <w:tc>
          <w:tcPr>
            <w:tcW w:w="2360" w:type="dxa"/>
            <w:tcBorders>
              <w:top w:val="nil"/>
              <w:left w:val="nil"/>
              <w:bottom w:val="single" w:sz="4" w:space="0" w:color="auto"/>
              <w:right w:val="single" w:sz="4" w:space="0" w:color="auto"/>
            </w:tcBorders>
            <w:shd w:val="clear" w:color="auto" w:fill="auto"/>
            <w:vAlign w:val="center"/>
          </w:tcPr>
          <w:p w14:paraId="60D1AF0B" w14:textId="65A64347" w:rsidR="007D35C8" w:rsidRPr="00452184" w:rsidRDefault="007D35C8" w:rsidP="007D35C8">
            <w:pPr>
              <w:jc w:val="center"/>
              <w:rPr>
                <w:color w:val="000000"/>
                <w:sz w:val="18"/>
                <w:szCs w:val="18"/>
              </w:rPr>
            </w:pPr>
            <w:r w:rsidRPr="00B45726">
              <w:rPr>
                <w:color w:val="000000"/>
                <w:sz w:val="20"/>
                <w:szCs w:val="20"/>
              </w:rPr>
              <w:t>Новая блочная котельная</w:t>
            </w:r>
          </w:p>
        </w:tc>
        <w:tc>
          <w:tcPr>
            <w:tcW w:w="880" w:type="dxa"/>
            <w:tcBorders>
              <w:top w:val="nil"/>
              <w:left w:val="nil"/>
              <w:bottom w:val="single" w:sz="4" w:space="0" w:color="auto"/>
              <w:right w:val="single" w:sz="4" w:space="0" w:color="auto"/>
            </w:tcBorders>
            <w:shd w:val="clear" w:color="auto" w:fill="auto"/>
            <w:vAlign w:val="center"/>
          </w:tcPr>
          <w:p w14:paraId="67351C33" w14:textId="1C44AECC" w:rsidR="007D35C8" w:rsidRPr="00452184" w:rsidRDefault="007D35C8" w:rsidP="007D35C8">
            <w:pPr>
              <w:jc w:val="center"/>
              <w:rPr>
                <w:color w:val="000000"/>
                <w:sz w:val="18"/>
                <w:szCs w:val="18"/>
              </w:rPr>
            </w:pPr>
            <w:r w:rsidRPr="00B45726">
              <w:rPr>
                <w:color w:val="000000"/>
                <w:sz w:val="20"/>
                <w:szCs w:val="20"/>
              </w:rPr>
              <w:t>К-3</w:t>
            </w:r>
            <w:r w:rsidR="00330DC7">
              <w:rPr>
                <w:color w:val="000000"/>
                <w:sz w:val="20"/>
                <w:szCs w:val="20"/>
              </w:rPr>
              <w:t>0</w:t>
            </w:r>
          </w:p>
        </w:tc>
        <w:tc>
          <w:tcPr>
            <w:tcW w:w="879" w:type="dxa"/>
            <w:tcBorders>
              <w:top w:val="nil"/>
              <w:left w:val="nil"/>
              <w:bottom w:val="single" w:sz="4" w:space="0" w:color="auto"/>
              <w:right w:val="single" w:sz="4" w:space="0" w:color="auto"/>
            </w:tcBorders>
            <w:shd w:val="clear" w:color="auto" w:fill="auto"/>
            <w:vAlign w:val="center"/>
          </w:tcPr>
          <w:p w14:paraId="7B87BD3F" w14:textId="7B9358A4" w:rsidR="007D35C8" w:rsidRPr="00452184" w:rsidRDefault="007D35C8" w:rsidP="007D35C8">
            <w:pPr>
              <w:jc w:val="center"/>
              <w:rPr>
                <w:color w:val="000000"/>
                <w:sz w:val="18"/>
                <w:szCs w:val="18"/>
              </w:rPr>
            </w:pPr>
            <w:r w:rsidRPr="00B45726">
              <w:rPr>
                <w:color w:val="000000"/>
                <w:sz w:val="20"/>
                <w:szCs w:val="20"/>
              </w:rPr>
              <w:t>К-73</w:t>
            </w:r>
          </w:p>
        </w:tc>
        <w:tc>
          <w:tcPr>
            <w:tcW w:w="2037" w:type="dxa"/>
            <w:tcBorders>
              <w:top w:val="nil"/>
              <w:left w:val="nil"/>
              <w:bottom w:val="single" w:sz="4" w:space="0" w:color="auto"/>
              <w:right w:val="single" w:sz="4" w:space="0" w:color="auto"/>
            </w:tcBorders>
            <w:shd w:val="clear" w:color="auto" w:fill="auto"/>
            <w:vAlign w:val="center"/>
          </w:tcPr>
          <w:p w14:paraId="2174093B" w14:textId="68347631" w:rsidR="007D35C8" w:rsidRPr="00452184" w:rsidRDefault="007D35C8" w:rsidP="007D35C8">
            <w:pPr>
              <w:jc w:val="center"/>
              <w:rPr>
                <w:color w:val="000000"/>
                <w:sz w:val="18"/>
                <w:szCs w:val="18"/>
              </w:rPr>
            </w:pPr>
            <w:r>
              <w:rPr>
                <w:color w:val="000000"/>
                <w:sz w:val="18"/>
                <w:szCs w:val="18"/>
              </w:rPr>
              <w:t>37</w:t>
            </w:r>
          </w:p>
        </w:tc>
        <w:tc>
          <w:tcPr>
            <w:tcW w:w="1856" w:type="dxa"/>
            <w:tcBorders>
              <w:top w:val="single" w:sz="4" w:space="0" w:color="auto"/>
              <w:bottom w:val="single" w:sz="4" w:space="0" w:color="auto"/>
              <w:right w:val="single" w:sz="4" w:space="0" w:color="auto"/>
            </w:tcBorders>
            <w:vAlign w:val="center"/>
          </w:tcPr>
          <w:p w14:paraId="7B92F346" w14:textId="6AFD9E84" w:rsidR="007D35C8" w:rsidRPr="00452184" w:rsidRDefault="007D35C8" w:rsidP="007D35C8">
            <w:pPr>
              <w:jc w:val="center"/>
              <w:rPr>
                <w:sz w:val="18"/>
                <w:szCs w:val="18"/>
              </w:rPr>
            </w:pPr>
            <w:r w:rsidRPr="00393B03">
              <w:rPr>
                <w:sz w:val="18"/>
                <w:szCs w:val="18"/>
              </w:rPr>
              <w:t>0,099</w:t>
            </w:r>
          </w:p>
        </w:tc>
        <w:tc>
          <w:tcPr>
            <w:tcW w:w="1738" w:type="dxa"/>
            <w:tcBorders>
              <w:top w:val="single" w:sz="4" w:space="0" w:color="auto"/>
              <w:bottom w:val="single" w:sz="4" w:space="0" w:color="auto"/>
              <w:right w:val="single" w:sz="4" w:space="0" w:color="auto"/>
            </w:tcBorders>
            <w:vAlign w:val="center"/>
          </w:tcPr>
          <w:p w14:paraId="4BB8DD0D" w14:textId="094E7967" w:rsidR="007D35C8" w:rsidRPr="00393B03" w:rsidRDefault="007D35C8" w:rsidP="007D35C8">
            <w:pPr>
              <w:jc w:val="center"/>
              <w:rPr>
                <w:sz w:val="18"/>
                <w:szCs w:val="18"/>
              </w:rPr>
            </w:pPr>
            <w:r>
              <w:rPr>
                <w:sz w:val="18"/>
                <w:szCs w:val="18"/>
              </w:rPr>
              <w:t>5,5</w:t>
            </w:r>
          </w:p>
        </w:tc>
      </w:tr>
      <w:tr w:rsidR="007D35C8" w:rsidRPr="00452184" w14:paraId="2C9A5D06" w14:textId="0E050861" w:rsidTr="007D35C8">
        <w:trPr>
          <w:trHeight w:val="78"/>
        </w:trPr>
        <w:tc>
          <w:tcPr>
            <w:tcW w:w="282" w:type="dxa"/>
            <w:tcBorders>
              <w:top w:val="nil"/>
              <w:left w:val="single" w:sz="4" w:space="0" w:color="auto"/>
              <w:bottom w:val="single" w:sz="4" w:space="0" w:color="auto"/>
              <w:right w:val="single" w:sz="4" w:space="0" w:color="auto"/>
            </w:tcBorders>
            <w:shd w:val="clear" w:color="auto" w:fill="auto"/>
            <w:vAlign w:val="center"/>
          </w:tcPr>
          <w:p w14:paraId="62629E0D" w14:textId="5EBC82CA" w:rsidR="007D35C8" w:rsidRPr="00452184" w:rsidRDefault="007D35C8" w:rsidP="007D35C8">
            <w:pPr>
              <w:jc w:val="center"/>
              <w:rPr>
                <w:color w:val="000000"/>
                <w:sz w:val="18"/>
                <w:szCs w:val="18"/>
              </w:rPr>
            </w:pPr>
            <w:r w:rsidRPr="00B45726">
              <w:rPr>
                <w:color w:val="000000"/>
                <w:sz w:val="20"/>
                <w:szCs w:val="20"/>
              </w:rPr>
              <w:t>4</w:t>
            </w:r>
          </w:p>
        </w:tc>
        <w:tc>
          <w:tcPr>
            <w:tcW w:w="2360" w:type="dxa"/>
            <w:tcBorders>
              <w:top w:val="nil"/>
              <w:left w:val="nil"/>
              <w:bottom w:val="single" w:sz="4" w:space="0" w:color="auto"/>
              <w:right w:val="single" w:sz="4" w:space="0" w:color="auto"/>
            </w:tcBorders>
            <w:shd w:val="clear" w:color="auto" w:fill="auto"/>
            <w:vAlign w:val="center"/>
          </w:tcPr>
          <w:p w14:paraId="7C563B06" w14:textId="00F258ED" w:rsidR="007D35C8" w:rsidRPr="00452184" w:rsidRDefault="007D35C8" w:rsidP="007D35C8">
            <w:pPr>
              <w:jc w:val="center"/>
              <w:rPr>
                <w:color w:val="000000"/>
                <w:sz w:val="18"/>
                <w:szCs w:val="18"/>
              </w:rPr>
            </w:pPr>
            <w:r w:rsidRPr="00B45726">
              <w:rPr>
                <w:color w:val="000000"/>
                <w:sz w:val="20"/>
                <w:szCs w:val="20"/>
              </w:rPr>
              <w:t>Новая блочная котельная</w:t>
            </w:r>
          </w:p>
        </w:tc>
        <w:tc>
          <w:tcPr>
            <w:tcW w:w="880" w:type="dxa"/>
            <w:tcBorders>
              <w:top w:val="nil"/>
              <w:left w:val="nil"/>
              <w:bottom w:val="single" w:sz="4" w:space="0" w:color="auto"/>
              <w:right w:val="single" w:sz="4" w:space="0" w:color="auto"/>
            </w:tcBorders>
            <w:shd w:val="clear" w:color="auto" w:fill="auto"/>
            <w:vAlign w:val="center"/>
          </w:tcPr>
          <w:p w14:paraId="13236160" w14:textId="6C4A31E5" w:rsidR="007D35C8" w:rsidRPr="00452184" w:rsidRDefault="007D35C8" w:rsidP="007D35C8">
            <w:pPr>
              <w:jc w:val="center"/>
              <w:rPr>
                <w:color w:val="000000"/>
                <w:sz w:val="18"/>
                <w:szCs w:val="18"/>
              </w:rPr>
            </w:pPr>
            <w:r w:rsidRPr="00B45726">
              <w:rPr>
                <w:color w:val="000000"/>
                <w:sz w:val="20"/>
                <w:szCs w:val="20"/>
              </w:rPr>
              <w:t>К-37</w:t>
            </w:r>
          </w:p>
        </w:tc>
        <w:tc>
          <w:tcPr>
            <w:tcW w:w="879" w:type="dxa"/>
            <w:tcBorders>
              <w:top w:val="nil"/>
              <w:left w:val="nil"/>
              <w:bottom w:val="single" w:sz="4" w:space="0" w:color="auto"/>
              <w:right w:val="single" w:sz="4" w:space="0" w:color="auto"/>
            </w:tcBorders>
            <w:shd w:val="clear" w:color="auto" w:fill="auto"/>
            <w:vAlign w:val="center"/>
          </w:tcPr>
          <w:p w14:paraId="4F5B4DA8" w14:textId="75690810" w:rsidR="007D35C8" w:rsidRPr="00452184" w:rsidRDefault="007D35C8" w:rsidP="007D35C8">
            <w:pPr>
              <w:jc w:val="center"/>
              <w:rPr>
                <w:color w:val="000000"/>
                <w:sz w:val="18"/>
                <w:szCs w:val="18"/>
              </w:rPr>
            </w:pPr>
            <w:r w:rsidRPr="00B45726">
              <w:rPr>
                <w:color w:val="000000"/>
                <w:sz w:val="20"/>
                <w:szCs w:val="20"/>
              </w:rPr>
              <w:t>К-91</w:t>
            </w:r>
          </w:p>
        </w:tc>
        <w:tc>
          <w:tcPr>
            <w:tcW w:w="2037" w:type="dxa"/>
            <w:tcBorders>
              <w:top w:val="nil"/>
              <w:left w:val="nil"/>
              <w:bottom w:val="single" w:sz="4" w:space="0" w:color="auto"/>
              <w:right w:val="single" w:sz="4" w:space="0" w:color="auto"/>
            </w:tcBorders>
            <w:shd w:val="clear" w:color="auto" w:fill="auto"/>
            <w:vAlign w:val="center"/>
          </w:tcPr>
          <w:p w14:paraId="7CBEFF31" w14:textId="3FA723F2" w:rsidR="007D35C8" w:rsidRPr="00452184" w:rsidRDefault="007D35C8" w:rsidP="007D35C8">
            <w:pPr>
              <w:jc w:val="center"/>
              <w:rPr>
                <w:color w:val="000000"/>
                <w:sz w:val="18"/>
                <w:szCs w:val="18"/>
              </w:rPr>
            </w:pPr>
            <w:r>
              <w:rPr>
                <w:color w:val="000000"/>
                <w:sz w:val="18"/>
                <w:szCs w:val="18"/>
              </w:rPr>
              <w:t>3</w:t>
            </w:r>
          </w:p>
        </w:tc>
        <w:tc>
          <w:tcPr>
            <w:tcW w:w="1856" w:type="dxa"/>
            <w:tcBorders>
              <w:top w:val="single" w:sz="4" w:space="0" w:color="auto"/>
              <w:bottom w:val="single" w:sz="4" w:space="0" w:color="auto"/>
              <w:right w:val="single" w:sz="4" w:space="0" w:color="auto"/>
            </w:tcBorders>
            <w:vAlign w:val="center"/>
          </w:tcPr>
          <w:p w14:paraId="465100D9" w14:textId="5C5FF5E4" w:rsidR="007D35C8" w:rsidRPr="00452184" w:rsidRDefault="007D35C8" w:rsidP="007D35C8">
            <w:pPr>
              <w:jc w:val="center"/>
              <w:rPr>
                <w:sz w:val="18"/>
                <w:szCs w:val="18"/>
              </w:rPr>
            </w:pPr>
            <w:r w:rsidRPr="0081189F">
              <w:rPr>
                <w:sz w:val="18"/>
                <w:szCs w:val="18"/>
              </w:rPr>
              <w:t>0,996</w:t>
            </w:r>
          </w:p>
        </w:tc>
        <w:tc>
          <w:tcPr>
            <w:tcW w:w="1738" w:type="dxa"/>
            <w:tcBorders>
              <w:top w:val="single" w:sz="4" w:space="0" w:color="auto"/>
              <w:bottom w:val="single" w:sz="4" w:space="0" w:color="auto"/>
              <w:right w:val="single" w:sz="4" w:space="0" w:color="auto"/>
            </w:tcBorders>
            <w:vAlign w:val="center"/>
          </w:tcPr>
          <w:p w14:paraId="721F1DBE" w14:textId="46184BF1" w:rsidR="007D35C8" w:rsidRPr="0081189F" w:rsidRDefault="007D35C8" w:rsidP="007D35C8">
            <w:pPr>
              <w:jc w:val="center"/>
              <w:rPr>
                <w:sz w:val="18"/>
                <w:szCs w:val="18"/>
              </w:rPr>
            </w:pPr>
            <w:r>
              <w:rPr>
                <w:sz w:val="18"/>
                <w:szCs w:val="18"/>
              </w:rPr>
              <w:t>0,9</w:t>
            </w:r>
          </w:p>
        </w:tc>
      </w:tr>
      <w:tr w:rsidR="007D35C8" w:rsidRPr="00452184" w14:paraId="47BA4D32" w14:textId="2EC4FE2E" w:rsidTr="007D35C8">
        <w:trPr>
          <w:trHeight w:val="78"/>
        </w:trPr>
        <w:tc>
          <w:tcPr>
            <w:tcW w:w="282" w:type="dxa"/>
            <w:tcBorders>
              <w:top w:val="nil"/>
              <w:left w:val="single" w:sz="4" w:space="0" w:color="auto"/>
              <w:bottom w:val="single" w:sz="4" w:space="0" w:color="auto"/>
              <w:right w:val="single" w:sz="4" w:space="0" w:color="auto"/>
            </w:tcBorders>
            <w:shd w:val="clear" w:color="auto" w:fill="auto"/>
            <w:vAlign w:val="center"/>
          </w:tcPr>
          <w:p w14:paraId="73940AB4" w14:textId="59674C84" w:rsidR="007D35C8" w:rsidRPr="00452184" w:rsidRDefault="007D35C8" w:rsidP="007D35C8">
            <w:pPr>
              <w:jc w:val="center"/>
              <w:rPr>
                <w:color w:val="000000"/>
                <w:sz w:val="18"/>
                <w:szCs w:val="18"/>
              </w:rPr>
            </w:pPr>
            <w:r w:rsidRPr="00B45726">
              <w:rPr>
                <w:color w:val="000000"/>
                <w:sz w:val="20"/>
                <w:szCs w:val="20"/>
              </w:rPr>
              <w:t>5</w:t>
            </w:r>
          </w:p>
        </w:tc>
        <w:tc>
          <w:tcPr>
            <w:tcW w:w="2360" w:type="dxa"/>
            <w:tcBorders>
              <w:top w:val="nil"/>
              <w:left w:val="nil"/>
              <w:bottom w:val="single" w:sz="4" w:space="0" w:color="auto"/>
              <w:right w:val="single" w:sz="4" w:space="0" w:color="auto"/>
            </w:tcBorders>
            <w:shd w:val="clear" w:color="auto" w:fill="auto"/>
            <w:vAlign w:val="center"/>
          </w:tcPr>
          <w:p w14:paraId="116B83FE" w14:textId="6AEF43C9" w:rsidR="007D35C8" w:rsidRPr="00452184" w:rsidRDefault="007D35C8" w:rsidP="007D35C8">
            <w:pPr>
              <w:jc w:val="center"/>
              <w:rPr>
                <w:color w:val="000000"/>
                <w:sz w:val="18"/>
                <w:szCs w:val="18"/>
              </w:rPr>
            </w:pPr>
            <w:r w:rsidRPr="00B45726">
              <w:rPr>
                <w:color w:val="000000"/>
                <w:sz w:val="20"/>
                <w:szCs w:val="20"/>
              </w:rPr>
              <w:t>Новая блочная котельная</w:t>
            </w:r>
          </w:p>
        </w:tc>
        <w:tc>
          <w:tcPr>
            <w:tcW w:w="880" w:type="dxa"/>
            <w:tcBorders>
              <w:top w:val="nil"/>
              <w:left w:val="nil"/>
              <w:bottom w:val="single" w:sz="4" w:space="0" w:color="auto"/>
              <w:right w:val="single" w:sz="4" w:space="0" w:color="auto"/>
            </w:tcBorders>
            <w:shd w:val="clear" w:color="auto" w:fill="auto"/>
            <w:vAlign w:val="center"/>
          </w:tcPr>
          <w:p w14:paraId="64B370A0" w14:textId="78085C12" w:rsidR="007D35C8" w:rsidRPr="00452184" w:rsidRDefault="007D35C8" w:rsidP="007D35C8">
            <w:pPr>
              <w:jc w:val="center"/>
              <w:rPr>
                <w:color w:val="000000"/>
                <w:sz w:val="18"/>
                <w:szCs w:val="18"/>
              </w:rPr>
            </w:pPr>
            <w:r w:rsidRPr="00B45726">
              <w:rPr>
                <w:color w:val="000000"/>
                <w:sz w:val="20"/>
                <w:szCs w:val="20"/>
              </w:rPr>
              <w:t>К-96</w:t>
            </w:r>
          </w:p>
        </w:tc>
        <w:tc>
          <w:tcPr>
            <w:tcW w:w="879" w:type="dxa"/>
            <w:tcBorders>
              <w:top w:val="nil"/>
              <w:left w:val="nil"/>
              <w:bottom w:val="single" w:sz="4" w:space="0" w:color="auto"/>
              <w:right w:val="single" w:sz="4" w:space="0" w:color="auto"/>
            </w:tcBorders>
            <w:shd w:val="clear" w:color="auto" w:fill="auto"/>
            <w:vAlign w:val="center"/>
          </w:tcPr>
          <w:p w14:paraId="52F4A3A8" w14:textId="73C107A9" w:rsidR="007D35C8" w:rsidRPr="00452184" w:rsidRDefault="007D35C8" w:rsidP="007D35C8">
            <w:pPr>
              <w:jc w:val="center"/>
              <w:rPr>
                <w:color w:val="000000"/>
                <w:sz w:val="18"/>
                <w:szCs w:val="18"/>
              </w:rPr>
            </w:pPr>
            <w:r w:rsidRPr="00B45726">
              <w:rPr>
                <w:color w:val="000000"/>
                <w:sz w:val="20"/>
                <w:szCs w:val="20"/>
              </w:rPr>
              <w:t>К-31</w:t>
            </w:r>
          </w:p>
        </w:tc>
        <w:tc>
          <w:tcPr>
            <w:tcW w:w="2037" w:type="dxa"/>
            <w:tcBorders>
              <w:top w:val="nil"/>
              <w:left w:val="nil"/>
              <w:bottom w:val="single" w:sz="4" w:space="0" w:color="auto"/>
              <w:right w:val="single" w:sz="4" w:space="0" w:color="auto"/>
            </w:tcBorders>
            <w:shd w:val="clear" w:color="auto" w:fill="auto"/>
            <w:vAlign w:val="center"/>
          </w:tcPr>
          <w:p w14:paraId="0E3755B3" w14:textId="32CE7CBA" w:rsidR="007D35C8" w:rsidRPr="00452184" w:rsidRDefault="007D35C8" w:rsidP="007D35C8">
            <w:pPr>
              <w:jc w:val="center"/>
              <w:rPr>
                <w:color w:val="000000"/>
                <w:sz w:val="18"/>
                <w:szCs w:val="18"/>
              </w:rPr>
            </w:pPr>
            <w:r>
              <w:rPr>
                <w:color w:val="000000"/>
                <w:sz w:val="18"/>
                <w:szCs w:val="18"/>
              </w:rPr>
              <w:t>3</w:t>
            </w:r>
          </w:p>
        </w:tc>
        <w:tc>
          <w:tcPr>
            <w:tcW w:w="1856" w:type="dxa"/>
            <w:tcBorders>
              <w:top w:val="single" w:sz="4" w:space="0" w:color="auto"/>
              <w:bottom w:val="single" w:sz="4" w:space="0" w:color="auto"/>
              <w:right w:val="single" w:sz="4" w:space="0" w:color="auto"/>
            </w:tcBorders>
            <w:vAlign w:val="center"/>
          </w:tcPr>
          <w:p w14:paraId="7BDF7C8E" w14:textId="6869212A" w:rsidR="007D35C8" w:rsidRPr="00452184" w:rsidRDefault="007D35C8" w:rsidP="007D35C8">
            <w:pPr>
              <w:jc w:val="center"/>
              <w:rPr>
                <w:sz w:val="18"/>
                <w:szCs w:val="18"/>
              </w:rPr>
            </w:pPr>
            <w:r w:rsidRPr="0081189F">
              <w:rPr>
                <w:sz w:val="18"/>
                <w:szCs w:val="18"/>
              </w:rPr>
              <w:t>0,996</w:t>
            </w:r>
          </w:p>
        </w:tc>
        <w:tc>
          <w:tcPr>
            <w:tcW w:w="1738" w:type="dxa"/>
            <w:tcBorders>
              <w:top w:val="single" w:sz="4" w:space="0" w:color="auto"/>
              <w:bottom w:val="single" w:sz="4" w:space="0" w:color="auto"/>
              <w:right w:val="single" w:sz="4" w:space="0" w:color="auto"/>
            </w:tcBorders>
            <w:vAlign w:val="center"/>
          </w:tcPr>
          <w:p w14:paraId="565803CD" w14:textId="737C26C9" w:rsidR="007D35C8" w:rsidRPr="0081189F" w:rsidRDefault="007D35C8" w:rsidP="007D35C8">
            <w:pPr>
              <w:jc w:val="center"/>
              <w:rPr>
                <w:sz w:val="18"/>
                <w:szCs w:val="18"/>
              </w:rPr>
            </w:pPr>
            <w:r>
              <w:rPr>
                <w:sz w:val="18"/>
                <w:szCs w:val="18"/>
              </w:rPr>
              <w:t>0,4</w:t>
            </w:r>
          </w:p>
        </w:tc>
      </w:tr>
      <w:tr w:rsidR="007D35C8" w:rsidRPr="00452184" w14:paraId="3C37781D" w14:textId="0996A831" w:rsidTr="007D35C8">
        <w:trPr>
          <w:trHeight w:val="78"/>
        </w:trPr>
        <w:tc>
          <w:tcPr>
            <w:tcW w:w="282" w:type="dxa"/>
            <w:tcBorders>
              <w:top w:val="nil"/>
              <w:left w:val="single" w:sz="4" w:space="0" w:color="auto"/>
              <w:bottom w:val="single" w:sz="4" w:space="0" w:color="auto"/>
              <w:right w:val="single" w:sz="4" w:space="0" w:color="auto"/>
            </w:tcBorders>
            <w:shd w:val="clear" w:color="auto" w:fill="auto"/>
            <w:vAlign w:val="center"/>
          </w:tcPr>
          <w:p w14:paraId="6ED8616F" w14:textId="4F4FD89A" w:rsidR="007D35C8" w:rsidRPr="00452184" w:rsidRDefault="007D35C8" w:rsidP="007D35C8">
            <w:pPr>
              <w:jc w:val="center"/>
              <w:rPr>
                <w:color w:val="000000"/>
                <w:sz w:val="18"/>
                <w:szCs w:val="18"/>
              </w:rPr>
            </w:pPr>
            <w:r w:rsidRPr="00B45726">
              <w:rPr>
                <w:color w:val="000000"/>
                <w:sz w:val="20"/>
                <w:szCs w:val="20"/>
              </w:rPr>
              <w:t>6</w:t>
            </w:r>
          </w:p>
        </w:tc>
        <w:tc>
          <w:tcPr>
            <w:tcW w:w="2360" w:type="dxa"/>
            <w:tcBorders>
              <w:top w:val="nil"/>
              <w:left w:val="nil"/>
              <w:bottom w:val="single" w:sz="4" w:space="0" w:color="auto"/>
              <w:right w:val="single" w:sz="4" w:space="0" w:color="auto"/>
            </w:tcBorders>
            <w:shd w:val="clear" w:color="auto" w:fill="auto"/>
            <w:vAlign w:val="center"/>
          </w:tcPr>
          <w:p w14:paraId="7E1ECE5D" w14:textId="45356FAD" w:rsidR="007D35C8" w:rsidRPr="00452184" w:rsidRDefault="007D35C8" w:rsidP="007D35C8">
            <w:pPr>
              <w:jc w:val="center"/>
              <w:rPr>
                <w:color w:val="000000"/>
                <w:sz w:val="18"/>
                <w:szCs w:val="18"/>
              </w:rPr>
            </w:pPr>
            <w:r w:rsidRPr="00B45726">
              <w:rPr>
                <w:color w:val="000000"/>
                <w:sz w:val="20"/>
                <w:szCs w:val="20"/>
              </w:rPr>
              <w:t>Новая блочная котельная</w:t>
            </w:r>
          </w:p>
        </w:tc>
        <w:tc>
          <w:tcPr>
            <w:tcW w:w="880" w:type="dxa"/>
            <w:tcBorders>
              <w:top w:val="nil"/>
              <w:left w:val="nil"/>
              <w:bottom w:val="single" w:sz="4" w:space="0" w:color="auto"/>
              <w:right w:val="single" w:sz="4" w:space="0" w:color="auto"/>
            </w:tcBorders>
            <w:shd w:val="clear" w:color="auto" w:fill="auto"/>
            <w:vAlign w:val="center"/>
          </w:tcPr>
          <w:p w14:paraId="7EDFCD7A" w14:textId="2E0A109F" w:rsidR="007D35C8" w:rsidRPr="00452184" w:rsidRDefault="007D35C8" w:rsidP="007D35C8">
            <w:pPr>
              <w:jc w:val="center"/>
              <w:rPr>
                <w:color w:val="000000"/>
                <w:sz w:val="18"/>
                <w:szCs w:val="18"/>
              </w:rPr>
            </w:pPr>
            <w:r w:rsidRPr="00B45726">
              <w:rPr>
                <w:color w:val="000000"/>
                <w:sz w:val="20"/>
                <w:szCs w:val="20"/>
              </w:rPr>
              <w:t>К-37</w:t>
            </w:r>
          </w:p>
        </w:tc>
        <w:tc>
          <w:tcPr>
            <w:tcW w:w="879" w:type="dxa"/>
            <w:tcBorders>
              <w:top w:val="nil"/>
              <w:left w:val="nil"/>
              <w:bottom w:val="single" w:sz="4" w:space="0" w:color="auto"/>
              <w:right w:val="single" w:sz="4" w:space="0" w:color="auto"/>
            </w:tcBorders>
            <w:shd w:val="clear" w:color="auto" w:fill="auto"/>
            <w:vAlign w:val="center"/>
          </w:tcPr>
          <w:p w14:paraId="6ADABFB9" w14:textId="532C7642" w:rsidR="007D35C8" w:rsidRPr="00452184" w:rsidRDefault="007D35C8" w:rsidP="007D35C8">
            <w:pPr>
              <w:jc w:val="center"/>
              <w:rPr>
                <w:color w:val="000000"/>
                <w:sz w:val="18"/>
                <w:szCs w:val="18"/>
              </w:rPr>
            </w:pPr>
            <w:r w:rsidRPr="00B45726">
              <w:rPr>
                <w:color w:val="000000"/>
                <w:sz w:val="20"/>
                <w:szCs w:val="20"/>
              </w:rPr>
              <w:t>К-51</w:t>
            </w:r>
          </w:p>
        </w:tc>
        <w:tc>
          <w:tcPr>
            <w:tcW w:w="2037" w:type="dxa"/>
            <w:tcBorders>
              <w:top w:val="nil"/>
              <w:left w:val="nil"/>
              <w:bottom w:val="single" w:sz="4" w:space="0" w:color="auto"/>
              <w:right w:val="single" w:sz="4" w:space="0" w:color="auto"/>
            </w:tcBorders>
            <w:shd w:val="clear" w:color="auto" w:fill="auto"/>
            <w:vAlign w:val="center"/>
          </w:tcPr>
          <w:p w14:paraId="64FA0687" w14:textId="3693C9FB" w:rsidR="007D35C8" w:rsidRPr="00452184" w:rsidRDefault="007D35C8" w:rsidP="007D35C8">
            <w:pPr>
              <w:jc w:val="center"/>
              <w:rPr>
                <w:color w:val="000000"/>
                <w:sz w:val="18"/>
                <w:szCs w:val="18"/>
              </w:rPr>
            </w:pPr>
            <w:r w:rsidRPr="00452184">
              <w:rPr>
                <w:color w:val="000000"/>
                <w:sz w:val="18"/>
                <w:szCs w:val="18"/>
              </w:rPr>
              <w:t>3</w:t>
            </w:r>
          </w:p>
        </w:tc>
        <w:tc>
          <w:tcPr>
            <w:tcW w:w="1856" w:type="dxa"/>
            <w:tcBorders>
              <w:top w:val="single" w:sz="4" w:space="0" w:color="auto"/>
              <w:bottom w:val="single" w:sz="4" w:space="0" w:color="auto"/>
              <w:right w:val="single" w:sz="4" w:space="0" w:color="auto"/>
            </w:tcBorders>
            <w:vAlign w:val="center"/>
          </w:tcPr>
          <w:p w14:paraId="66D95FA7" w14:textId="242A3355" w:rsidR="007D35C8" w:rsidRPr="00452184" w:rsidRDefault="007D35C8" w:rsidP="007D35C8">
            <w:pPr>
              <w:jc w:val="center"/>
              <w:rPr>
                <w:sz w:val="18"/>
                <w:szCs w:val="18"/>
              </w:rPr>
            </w:pPr>
            <w:r w:rsidRPr="0081189F">
              <w:rPr>
                <w:sz w:val="18"/>
                <w:szCs w:val="18"/>
              </w:rPr>
              <w:t>0,996</w:t>
            </w:r>
          </w:p>
        </w:tc>
        <w:tc>
          <w:tcPr>
            <w:tcW w:w="1738" w:type="dxa"/>
            <w:tcBorders>
              <w:top w:val="single" w:sz="4" w:space="0" w:color="auto"/>
              <w:bottom w:val="single" w:sz="4" w:space="0" w:color="auto"/>
              <w:right w:val="single" w:sz="4" w:space="0" w:color="auto"/>
            </w:tcBorders>
            <w:vAlign w:val="center"/>
          </w:tcPr>
          <w:p w14:paraId="73BF15AC" w14:textId="37896D7A" w:rsidR="007D35C8" w:rsidRPr="0081189F" w:rsidRDefault="007D35C8" w:rsidP="007D35C8">
            <w:pPr>
              <w:jc w:val="center"/>
              <w:rPr>
                <w:sz w:val="18"/>
                <w:szCs w:val="18"/>
              </w:rPr>
            </w:pPr>
            <w:r>
              <w:rPr>
                <w:sz w:val="18"/>
                <w:szCs w:val="18"/>
              </w:rPr>
              <w:t>0,3</w:t>
            </w:r>
          </w:p>
        </w:tc>
      </w:tr>
    </w:tbl>
    <w:p w14:paraId="62DB912B" w14:textId="43875446" w:rsidR="007D35C8" w:rsidRPr="001A772D" w:rsidRDefault="007D35C8" w:rsidP="007D35C8">
      <w:pPr>
        <w:pStyle w:val="2f0"/>
      </w:pPr>
      <w:bookmarkStart w:id="1161" w:name="_Toc140741040"/>
      <w:r w:rsidRPr="001A772D">
        <w:t>11.</w:t>
      </w:r>
      <w:r>
        <w:t>4</w:t>
      </w:r>
      <w:r w:rsidRPr="001A772D">
        <w:t xml:space="preserve">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1161"/>
    </w:p>
    <w:p w14:paraId="4FE13902" w14:textId="498003F8" w:rsidR="00B65C4F" w:rsidRDefault="007D35C8" w:rsidP="00B65C4F">
      <w:pPr>
        <w:pStyle w:val="Afff9"/>
      </w:pPr>
      <w:r w:rsidRPr="001A772D">
        <w:t>Результаты оценки недоотпуска тепловой энергии по причине отказов (аварийных ситуаций) и простоев тепловых сетей и источников тепловой энергии</w:t>
      </w:r>
      <w:r>
        <w:t xml:space="preserve"> приведены </w:t>
      </w:r>
      <w:r w:rsidR="00B65C4F">
        <w:t xml:space="preserve">таблице </w:t>
      </w:r>
      <w:r w:rsidR="00B65C4F">
        <w:fldChar w:fldCharType="begin"/>
      </w:r>
      <w:r w:rsidR="00B65C4F">
        <w:instrText xml:space="preserve"> REF _Ref130551825 \h  \* MERGEFORMAT </w:instrText>
      </w:r>
      <w:r w:rsidR="00B65C4F">
        <w:fldChar w:fldCharType="separate"/>
      </w:r>
      <w:r w:rsidR="009F48BD" w:rsidRPr="009F48BD">
        <w:rPr>
          <w:vanish/>
        </w:rPr>
        <w:t xml:space="preserve">Таблица </w:t>
      </w:r>
      <w:r w:rsidR="009F48BD">
        <w:rPr>
          <w:noProof/>
        </w:rPr>
        <w:t>35</w:t>
      </w:r>
      <w:r w:rsidR="00B65C4F">
        <w:fldChar w:fldCharType="end"/>
      </w:r>
      <w:r w:rsidR="00B65C4F">
        <w:t>.</w:t>
      </w:r>
    </w:p>
    <w:p w14:paraId="39049263" w14:textId="0E54F379" w:rsidR="007D35C8" w:rsidRPr="00452184" w:rsidRDefault="007D35C8" w:rsidP="007D35C8">
      <w:pPr>
        <w:pStyle w:val="Afff9"/>
      </w:pPr>
    </w:p>
    <w:p w14:paraId="4C740900" w14:textId="08638AED" w:rsidR="00215621" w:rsidRPr="001A772D" w:rsidRDefault="00106C71" w:rsidP="00C563DD">
      <w:pPr>
        <w:pStyle w:val="1fe"/>
      </w:pPr>
      <w:bookmarkStart w:id="1162" w:name="_Toc407638510"/>
      <w:bookmarkStart w:id="1163" w:name="_Toc407703154"/>
      <w:bookmarkStart w:id="1164" w:name="_Toc407703974"/>
      <w:bookmarkStart w:id="1165" w:name="_Toc414274886"/>
      <w:bookmarkStart w:id="1166" w:name="_Toc416708256"/>
      <w:bookmarkStart w:id="1167" w:name="_Toc422928614"/>
      <w:bookmarkStart w:id="1168" w:name="_Toc423525733"/>
      <w:bookmarkStart w:id="1169" w:name="_Toc424042119"/>
      <w:bookmarkStart w:id="1170" w:name="_Toc430345881"/>
      <w:bookmarkStart w:id="1171" w:name="_Toc431565994"/>
      <w:bookmarkStart w:id="1172" w:name="_Toc431566190"/>
      <w:bookmarkStart w:id="1173" w:name="_Toc431567629"/>
      <w:bookmarkStart w:id="1174" w:name="_Toc431569652"/>
      <w:bookmarkStart w:id="1175" w:name="_Toc437278379"/>
      <w:bookmarkStart w:id="1176" w:name="_Toc140741041"/>
      <w:bookmarkEnd w:id="1155"/>
      <w:r w:rsidRPr="001A772D">
        <w:t xml:space="preserve">Книга 12. </w:t>
      </w:r>
      <w:r w:rsidR="00215621" w:rsidRPr="001A772D">
        <w:t>Глава 1</w:t>
      </w:r>
      <w:r w:rsidR="004D6232" w:rsidRPr="001A772D">
        <w:t>2</w:t>
      </w:r>
      <w:r w:rsidR="00215621" w:rsidRPr="001A772D">
        <w:t xml:space="preserve"> </w:t>
      </w:r>
      <w:r w:rsidR="00332ECA" w:rsidRPr="001A772D">
        <w:t>–</w:t>
      </w:r>
      <w:r w:rsidR="00215621" w:rsidRPr="001A772D">
        <w:t xml:space="preserve"> Обоснование инвестиций в строительство, реконструкцию и техническое перевооружение</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14:paraId="0752BD67" w14:textId="77777777" w:rsidR="00101C03" w:rsidRPr="001A772D" w:rsidRDefault="00101C03" w:rsidP="00A608C2">
      <w:pPr>
        <w:pStyle w:val="af4"/>
        <w:keepNext/>
        <w:keepLines/>
        <w:numPr>
          <w:ilvl w:val="0"/>
          <w:numId w:val="6"/>
        </w:numPr>
        <w:tabs>
          <w:tab w:val="left" w:pos="1134"/>
        </w:tabs>
        <w:spacing w:before="120" w:after="240"/>
        <w:contextualSpacing w:val="0"/>
        <w:jc w:val="both"/>
        <w:outlineLvl w:val="1"/>
        <w:rPr>
          <w:rFonts w:eastAsia="Times New Roman"/>
          <w:b/>
          <w:bCs/>
          <w:i/>
          <w:vanish/>
          <w:sz w:val="28"/>
          <w:szCs w:val="28"/>
          <w:lang w:eastAsia="ru-RU"/>
        </w:rPr>
      </w:pPr>
      <w:bookmarkStart w:id="1177" w:name="_Toc437275100"/>
      <w:bookmarkStart w:id="1178" w:name="_Toc437275182"/>
      <w:bookmarkStart w:id="1179" w:name="_Toc437275258"/>
      <w:bookmarkStart w:id="1180" w:name="_Toc437275334"/>
      <w:bookmarkStart w:id="1181" w:name="_Toc437275410"/>
      <w:bookmarkStart w:id="1182" w:name="_Toc437275492"/>
      <w:bookmarkStart w:id="1183" w:name="_Toc437275574"/>
      <w:bookmarkStart w:id="1184" w:name="_Toc437275656"/>
      <w:bookmarkStart w:id="1185" w:name="_Toc437276499"/>
      <w:bookmarkStart w:id="1186" w:name="_Toc437276645"/>
      <w:bookmarkStart w:id="1187" w:name="_Toc437277427"/>
      <w:bookmarkStart w:id="1188" w:name="_Toc437277765"/>
      <w:bookmarkStart w:id="1189" w:name="_Toc437278170"/>
      <w:bookmarkStart w:id="1190" w:name="_Toc437278380"/>
      <w:bookmarkStart w:id="1191" w:name="_Toc437278898"/>
      <w:bookmarkStart w:id="1192" w:name="_Toc437279173"/>
      <w:bookmarkStart w:id="1193" w:name="_Toc449027008"/>
      <w:bookmarkStart w:id="1194" w:name="_Toc450649205"/>
      <w:bookmarkStart w:id="1195" w:name="_Toc451431671"/>
      <w:bookmarkStart w:id="1196" w:name="_Toc451507310"/>
      <w:bookmarkStart w:id="1197" w:name="_Toc452478960"/>
      <w:bookmarkStart w:id="1198" w:name="_Toc500943541"/>
      <w:bookmarkStart w:id="1199" w:name="_Toc500944131"/>
      <w:bookmarkStart w:id="1200" w:name="_Toc501009535"/>
      <w:bookmarkStart w:id="1201" w:name="_Toc501013864"/>
      <w:bookmarkStart w:id="1202" w:name="_Toc503366660"/>
      <w:bookmarkStart w:id="1203" w:name="_Toc503370088"/>
      <w:bookmarkStart w:id="1204" w:name="_Toc506829330"/>
      <w:bookmarkStart w:id="1205" w:name="_Toc507661819"/>
      <w:bookmarkStart w:id="1206" w:name="_Toc532225255"/>
      <w:bookmarkStart w:id="1207" w:name="_Toc532231162"/>
      <w:bookmarkStart w:id="1208" w:name="_Toc532482457"/>
      <w:bookmarkStart w:id="1209" w:name="_Toc533079413"/>
      <w:bookmarkStart w:id="1210" w:name="_Toc533094452"/>
      <w:bookmarkStart w:id="1211" w:name="_Toc533162801"/>
      <w:bookmarkStart w:id="1212" w:name="_Toc533162892"/>
      <w:bookmarkStart w:id="1213" w:name="_Toc534895755"/>
      <w:bookmarkStart w:id="1214" w:name="_Toc534963743"/>
      <w:bookmarkStart w:id="1215" w:name="_Toc534979130"/>
      <w:bookmarkStart w:id="1216" w:name="_Toc535498143"/>
      <w:bookmarkStart w:id="1217" w:name="_Toc536731977"/>
      <w:bookmarkStart w:id="1218" w:name="_Toc536802325"/>
      <w:bookmarkStart w:id="1219" w:name="_Toc5364227"/>
      <w:bookmarkStart w:id="1220" w:name="_Toc7181067"/>
      <w:bookmarkStart w:id="1221" w:name="_Toc35447225"/>
      <w:bookmarkStart w:id="1222" w:name="_Toc36994746"/>
      <w:bookmarkStart w:id="1223" w:name="_Toc37839561"/>
      <w:bookmarkStart w:id="1224" w:name="_Toc38893853"/>
      <w:bookmarkStart w:id="1225" w:name="_Toc39413849"/>
      <w:bookmarkStart w:id="1226" w:name="_Toc40797887"/>
      <w:bookmarkStart w:id="1227" w:name="_Toc43130725"/>
      <w:bookmarkStart w:id="1228" w:name="_Toc43146770"/>
      <w:bookmarkStart w:id="1229" w:name="_Toc43152011"/>
      <w:bookmarkStart w:id="1230" w:name="_Toc43290482"/>
      <w:bookmarkStart w:id="1231" w:name="_Toc43321131"/>
      <w:bookmarkStart w:id="1232" w:name="_Toc43329319"/>
      <w:bookmarkStart w:id="1233" w:name="_Toc99617937"/>
      <w:bookmarkStart w:id="1234" w:name="_Toc99725580"/>
      <w:bookmarkStart w:id="1235" w:name="_Toc105491181"/>
      <w:bookmarkStart w:id="1236" w:name="_Toc105491368"/>
      <w:bookmarkStart w:id="1237" w:name="_Toc105523322"/>
      <w:bookmarkStart w:id="1238" w:name="_Toc105588039"/>
      <w:bookmarkStart w:id="1239" w:name="_Toc105588169"/>
      <w:bookmarkStart w:id="1240" w:name="_Toc105589367"/>
      <w:bookmarkStart w:id="1241" w:name="_Toc111639512"/>
      <w:bookmarkStart w:id="1242" w:name="_Toc112095544"/>
      <w:bookmarkStart w:id="1243" w:name="_Toc115191646"/>
      <w:bookmarkStart w:id="1244" w:name="_Toc115635699"/>
      <w:bookmarkStart w:id="1245" w:name="_Toc130551711"/>
      <w:bookmarkStart w:id="1246" w:name="_Toc130817661"/>
      <w:bookmarkStart w:id="1247" w:name="_Toc131078790"/>
      <w:bookmarkStart w:id="1248" w:name="_Toc131690576"/>
      <w:bookmarkStart w:id="1249" w:name="_Toc140741042"/>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14:paraId="6A274D43" w14:textId="17216148" w:rsidR="00C47C8C" w:rsidRPr="001A772D" w:rsidRDefault="004D6232" w:rsidP="00C563DD">
      <w:pPr>
        <w:pStyle w:val="2f0"/>
      </w:pPr>
      <w:bookmarkStart w:id="1250" w:name="_Toc437278381"/>
      <w:bookmarkStart w:id="1251" w:name="_Toc140741043"/>
      <w:r w:rsidRPr="001A772D">
        <w:t xml:space="preserve">12.1 </w:t>
      </w:r>
      <w:r w:rsidR="005625CE" w:rsidRPr="001A772D">
        <w:t>Оценка</w:t>
      </w:r>
      <w:r w:rsidR="00C47C8C" w:rsidRPr="001A772D">
        <w:t xml:space="preserve"> финансовых потребностей для осуществления строительства, реконструкции и технического перевооружения источников тепловой энергии и тепловых сетей</w:t>
      </w:r>
      <w:bookmarkEnd w:id="1250"/>
      <w:bookmarkEnd w:id="1251"/>
    </w:p>
    <w:p w14:paraId="5DCA0AC7" w14:textId="7501DACA" w:rsidR="007D35C8" w:rsidRPr="00D50529" w:rsidRDefault="007D35C8" w:rsidP="007D35C8">
      <w:pPr>
        <w:pStyle w:val="Afff9"/>
      </w:pPr>
      <w:bookmarkStart w:id="1252" w:name="_Toc437278382"/>
      <w:bookmarkStart w:id="1253" w:name="_Hlk8034895"/>
      <w:bookmarkStart w:id="1254" w:name="_Hlk105594137"/>
      <w:r w:rsidRPr="00D50529">
        <w:t xml:space="preserve">Общий объем инвестиций в проекты развития системы централизованного теплоснабжения </w:t>
      </w:r>
      <w:r>
        <w:t>Берегового СП</w:t>
      </w:r>
      <w:r w:rsidRPr="00D50529">
        <w:t xml:space="preserve"> при оптимистичном прогнозе развития в период 202</w:t>
      </w:r>
      <w:r>
        <w:t>4</w:t>
      </w:r>
      <w:r w:rsidRPr="00D50529">
        <w:t>–203</w:t>
      </w:r>
      <w:r>
        <w:t>3</w:t>
      </w:r>
      <w:r w:rsidRPr="00D50529">
        <w:t xml:space="preserve"> гг. составит </w:t>
      </w:r>
      <w:r w:rsidR="00F24E7D">
        <w:t>1</w:t>
      </w:r>
      <w:r w:rsidR="004E1CC1">
        <w:t>2</w:t>
      </w:r>
      <w:r w:rsidR="00F24E7D">
        <w:t>,</w:t>
      </w:r>
      <w:r w:rsidR="004E1CC1">
        <w:t>69</w:t>
      </w:r>
      <w:r w:rsidRPr="00D50529">
        <w:t xml:space="preserve"> тыс. руб. в ценах 202</w:t>
      </w:r>
      <w:r>
        <w:t>3</w:t>
      </w:r>
      <w:r w:rsidRPr="00D50529">
        <w:t xml:space="preserve"> г. </w:t>
      </w:r>
    </w:p>
    <w:p w14:paraId="2B0C6609" w14:textId="1C92F20A" w:rsidR="007D35C8" w:rsidRPr="00D50529" w:rsidRDefault="007D35C8" w:rsidP="007D35C8">
      <w:pPr>
        <w:pStyle w:val="Afff9"/>
      </w:pPr>
      <w:r w:rsidRPr="00D50529">
        <w:t xml:space="preserve">Для расчета цен на строительство объектов системы теплоснабжения использовались нормативы сметной </w:t>
      </w:r>
      <w:r w:rsidRPr="008979D5">
        <w:t>стоимости НЦС 81-02-19-2020 Сборник №13 «Наружные тепловые сети», НЦС 81-02-19-2020 Сборник №19 «З</w:t>
      </w:r>
      <w:r w:rsidRPr="00D50529">
        <w:t xml:space="preserve">дания и сооружения городской инфраструктуры». Удельные цены, принятые для расчета представлены в таблицах </w:t>
      </w:r>
      <w:r w:rsidR="004E1CC1">
        <w:fldChar w:fldCharType="begin"/>
      </w:r>
      <w:r w:rsidR="004E1CC1">
        <w:instrText xml:space="preserve"> REF _Ref115635416 \h  \* MERGEFORMAT </w:instrText>
      </w:r>
      <w:r w:rsidR="004E1CC1">
        <w:fldChar w:fldCharType="separate"/>
      </w:r>
      <w:r w:rsidR="009F48BD" w:rsidRPr="009F48BD">
        <w:rPr>
          <w:vanish/>
        </w:rPr>
        <w:t xml:space="preserve">Таблица </w:t>
      </w:r>
      <w:r w:rsidR="009F48BD">
        <w:rPr>
          <w:noProof/>
        </w:rPr>
        <w:t>36</w:t>
      </w:r>
      <w:r w:rsidR="004E1CC1">
        <w:fldChar w:fldCharType="end"/>
      </w:r>
      <w:r w:rsidRPr="00D50529">
        <w:t>-</w:t>
      </w:r>
      <w:r w:rsidRPr="00D50529">
        <w:fldChar w:fldCharType="begin"/>
      </w:r>
      <w:r w:rsidRPr="00D50529">
        <w:instrText xml:space="preserve"> REF _Ref126246184 \h  \* MERGEFORMAT </w:instrText>
      </w:r>
      <w:r w:rsidRPr="00D50529">
        <w:fldChar w:fldCharType="separate"/>
      </w:r>
      <w:r w:rsidR="009F48BD" w:rsidRPr="009F48BD">
        <w:rPr>
          <w:vanish/>
        </w:rPr>
        <w:t xml:space="preserve">Таблица </w:t>
      </w:r>
      <w:r w:rsidR="009F48BD">
        <w:rPr>
          <w:noProof/>
        </w:rPr>
        <w:t>37</w:t>
      </w:r>
      <w:r w:rsidRPr="00D50529">
        <w:fldChar w:fldCharType="end"/>
      </w:r>
      <w:r w:rsidRPr="00D50529">
        <w:t>. Коэффициент перехода от цен базового района (Московская область) к уровню цен субъектов Российской Федерации (</w:t>
      </w:r>
      <w:r>
        <w:t>Новосибирская область</w:t>
      </w:r>
      <w:r w:rsidRPr="00D50529">
        <w:t xml:space="preserve">) составляет </w:t>
      </w:r>
      <w:r>
        <w:t>0,86</w:t>
      </w:r>
      <w:r w:rsidRPr="00D50529">
        <w:t>. Также был проведен анализ стоимости аналогичных объектов на официальных сайтах производителей энергетического оборудования посредством сети Интернет.</w:t>
      </w:r>
    </w:p>
    <w:p w14:paraId="15B336C5" w14:textId="77777777" w:rsidR="007D35C8" w:rsidRDefault="007D35C8" w:rsidP="007D35C8">
      <w:pPr>
        <w:pStyle w:val="Afff9"/>
        <w:spacing w:before="240"/>
      </w:pPr>
      <w:r w:rsidRPr="001A772D">
        <w:t>Предложенные мероприятия носят предпроектный характер и требуют более детальной проработки и технико-экономического обоснования в ходе подготовки проектной документации.</w:t>
      </w:r>
    </w:p>
    <w:p w14:paraId="4AEDEDA3" w14:textId="045F9750" w:rsidR="00916BDC" w:rsidRDefault="006C70E9" w:rsidP="00F24E7D">
      <w:pPr>
        <w:pStyle w:val="afffb"/>
      </w:pPr>
      <w:bookmarkStart w:id="1255" w:name="_Ref115635416"/>
      <w:r>
        <w:t xml:space="preserve">Таблица </w:t>
      </w:r>
      <w:fldSimple w:instr=" SEQ Таблица \* ARABIC ">
        <w:r w:rsidR="009F48BD">
          <w:rPr>
            <w:noProof/>
          </w:rPr>
          <w:t>36</w:t>
        </w:r>
      </w:fldSimple>
      <w:bookmarkEnd w:id="1255"/>
      <w:r>
        <w:t>. М</w:t>
      </w:r>
      <w:r w:rsidRPr="00E91133">
        <w:t xml:space="preserve">ероприятий по реконструкции и модернизации </w:t>
      </w:r>
      <w:r>
        <w:t>тепловых сетей</w:t>
      </w:r>
    </w:p>
    <w:tbl>
      <w:tblPr>
        <w:tblStyle w:val="TableNormal"/>
        <w:tblW w:w="10023"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6"/>
        <w:gridCol w:w="4490"/>
        <w:gridCol w:w="1134"/>
        <w:gridCol w:w="1134"/>
        <w:gridCol w:w="1559"/>
      </w:tblGrid>
      <w:tr w:rsidR="00F24E7D" w:rsidRPr="00D50529" w14:paraId="7EAC778B" w14:textId="77777777" w:rsidTr="009E1CDA">
        <w:trPr>
          <w:trHeight w:val="20"/>
          <w:tblHeader/>
        </w:trPr>
        <w:tc>
          <w:tcPr>
            <w:tcW w:w="1706" w:type="dxa"/>
            <w:shd w:val="clear" w:color="auto" w:fill="auto"/>
            <w:vAlign w:val="center"/>
          </w:tcPr>
          <w:p w14:paraId="77E372AF" w14:textId="77777777" w:rsidR="00F24E7D" w:rsidRPr="00D50529" w:rsidRDefault="00F24E7D" w:rsidP="009E1CDA">
            <w:pPr>
              <w:pStyle w:val="afffffff8"/>
              <w:rPr>
                <w:sz w:val="20"/>
                <w:szCs w:val="20"/>
              </w:rPr>
            </w:pPr>
            <w:r w:rsidRPr="00D50529">
              <w:rPr>
                <w:sz w:val="20"/>
                <w:szCs w:val="20"/>
              </w:rPr>
              <w:t>Котельная</w:t>
            </w:r>
          </w:p>
        </w:tc>
        <w:tc>
          <w:tcPr>
            <w:tcW w:w="4490" w:type="dxa"/>
            <w:shd w:val="clear" w:color="auto" w:fill="auto"/>
            <w:vAlign w:val="center"/>
          </w:tcPr>
          <w:p w14:paraId="6BB3A679" w14:textId="77777777" w:rsidR="00F24E7D" w:rsidRPr="00D50529" w:rsidRDefault="00F24E7D" w:rsidP="009E1CDA">
            <w:pPr>
              <w:pStyle w:val="TableParagraph"/>
              <w:jc w:val="center"/>
              <w:rPr>
                <w:rFonts w:ascii="Times New Roman" w:hAnsi="Times New Roman"/>
                <w:b/>
                <w:sz w:val="20"/>
                <w:szCs w:val="20"/>
                <w:lang w:val="ru-RU"/>
              </w:rPr>
            </w:pPr>
            <w:r w:rsidRPr="00D50529">
              <w:rPr>
                <w:rFonts w:ascii="Times New Roman" w:hAnsi="Times New Roman"/>
                <w:b/>
                <w:sz w:val="20"/>
                <w:szCs w:val="20"/>
                <w:lang w:val="ru-RU"/>
              </w:rPr>
              <w:t>Состав</w:t>
            </w:r>
            <w:r w:rsidRPr="00D50529">
              <w:rPr>
                <w:rFonts w:ascii="Times New Roman" w:hAnsi="Times New Roman"/>
                <w:b/>
                <w:spacing w:val="-4"/>
                <w:sz w:val="20"/>
                <w:szCs w:val="20"/>
                <w:lang w:val="ru-RU"/>
              </w:rPr>
              <w:t xml:space="preserve"> </w:t>
            </w:r>
            <w:r w:rsidRPr="00D50529">
              <w:rPr>
                <w:rFonts w:ascii="Times New Roman" w:hAnsi="Times New Roman"/>
                <w:b/>
                <w:sz w:val="20"/>
                <w:szCs w:val="20"/>
                <w:lang w:val="ru-RU"/>
              </w:rPr>
              <w:t>проекта</w:t>
            </w:r>
          </w:p>
        </w:tc>
        <w:tc>
          <w:tcPr>
            <w:tcW w:w="2268" w:type="dxa"/>
            <w:gridSpan w:val="2"/>
            <w:shd w:val="clear" w:color="auto" w:fill="auto"/>
            <w:vAlign w:val="center"/>
          </w:tcPr>
          <w:p w14:paraId="66065662" w14:textId="77777777" w:rsidR="00F24E7D" w:rsidRPr="00D50529" w:rsidRDefault="00F24E7D" w:rsidP="009E1CDA">
            <w:pPr>
              <w:pStyle w:val="TableParagraph"/>
              <w:ind w:left="140" w:right="131" w:firstLine="4"/>
              <w:jc w:val="center"/>
              <w:rPr>
                <w:rFonts w:ascii="Times New Roman" w:hAnsi="Times New Roman"/>
                <w:b/>
                <w:sz w:val="20"/>
                <w:szCs w:val="20"/>
                <w:lang w:val="ru-RU"/>
              </w:rPr>
            </w:pPr>
            <w:r w:rsidRPr="00D50529">
              <w:rPr>
                <w:rFonts w:ascii="Times New Roman" w:hAnsi="Times New Roman"/>
                <w:b/>
                <w:sz w:val="20"/>
                <w:szCs w:val="20"/>
                <w:lang w:val="ru-RU"/>
              </w:rPr>
              <w:t>Год начала</w:t>
            </w:r>
            <w:r w:rsidRPr="00D50529">
              <w:rPr>
                <w:rFonts w:ascii="Times New Roman" w:hAnsi="Times New Roman"/>
                <w:b/>
                <w:spacing w:val="-53"/>
                <w:sz w:val="20"/>
                <w:szCs w:val="20"/>
                <w:lang w:val="ru-RU"/>
              </w:rPr>
              <w:t xml:space="preserve"> </w:t>
            </w:r>
            <w:r w:rsidRPr="00D50529">
              <w:rPr>
                <w:rFonts w:ascii="Times New Roman" w:hAnsi="Times New Roman"/>
                <w:b/>
                <w:sz w:val="20"/>
                <w:szCs w:val="20"/>
                <w:lang w:val="ru-RU"/>
              </w:rPr>
              <w:t>и конца</w:t>
            </w:r>
            <w:r w:rsidRPr="00D50529">
              <w:rPr>
                <w:rFonts w:ascii="Times New Roman" w:hAnsi="Times New Roman"/>
                <w:b/>
                <w:spacing w:val="1"/>
                <w:sz w:val="20"/>
                <w:szCs w:val="20"/>
                <w:lang w:val="ru-RU"/>
              </w:rPr>
              <w:t xml:space="preserve"> </w:t>
            </w:r>
            <w:r w:rsidRPr="00D50529">
              <w:rPr>
                <w:rFonts w:ascii="Times New Roman" w:hAnsi="Times New Roman"/>
                <w:b/>
                <w:spacing w:val="-1"/>
                <w:sz w:val="20"/>
                <w:szCs w:val="20"/>
                <w:lang w:val="ru-RU"/>
              </w:rPr>
              <w:t>реализации</w:t>
            </w:r>
          </w:p>
        </w:tc>
        <w:tc>
          <w:tcPr>
            <w:tcW w:w="1559" w:type="dxa"/>
            <w:shd w:val="clear" w:color="auto" w:fill="auto"/>
            <w:vAlign w:val="center"/>
          </w:tcPr>
          <w:p w14:paraId="1C2CD322" w14:textId="77777777" w:rsidR="00F24E7D" w:rsidRPr="00D50529" w:rsidRDefault="00F24E7D" w:rsidP="009E1CDA">
            <w:pPr>
              <w:pStyle w:val="TableParagraph"/>
              <w:ind w:left="114" w:right="102"/>
              <w:jc w:val="center"/>
              <w:rPr>
                <w:rFonts w:ascii="Times New Roman" w:hAnsi="Times New Roman"/>
                <w:b/>
                <w:sz w:val="20"/>
                <w:szCs w:val="20"/>
                <w:lang w:val="ru-RU"/>
              </w:rPr>
            </w:pPr>
            <w:r w:rsidRPr="00D50529">
              <w:rPr>
                <w:rFonts w:ascii="Times New Roman" w:hAnsi="Times New Roman"/>
                <w:b/>
                <w:spacing w:val="-1"/>
                <w:sz w:val="20"/>
                <w:szCs w:val="20"/>
                <w:lang w:val="ru-RU"/>
              </w:rPr>
              <w:t>Капитальные</w:t>
            </w:r>
            <w:r w:rsidRPr="00D50529">
              <w:rPr>
                <w:rFonts w:ascii="Times New Roman" w:hAnsi="Times New Roman"/>
                <w:b/>
                <w:spacing w:val="-53"/>
                <w:sz w:val="20"/>
                <w:szCs w:val="20"/>
                <w:lang w:val="ru-RU"/>
              </w:rPr>
              <w:t xml:space="preserve"> </w:t>
            </w:r>
            <w:r w:rsidRPr="00D50529">
              <w:rPr>
                <w:rFonts w:ascii="Times New Roman" w:hAnsi="Times New Roman"/>
                <w:b/>
                <w:sz w:val="20"/>
                <w:szCs w:val="20"/>
                <w:lang w:val="ru-RU"/>
              </w:rPr>
              <w:t>затраты,</w:t>
            </w:r>
            <w:r w:rsidRPr="00D50529">
              <w:rPr>
                <w:rFonts w:ascii="Times New Roman" w:hAnsi="Times New Roman"/>
                <w:b/>
                <w:spacing w:val="1"/>
                <w:sz w:val="20"/>
                <w:szCs w:val="20"/>
                <w:lang w:val="ru-RU"/>
              </w:rPr>
              <w:t xml:space="preserve"> </w:t>
            </w:r>
            <w:r w:rsidRPr="00D50529">
              <w:rPr>
                <w:rFonts w:ascii="Times New Roman" w:hAnsi="Times New Roman"/>
                <w:b/>
                <w:sz w:val="20"/>
                <w:szCs w:val="20"/>
                <w:lang w:val="ru-RU"/>
              </w:rPr>
              <w:t>млн.</w:t>
            </w:r>
            <w:r w:rsidRPr="00D50529">
              <w:rPr>
                <w:rFonts w:ascii="Times New Roman" w:hAnsi="Times New Roman"/>
                <w:b/>
                <w:spacing w:val="55"/>
                <w:sz w:val="20"/>
                <w:szCs w:val="20"/>
                <w:lang w:val="ru-RU"/>
              </w:rPr>
              <w:t xml:space="preserve"> </w:t>
            </w:r>
            <w:r w:rsidRPr="00D50529">
              <w:rPr>
                <w:rFonts w:ascii="Times New Roman" w:hAnsi="Times New Roman"/>
                <w:b/>
                <w:sz w:val="20"/>
                <w:szCs w:val="20"/>
                <w:lang w:val="ru-RU"/>
              </w:rPr>
              <w:t>руб.,</w:t>
            </w:r>
            <w:r w:rsidRPr="00D50529">
              <w:rPr>
                <w:rFonts w:ascii="Times New Roman" w:hAnsi="Times New Roman"/>
                <w:b/>
                <w:spacing w:val="1"/>
                <w:sz w:val="20"/>
                <w:szCs w:val="20"/>
                <w:lang w:val="ru-RU"/>
              </w:rPr>
              <w:t xml:space="preserve"> </w:t>
            </w:r>
            <w:r w:rsidRPr="00D50529">
              <w:rPr>
                <w:rFonts w:ascii="Times New Roman" w:hAnsi="Times New Roman"/>
                <w:b/>
                <w:sz w:val="20"/>
                <w:szCs w:val="20"/>
                <w:lang w:val="ru-RU"/>
              </w:rPr>
              <w:t>без</w:t>
            </w:r>
            <w:r w:rsidRPr="00D50529">
              <w:rPr>
                <w:rFonts w:ascii="Times New Roman" w:hAnsi="Times New Roman"/>
                <w:b/>
                <w:spacing w:val="-1"/>
                <w:sz w:val="20"/>
                <w:szCs w:val="20"/>
                <w:lang w:val="ru-RU"/>
              </w:rPr>
              <w:t xml:space="preserve"> </w:t>
            </w:r>
            <w:r w:rsidRPr="00D50529">
              <w:rPr>
                <w:rFonts w:ascii="Times New Roman" w:hAnsi="Times New Roman"/>
                <w:b/>
                <w:sz w:val="20"/>
                <w:szCs w:val="20"/>
                <w:lang w:val="ru-RU"/>
              </w:rPr>
              <w:t>НДС</w:t>
            </w:r>
          </w:p>
        </w:tc>
      </w:tr>
      <w:tr w:rsidR="00F24E7D" w:rsidRPr="00D50529" w14:paraId="10D97FEC" w14:textId="77777777" w:rsidTr="009E1CDA">
        <w:trPr>
          <w:trHeight w:val="277"/>
        </w:trPr>
        <w:tc>
          <w:tcPr>
            <w:tcW w:w="1706" w:type="dxa"/>
            <w:shd w:val="clear" w:color="auto" w:fill="auto"/>
            <w:vAlign w:val="center"/>
          </w:tcPr>
          <w:p w14:paraId="3973188A" w14:textId="256EA460" w:rsidR="00F24E7D" w:rsidRPr="00D50529" w:rsidRDefault="00F24E7D" w:rsidP="009E1CDA">
            <w:pPr>
              <w:pStyle w:val="afffffff8"/>
              <w:rPr>
                <w:sz w:val="20"/>
                <w:szCs w:val="20"/>
              </w:rPr>
            </w:pPr>
            <w:r>
              <w:rPr>
                <w:sz w:val="20"/>
                <w:szCs w:val="20"/>
              </w:rPr>
              <w:t>Новая блочная котельная</w:t>
            </w:r>
          </w:p>
        </w:tc>
        <w:tc>
          <w:tcPr>
            <w:tcW w:w="4490" w:type="dxa"/>
            <w:shd w:val="clear" w:color="auto" w:fill="auto"/>
            <w:vAlign w:val="center"/>
          </w:tcPr>
          <w:p w14:paraId="0F814884" w14:textId="331BAAF9" w:rsidR="00F24E7D" w:rsidRPr="00330DC7" w:rsidRDefault="00F24E7D" w:rsidP="009E1CDA">
            <w:pPr>
              <w:pStyle w:val="afffffff8"/>
              <w:rPr>
                <w:sz w:val="20"/>
                <w:szCs w:val="20"/>
              </w:rPr>
            </w:pPr>
            <w:r w:rsidRPr="00330DC7">
              <w:rPr>
                <w:sz w:val="20"/>
                <w:szCs w:val="20"/>
              </w:rPr>
              <w:t>К-3</w:t>
            </w:r>
            <w:r w:rsidR="00330DC7" w:rsidRPr="00330DC7">
              <w:rPr>
                <w:sz w:val="20"/>
                <w:szCs w:val="20"/>
              </w:rPr>
              <w:t>0</w:t>
            </w:r>
            <w:r w:rsidRPr="00330DC7">
              <w:rPr>
                <w:sz w:val="20"/>
                <w:szCs w:val="20"/>
              </w:rPr>
              <w:t xml:space="preserve"> – К-53, 2Ду</w:t>
            </w:r>
            <w:r w:rsidR="00330DC7" w:rsidRPr="00330DC7">
              <w:rPr>
                <w:sz w:val="20"/>
                <w:szCs w:val="20"/>
              </w:rPr>
              <w:t>219</w:t>
            </w:r>
            <w:r w:rsidRPr="00330DC7">
              <w:rPr>
                <w:sz w:val="20"/>
                <w:szCs w:val="20"/>
              </w:rPr>
              <w:t>, L=</w:t>
            </w:r>
            <w:r w:rsidR="00330DC7" w:rsidRPr="00330DC7">
              <w:rPr>
                <w:sz w:val="20"/>
                <w:szCs w:val="20"/>
              </w:rPr>
              <w:t>2</w:t>
            </w:r>
            <w:r w:rsidRPr="00330DC7">
              <w:rPr>
                <w:sz w:val="20"/>
                <w:szCs w:val="20"/>
              </w:rPr>
              <w:t>000</w:t>
            </w:r>
          </w:p>
        </w:tc>
        <w:tc>
          <w:tcPr>
            <w:tcW w:w="1134" w:type="dxa"/>
            <w:shd w:val="clear" w:color="auto" w:fill="auto"/>
            <w:vAlign w:val="center"/>
          </w:tcPr>
          <w:p w14:paraId="6DC7B662" w14:textId="77777777" w:rsidR="00F24E7D" w:rsidRPr="00D50529" w:rsidRDefault="00F24E7D" w:rsidP="009E1CDA">
            <w:pPr>
              <w:pStyle w:val="afffffff8"/>
              <w:rPr>
                <w:sz w:val="20"/>
                <w:szCs w:val="20"/>
              </w:rPr>
            </w:pPr>
            <w:r w:rsidRPr="00D50529">
              <w:rPr>
                <w:sz w:val="20"/>
                <w:szCs w:val="20"/>
              </w:rPr>
              <w:t>2024</w:t>
            </w:r>
          </w:p>
        </w:tc>
        <w:tc>
          <w:tcPr>
            <w:tcW w:w="1134" w:type="dxa"/>
            <w:shd w:val="clear" w:color="auto" w:fill="auto"/>
            <w:vAlign w:val="center"/>
          </w:tcPr>
          <w:p w14:paraId="21ACC3EA" w14:textId="77777777" w:rsidR="00F24E7D" w:rsidRPr="00D50529" w:rsidRDefault="00F24E7D" w:rsidP="009E1CDA">
            <w:pPr>
              <w:pStyle w:val="afffffff8"/>
              <w:rPr>
                <w:sz w:val="20"/>
                <w:szCs w:val="20"/>
              </w:rPr>
            </w:pPr>
            <w:r w:rsidRPr="00D50529">
              <w:rPr>
                <w:sz w:val="20"/>
                <w:szCs w:val="20"/>
              </w:rPr>
              <w:t>2028</w:t>
            </w:r>
          </w:p>
        </w:tc>
        <w:tc>
          <w:tcPr>
            <w:tcW w:w="1559" w:type="dxa"/>
            <w:shd w:val="clear" w:color="auto" w:fill="auto"/>
            <w:vAlign w:val="center"/>
          </w:tcPr>
          <w:p w14:paraId="7BE4BAA6" w14:textId="4AB164BC" w:rsidR="00F24E7D" w:rsidRPr="00D50529" w:rsidRDefault="00F24E7D" w:rsidP="009E1CDA">
            <w:pPr>
              <w:jc w:val="center"/>
              <w:rPr>
                <w:color w:val="000000"/>
                <w:sz w:val="20"/>
                <w:szCs w:val="20"/>
                <w:lang w:val="ru-RU"/>
              </w:rPr>
            </w:pPr>
            <w:r>
              <w:rPr>
                <w:color w:val="000000"/>
                <w:sz w:val="20"/>
                <w:szCs w:val="20"/>
                <w:lang w:val="ru-RU"/>
              </w:rPr>
              <w:t>8,040</w:t>
            </w:r>
          </w:p>
        </w:tc>
      </w:tr>
      <w:tr w:rsidR="00F24E7D" w:rsidRPr="00D50529" w14:paraId="3B9BA509" w14:textId="77777777" w:rsidTr="009E1CDA">
        <w:trPr>
          <w:trHeight w:val="277"/>
        </w:trPr>
        <w:tc>
          <w:tcPr>
            <w:tcW w:w="1706" w:type="dxa"/>
            <w:shd w:val="clear" w:color="auto" w:fill="auto"/>
            <w:vAlign w:val="center"/>
          </w:tcPr>
          <w:p w14:paraId="167A1F3C" w14:textId="4C134D6A" w:rsidR="00F24E7D" w:rsidRDefault="00F24E7D" w:rsidP="00F24E7D">
            <w:pPr>
              <w:pStyle w:val="afffffff8"/>
              <w:rPr>
                <w:sz w:val="20"/>
                <w:szCs w:val="20"/>
              </w:rPr>
            </w:pPr>
            <w:r>
              <w:rPr>
                <w:sz w:val="20"/>
                <w:szCs w:val="20"/>
              </w:rPr>
              <w:t>Новая блочная котельная</w:t>
            </w:r>
          </w:p>
        </w:tc>
        <w:tc>
          <w:tcPr>
            <w:tcW w:w="4490" w:type="dxa"/>
            <w:shd w:val="clear" w:color="auto" w:fill="auto"/>
            <w:vAlign w:val="center"/>
          </w:tcPr>
          <w:p w14:paraId="660CF82B" w14:textId="142720CB" w:rsidR="00F24E7D" w:rsidRPr="00330DC7" w:rsidRDefault="00F24E7D" w:rsidP="00F24E7D">
            <w:pPr>
              <w:pStyle w:val="afffffff8"/>
              <w:rPr>
                <w:sz w:val="20"/>
                <w:szCs w:val="20"/>
              </w:rPr>
            </w:pPr>
            <w:r w:rsidRPr="00330DC7">
              <w:rPr>
                <w:sz w:val="20"/>
                <w:szCs w:val="20"/>
              </w:rPr>
              <w:t>К-3</w:t>
            </w:r>
            <w:r w:rsidR="00330DC7" w:rsidRPr="00330DC7">
              <w:rPr>
                <w:sz w:val="20"/>
                <w:szCs w:val="20"/>
              </w:rPr>
              <w:t>0</w:t>
            </w:r>
            <w:r w:rsidRPr="00330DC7">
              <w:rPr>
                <w:sz w:val="20"/>
                <w:szCs w:val="20"/>
              </w:rPr>
              <w:t xml:space="preserve"> – К-73, 2Ду108, L=</w:t>
            </w:r>
            <w:r w:rsidR="00330DC7" w:rsidRPr="00330DC7">
              <w:rPr>
                <w:sz w:val="20"/>
                <w:szCs w:val="20"/>
              </w:rPr>
              <w:t>68</w:t>
            </w:r>
            <w:r w:rsidRPr="00330DC7">
              <w:rPr>
                <w:sz w:val="20"/>
                <w:szCs w:val="20"/>
              </w:rPr>
              <w:t>0</w:t>
            </w:r>
          </w:p>
        </w:tc>
        <w:tc>
          <w:tcPr>
            <w:tcW w:w="1134" w:type="dxa"/>
            <w:shd w:val="clear" w:color="auto" w:fill="auto"/>
            <w:vAlign w:val="center"/>
          </w:tcPr>
          <w:p w14:paraId="1A996C61" w14:textId="2564B52A" w:rsidR="00F24E7D" w:rsidRPr="00D50529" w:rsidRDefault="00F24E7D" w:rsidP="00F24E7D">
            <w:pPr>
              <w:pStyle w:val="afffffff8"/>
              <w:rPr>
                <w:sz w:val="20"/>
                <w:szCs w:val="20"/>
              </w:rPr>
            </w:pPr>
            <w:r w:rsidRPr="00D50529">
              <w:rPr>
                <w:sz w:val="20"/>
                <w:szCs w:val="20"/>
              </w:rPr>
              <w:t>2024</w:t>
            </w:r>
          </w:p>
        </w:tc>
        <w:tc>
          <w:tcPr>
            <w:tcW w:w="1134" w:type="dxa"/>
            <w:shd w:val="clear" w:color="auto" w:fill="auto"/>
            <w:vAlign w:val="center"/>
          </w:tcPr>
          <w:p w14:paraId="0ADF8827" w14:textId="2386C308" w:rsidR="00F24E7D" w:rsidRPr="00D50529" w:rsidRDefault="00F24E7D" w:rsidP="00F24E7D">
            <w:pPr>
              <w:pStyle w:val="afffffff8"/>
              <w:rPr>
                <w:sz w:val="20"/>
                <w:szCs w:val="20"/>
              </w:rPr>
            </w:pPr>
            <w:r w:rsidRPr="00D50529">
              <w:rPr>
                <w:sz w:val="20"/>
                <w:szCs w:val="20"/>
              </w:rPr>
              <w:t>2028</w:t>
            </w:r>
          </w:p>
        </w:tc>
        <w:tc>
          <w:tcPr>
            <w:tcW w:w="1559" w:type="dxa"/>
            <w:shd w:val="clear" w:color="auto" w:fill="auto"/>
            <w:vAlign w:val="center"/>
          </w:tcPr>
          <w:p w14:paraId="3C76FB83" w14:textId="0A65CD29" w:rsidR="00F24E7D" w:rsidRPr="00D50529" w:rsidRDefault="00F24E7D" w:rsidP="00F24E7D">
            <w:pPr>
              <w:jc w:val="center"/>
              <w:rPr>
                <w:color w:val="000000"/>
                <w:sz w:val="20"/>
                <w:szCs w:val="20"/>
              </w:rPr>
            </w:pPr>
            <w:r>
              <w:rPr>
                <w:color w:val="000000"/>
                <w:sz w:val="20"/>
                <w:szCs w:val="20"/>
                <w:lang w:val="ru-RU"/>
              </w:rPr>
              <w:t>4,000</w:t>
            </w:r>
          </w:p>
        </w:tc>
      </w:tr>
      <w:tr w:rsidR="00F24E7D" w:rsidRPr="00D50529" w14:paraId="3E79FB6D" w14:textId="77777777" w:rsidTr="000139DF">
        <w:trPr>
          <w:trHeight w:val="277"/>
        </w:trPr>
        <w:tc>
          <w:tcPr>
            <w:tcW w:w="8464" w:type="dxa"/>
            <w:gridSpan w:val="4"/>
            <w:shd w:val="clear" w:color="auto" w:fill="auto"/>
            <w:vAlign w:val="center"/>
          </w:tcPr>
          <w:p w14:paraId="609792E9" w14:textId="78941B53" w:rsidR="00F24E7D" w:rsidRPr="00D50529" w:rsidRDefault="00F24E7D" w:rsidP="00F24E7D">
            <w:pPr>
              <w:pStyle w:val="afffffff8"/>
              <w:rPr>
                <w:sz w:val="20"/>
                <w:szCs w:val="20"/>
              </w:rPr>
            </w:pPr>
            <w:r w:rsidRPr="000A75B8">
              <w:rPr>
                <w:b/>
                <w:sz w:val="20"/>
                <w:szCs w:val="20"/>
              </w:rPr>
              <w:t>ИТОГО:</w:t>
            </w:r>
          </w:p>
        </w:tc>
        <w:tc>
          <w:tcPr>
            <w:tcW w:w="1559" w:type="dxa"/>
            <w:shd w:val="clear" w:color="auto" w:fill="auto"/>
            <w:vAlign w:val="center"/>
          </w:tcPr>
          <w:p w14:paraId="31EBCF3C" w14:textId="4E42A3D3" w:rsidR="00F24E7D" w:rsidRPr="00F24E7D" w:rsidRDefault="00F24E7D" w:rsidP="00F24E7D">
            <w:pPr>
              <w:jc w:val="center"/>
              <w:rPr>
                <w:color w:val="000000"/>
                <w:sz w:val="20"/>
                <w:szCs w:val="20"/>
                <w:lang w:val="ru-RU"/>
              </w:rPr>
            </w:pPr>
            <w:r w:rsidRPr="00D50529">
              <w:rPr>
                <w:b/>
                <w:bCs/>
                <w:color w:val="000000"/>
                <w:sz w:val="20"/>
                <w:szCs w:val="20"/>
              </w:rPr>
              <w:t>1</w:t>
            </w:r>
            <w:r>
              <w:rPr>
                <w:b/>
                <w:bCs/>
                <w:color w:val="000000"/>
                <w:sz w:val="20"/>
                <w:szCs w:val="20"/>
                <w:lang w:val="ru-RU"/>
              </w:rPr>
              <w:t>2</w:t>
            </w:r>
            <w:r w:rsidRPr="00D50529">
              <w:rPr>
                <w:b/>
                <w:bCs/>
                <w:color w:val="000000"/>
                <w:sz w:val="20"/>
                <w:szCs w:val="20"/>
              </w:rPr>
              <w:t>,0</w:t>
            </w:r>
            <w:r>
              <w:rPr>
                <w:b/>
                <w:bCs/>
                <w:color w:val="000000"/>
                <w:sz w:val="20"/>
                <w:szCs w:val="20"/>
                <w:lang w:val="ru-RU"/>
              </w:rPr>
              <w:t>40</w:t>
            </w:r>
          </w:p>
        </w:tc>
      </w:tr>
    </w:tbl>
    <w:p w14:paraId="7F04B9FE" w14:textId="5864EE66" w:rsidR="00F24E7D" w:rsidRDefault="00F24E7D" w:rsidP="00F24E7D">
      <w:pPr>
        <w:pStyle w:val="afffb"/>
      </w:pPr>
      <w:bookmarkStart w:id="1256" w:name="_Ref126246184"/>
      <w:r>
        <w:t xml:space="preserve">Таблица </w:t>
      </w:r>
      <w:fldSimple w:instr=" SEQ Таблица \* ARABIC ">
        <w:r w:rsidR="009F48BD">
          <w:rPr>
            <w:noProof/>
          </w:rPr>
          <w:t>37</w:t>
        </w:r>
      </w:fldSimple>
      <w:bookmarkEnd w:id="1256"/>
      <w:r>
        <w:t>. Организационные мероприятия</w:t>
      </w:r>
    </w:p>
    <w:tbl>
      <w:tblPr>
        <w:tblStyle w:val="TableNormal"/>
        <w:tblW w:w="10040" w:type="dxa"/>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5"/>
        <w:gridCol w:w="1149"/>
        <w:gridCol w:w="1134"/>
        <w:gridCol w:w="1582"/>
      </w:tblGrid>
      <w:tr w:rsidR="00F24E7D" w:rsidRPr="00686339" w14:paraId="348BBAEA" w14:textId="77777777" w:rsidTr="009E1CDA">
        <w:trPr>
          <w:trHeight w:val="690"/>
          <w:tblHeader/>
        </w:trPr>
        <w:tc>
          <w:tcPr>
            <w:tcW w:w="6175" w:type="dxa"/>
            <w:vAlign w:val="center"/>
          </w:tcPr>
          <w:p w14:paraId="736046D2" w14:textId="77777777" w:rsidR="00F24E7D" w:rsidRPr="00686339" w:rsidRDefault="00F24E7D" w:rsidP="009E1CDA">
            <w:pPr>
              <w:pStyle w:val="afffffff8"/>
              <w:rPr>
                <w:b/>
                <w:sz w:val="20"/>
                <w:szCs w:val="20"/>
              </w:rPr>
            </w:pPr>
            <w:r w:rsidRPr="00686339">
              <w:rPr>
                <w:b/>
                <w:sz w:val="20"/>
                <w:szCs w:val="20"/>
              </w:rPr>
              <w:t>Состав</w:t>
            </w:r>
            <w:r w:rsidRPr="00686339">
              <w:rPr>
                <w:b/>
                <w:spacing w:val="-4"/>
                <w:sz w:val="20"/>
                <w:szCs w:val="20"/>
              </w:rPr>
              <w:t xml:space="preserve"> </w:t>
            </w:r>
            <w:r w:rsidRPr="00686339">
              <w:rPr>
                <w:b/>
                <w:sz w:val="20"/>
                <w:szCs w:val="20"/>
              </w:rPr>
              <w:t>проекта</w:t>
            </w:r>
          </w:p>
        </w:tc>
        <w:tc>
          <w:tcPr>
            <w:tcW w:w="2283" w:type="dxa"/>
            <w:gridSpan w:val="2"/>
            <w:vAlign w:val="center"/>
          </w:tcPr>
          <w:p w14:paraId="4F89E8BD" w14:textId="77777777" w:rsidR="00F24E7D" w:rsidRPr="00686339" w:rsidRDefault="00F24E7D" w:rsidP="009E1CDA">
            <w:pPr>
              <w:pStyle w:val="afffffff8"/>
              <w:rPr>
                <w:b/>
                <w:sz w:val="20"/>
                <w:szCs w:val="20"/>
              </w:rPr>
            </w:pPr>
            <w:r w:rsidRPr="00686339">
              <w:rPr>
                <w:b/>
                <w:sz w:val="20"/>
                <w:szCs w:val="20"/>
              </w:rPr>
              <w:t>Год</w:t>
            </w:r>
            <w:r w:rsidRPr="00686339">
              <w:rPr>
                <w:b/>
                <w:spacing w:val="-9"/>
                <w:sz w:val="20"/>
                <w:szCs w:val="20"/>
              </w:rPr>
              <w:t xml:space="preserve"> </w:t>
            </w:r>
            <w:r w:rsidRPr="00686339">
              <w:rPr>
                <w:b/>
                <w:sz w:val="20"/>
                <w:szCs w:val="20"/>
              </w:rPr>
              <w:t>начала</w:t>
            </w:r>
            <w:r w:rsidRPr="00686339">
              <w:rPr>
                <w:b/>
                <w:spacing w:val="-9"/>
                <w:sz w:val="20"/>
                <w:szCs w:val="20"/>
              </w:rPr>
              <w:t xml:space="preserve"> </w:t>
            </w:r>
            <w:r w:rsidRPr="00686339">
              <w:rPr>
                <w:b/>
                <w:sz w:val="20"/>
                <w:szCs w:val="20"/>
              </w:rPr>
              <w:t>и</w:t>
            </w:r>
            <w:r w:rsidRPr="00686339">
              <w:rPr>
                <w:b/>
                <w:spacing w:val="-52"/>
                <w:sz w:val="20"/>
                <w:szCs w:val="20"/>
              </w:rPr>
              <w:t xml:space="preserve"> </w:t>
            </w:r>
            <w:r w:rsidRPr="00686339">
              <w:rPr>
                <w:b/>
                <w:sz w:val="20"/>
                <w:szCs w:val="20"/>
              </w:rPr>
              <w:t>конца</w:t>
            </w:r>
          </w:p>
          <w:p w14:paraId="78B27DA3" w14:textId="77777777" w:rsidR="00F24E7D" w:rsidRPr="00686339" w:rsidRDefault="00F24E7D" w:rsidP="009E1CDA">
            <w:pPr>
              <w:pStyle w:val="afffffff8"/>
              <w:rPr>
                <w:b/>
                <w:sz w:val="20"/>
                <w:szCs w:val="20"/>
              </w:rPr>
            </w:pPr>
            <w:r w:rsidRPr="00686339">
              <w:rPr>
                <w:b/>
                <w:sz w:val="20"/>
                <w:szCs w:val="20"/>
              </w:rPr>
              <w:t>реализации</w:t>
            </w:r>
          </w:p>
        </w:tc>
        <w:tc>
          <w:tcPr>
            <w:tcW w:w="1582" w:type="dxa"/>
            <w:vAlign w:val="center"/>
          </w:tcPr>
          <w:p w14:paraId="728AD464" w14:textId="77777777" w:rsidR="00F24E7D" w:rsidRPr="00686339" w:rsidRDefault="00F24E7D" w:rsidP="009E1CDA">
            <w:pPr>
              <w:pStyle w:val="afffffff8"/>
              <w:rPr>
                <w:b/>
                <w:sz w:val="20"/>
                <w:szCs w:val="20"/>
              </w:rPr>
            </w:pPr>
            <w:r w:rsidRPr="00686339">
              <w:rPr>
                <w:b/>
                <w:sz w:val="20"/>
                <w:szCs w:val="20"/>
              </w:rPr>
              <w:t>Капитальные</w:t>
            </w:r>
            <w:r w:rsidRPr="00686339">
              <w:rPr>
                <w:b/>
                <w:spacing w:val="-53"/>
                <w:sz w:val="20"/>
                <w:szCs w:val="20"/>
              </w:rPr>
              <w:t xml:space="preserve"> </w:t>
            </w:r>
            <w:r w:rsidRPr="00686339">
              <w:rPr>
                <w:b/>
                <w:sz w:val="20"/>
                <w:szCs w:val="20"/>
              </w:rPr>
              <w:t>затраты,</w:t>
            </w:r>
          </w:p>
          <w:p w14:paraId="5302FC09" w14:textId="77777777" w:rsidR="00F24E7D" w:rsidRPr="00686339" w:rsidRDefault="00F24E7D" w:rsidP="009E1CDA">
            <w:pPr>
              <w:pStyle w:val="afffffff8"/>
              <w:rPr>
                <w:b/>
                <w:sz w:val="20"/>
                <w:szCs w:val="20"/>
              </w:rPr>
            </w:pPr>
            <w:r w:rsidRPr="00686339">
              <w:rPr>
                <w:b/>
                <w:sz w:val="20"/>
                <w:szCs w:val="20"/>
              </w:rPr>
              <w:t>млн.</w:t>
            </w:r>
            <w:r w:rsidRPr="00686339">
              <w:rPr>
                <w:b/>
                <w:spacing w:val="-8"/>
                <w:sz w:val="20"/>
                <w:szCs w:val="20"/>
              </w:rPr>
              <w:t xml:space="preserve"> </w:t>
            </w:r>
            <w:r w:rsidRPr="00686339">
              <w:rPr>
                <w:b/>
                <w:sz w:val="20"/>
                <w:szCs w:val="20"/>
              </w:rPr>
              <w:t>руб.</w:t>
            </w:r>
          </w:p>
        </w:tc>
      </w:tr>
      <w:tr w:rsidR="00F24E7D" w:rsidRPr="00686339" w14:paraId="44D075E6" w14:textId="77777777" w:rsidTr="009E1CDA">
        <w:trPr>
          <w:trHeight w:val="460"/>
        </w:trPr>
        <w:tc>
          <w:tcPr>
            <w:tcW w:w="6175" w:type="dxa"/>
            <w:vAlign w:val="center"/>
          </w:tcPr>
          <w:p w14:paraId="090DB989" w14:textId="441CC464" w:rsidR="00F24E7D" w:rsidRPr="00686339" w:rsidRDefault="00F24E7D" w:rsidP="009E1CDA">
            <w:pPr>
              <w:pStyle w:val="afffffff8"/>
              <w:rPr>
                <w:sz w:val="20"/>
                <w:szCs w:val="20"/>
              </w:rPr>
            </w:pPr>
            <w:r w:rsidRPr="00686339">
              <w:rPr>
                <w:sz w:val="20"/>
                <w:szCs w:val="20"/>
              </w:rPr>
              <w:t xml:space="preserve">Утверждение нормативов запаса основного и резервного топлива на котельных </w:t>
            </w:r>
            <w:r>
              <w:rPr>
                <w:sz w:val="20"/>
                <w:szCs w:val="20"/>
              </w:rPr>
              <w:t>Берегового СП</w:t>
            </w:r>
          </w:p>
        </w:tc>
        <w:tc>
          <w:tcPr>
            <w:tcW w:w="1149" w:type="dxa"/>
            <w:vAlign w:val="center"/>
          </w:tcPr>
          <w:p w14:paraId="6E938260" w14:textId="77777777" w:rsidR="00F24E7D" w:rsidRPr="00686339" w:rsidRDefault="00F24E7D" w:rsidP="009E1CDA">
            <w:pPr>
              <w:pStyle w:val="afffffff8"/>
              <w:rPr>
                <w:sz w:val="20"/>
                <w:szCs w:val="20"/>
              </w:rPr>
            </w:pPr>
            <w:r w:rsidRPr="00686339">
              <w:rPr>
                <w:sz w:val="20"/>
                <w:szCs w:val="20"/>
              </w:rPr>
              <w:t>2024</w:t>
            </w:r>
          </w:p>
        </w:tc>
        <w:tc>
          <w:tcPr>
            <w:tcW w:w="1134" w:type="dxa"/>
            <w:vAlign w:val="center"/>
          </w:tcPr>
          <w:p w14:paraId="2BFD9343" w14:textId="77777777" w:rsidR="00F24E7D" w:rsidRPr="00686339" w:rsidRDefault="00F24E7D" w:rsidP="009E1CDA">
            <w:pPr>
              <w:pStyle w:val="afffffff8"/>
              <w:rPr>
                <w:sz w:val="20"/>
                <w:szCs w:val="20"/>
              </w:rPr>
            </w:pPr>
            <w:r w:rsidRPr="00686339">
              <w:rPr>
                <w:sz w:val="20"/>
                <w:szCs w:val="20"/>
              </w:rPr>
              <w:t>2024</w:t>
            </w:r>
          </w:p>
        </w:tc>
        <w:tc>
          <w:tcPr>
            <w:tcW w:w="1582" w:type="dxa"/>
            <w:vAlign w:val="center"/>
          </w:tcPr>
          <w:p w14:paraId="3A074AE1" w14:textId="7501D4A9" w:rsidR="00F24E7D" w:rsidRPr="00686339" w:rsidRDefault="00F24E7D" w:rsidP="009E1CDA">
            <w:pPr>
              <w:pStyle w:val="afffffff8"/>
              <w:rPr>
                <w:sz w:val="20"/>
                <w:szCs w:val="20"/>
              </w:rPr>
            </w:pPr>
            <w:r w:rsidRPr="00686339">
              <w:rPr>
                <w:sz w:val="20"/>
                <w:szCs w:val="20"/>
              </w:rPr>
              <w:t>0,0</w:t>
            </w:r>
            <w:r w:rsidR="00235D98">
              <w:rPr>
                <w:sz w:val="20"/>
                <w:szCs w:val="20"/>
              </w:rPr>
              <w:t>5</w:t>
            </w:r>
            <w:r w:rsidRPr="00686339">
              <w:rPr>
                <w:sz w:val="20"/>
                <w:szCs w:val="20"/>
              </w:rPr>
              <w:t>0</w:t>
            </w:r>
          </w:p>
        </w:tc>
      </w:tr>
      <w:tr w:rsidR="00F24E7D" w:rsidRPr="00686339" w14:paraId="7E8066AD" w14:textId="77777777" w:rsidTr="009E1CDA">
        <w:trPr>
          <w:trHeight w:val="460"/>
        </w:trPr>
        <w:tc>
          <w:tcPr>
            <w:tcW w:w="6175" w:type="dxa"/>
            <w:vAlign w:val="center"/>
          </w:tcPr>
          <w:p w14:paraId="257DD67D" w14:textId="77777777" w:rsidR="00F24E7D" w:rsidRPr="00686339" w:rsidRDefault="00F24E7D" w:rsidP="009E1CDA">
            <w:pPr>
              <w:pStyle w:val="afffffff8"/>
              <w:rPr>
                <w:sz w:val="20"/>
                <w:szCs w:val="20"/>
              </w:rPr>
            </w:pPr>
            <w:r w:rsidRPr="00686339">
              <w:rPr>
                <w:sz w:val="20"/>
                <w:szCs w:val="20"/>
              </w:rPr>
              <w:t>Ежегодная актуализация схемы теплоснабжения</w:t>
            </w:r>
          </w:p>
        </w:tc>
        <w:tc>
          <w:tcPr>
            <w:tcW w:w="2283" w:type="dxa"/>
            <w:gridSpan w:val="2"/>
            <w:vAlign w:val="center"/>
          </w:tcPr>
          <w:p w14:paraId="679A4529" w14:textId="77777777" w:rsidR="00F24E7D" w:rsidRPr="00686339" w:rsidRDefault="00F24E7D" w:rsidP="009E1CDA">
            <w:pPr>
              <w:pStyle w:val="afffffff8"/>
              <w:rPr>
                <w:sz w:val="20"/>
                <w:szCs w:val="20"/>
              </w:rPr>
            </w:pPr>
            <w:r w:rsidRPr="00686339">
              <w:rPr>
                <w:sz w:val="20"/>
                <w:szCs w:val="20"/>
              </w:rPr>
              <w:t>ежегодно</w:t>
            </w:r>
          </w:p>
        </w:tc>
        <w:tc>
          <w:tcPr>
            <w:tcW w:w="1582" w:type="dxa"/>
            <w:vAlign w:val="center"/>
          </w:tcPr>
          <w:p w14:paraId="245C283D" w14:textId="77777777" w:rsidR="00F24E7D" w:rsidRPr="00686339" w:rsidRDefault="00F24E7D" w:rsidP="009E1CDA">
            <w:pPr>
              <w:pStyle w:val="afffffff8"/>
              <w:rPr>
                <w:sz w:val="20"/>
                <w:szCs w:val="20"/>
              </w:rPr>
            </w:pPr>
            <w:r w:rsidRPr="00686339">
              <w:rPr>
                <w:sz w:val="20"/>
                <w:szCs w:val="20"/>
              </w:rPr>
              <w:t>0,600</w:t>
            </w:r>
          </w:p>
        </w:tc>
      </w:tr>
      <w:tr w:rsidR="00F24E7D" w:rsidRPr="00686339" w14:paraId="46C4E4D8" w14:textId="77777777" w:rsidTr="009E1CDA">
        <w:trPr>
          <w:trHeight w:val="230"/>
        </w:trPr>
        <w:tc>
          <w:tcPr>
            <w:tcW w:w="8458" w:type="dxa"/>
            <w:gridSpan w:val="3"/>
            <w:vAlign w:val="center"/>
          </w:tcPr>
          <w:p w14:paraId="1EEFF5BB" w14:textId="77777777" w:rsidR="00F24E7D" w:rsidRPr="00686339" w:rsidRDefault="00F24E7D" w:rsidP="009E1CDA">
            <w:pPr>
              <w:pStyle w:val="afffffff8"/>
              <w:rPr>
                <w:b/>
                <w:sz w:val="20"/>
                <w:szCs w:val="20"/>
              </w:rPr>
            </w:pPr>
            <w:r w:rsidRPr="00686339">
              <w:rPr>
                <w:b/>
                <w:sz w:val="20"/>
                <w:szCs w:val="20"/>
              </w:rPr>
              <w:t>ИТОГО:</w:t>
            </w:r>
          </w:p>
        </w:tc>
        <w:tc>
          <w:tcPr>
            <w:tcW w:w="1582" w:type="dxa"/>
            <w:vAlign w:val="center"/>
          </w:tcPr>
          <w:p w14:paraId="76B2DC93" w14:textId="0AE56AE3" w:rsidR="00F24E7D" w:rsidRPr="00686339" w:rsidRDefault="00F24E7D" w:rsidP="009E1CDA">
            <w:pPr>
              <w:pStyle w:val="afffffff8"/>
              <w:rPr>
                <w:b/>
                <w:sz w:val="20"/>
                <w:szCs w:val="20"/>
              </w:rPr>
            </w:pPr>
            <w:r>
              <w:rPr>
                <w:b/>
                <w:sz w:val="20"/>
                <w:szCs w:val="20"/>
              </w:rPr>
              <w:t>0</w:t>
            </w:r>
            <w:r w:rsidRPr="00686339">
              <w:rPr>
                <w:b/>
                <w:sz w:val="20"/>
                <w:szCs w:val="20"/>
              </w:rPr>
              <w:t>,6</w:t>
            </w:r>
            <w:r w:rsidR="00235D98">
              <w:rPr>
                <w:b/>
                <w:sz w:val="20"/>
                <w:szCs w:val="20"/>
              </w:rPr>
              <w:t>5</w:t>
            </w:r>
            <w:r w:rsidRPr="00686339">
              <w:rPr>
                <w:b/>
                <w:sz w:val="20"/>
                <w:szCs w:val="20"/>
              </w:rPr>
              <w:t>0</w:t>
            </w:r>
          </w:p>
        </w:tc>
      </w:tr>
    </w:tbl>
    <w:p w14:paraId="2C9090E9" w14:textId="77777777" w:rsidR="003616DE" w:rsidRDefault="003616DE" w:rsidP="00235D98">
      <w:pPr>
        <w:pStyle w:val="Afff9"/>
        <w:ind w:firstLine="0"/>
      </w:pPr>
    </w:p>
    <w:p w14:paraId="00CBEB6B" w14:textId="03D56501" w:rsidR="00C47C8C" w:rsidRPr="001A772D" w:rsidRDefault="006F6A2F" w:rsidP="00C563DD">
      <w:pPr>
        <w:pStyle w:val="2f0"/>
      </w:pPr>
      <w:bookmarkStart w:id="1257" w:name="_Toc140741044"/>
      <w:r>
        <w:t>1</w:t>
      </w:r>
      <w:r w:rsidR="004D6232" w:rsidRPr="001A772D">
        <w:t xml:space="preserve">2.2 </w:t>
      </w:r>
      <w:r w:rsidR="009E3E5A" w:rsidRPr="001A772D">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1252"/>
      <w:bookmarkEnd w:id="1257"/>
    </w:p>
    <w:p w14:paraId="1E39774F" w14:textId="77777777" w:rsidR="00F24E7D" w:rsidRDefault="00F24E7D" w:rsidP="00F24E7D">
      <w:pPr>
        <w:pStyle w:val="Afff9"/>
      </w:pPr>
      <w:r>
        <w:t xml:space="preserve">Источниками финансирования предлагаемых мероприятий могут являться амортизационные отчисления, целевые средства различных бюджетов, инвестиционная составляющая тарифа и т.д. </w:t>
      </w:r>
    </w:p>
    <w:p w14:paraId="20377F2D" w14:textId="387A3A85" w:rsidR="00177EF9" w:rsidRPr="001A772D" w:rsidRDefault="00177EF9" w:rsidP="00177EF9">
      <w:pPr>
        <w:pStyle w:val="2f0"/>
      </w:pPr>
      <w:bookmarkStart w:id="1258" w:name="_Toc140741045"/>
      <w:bookmarkStart w:id="1259" w:name="_Toc532199780"/>
      <w:bookmarkStart w:id="1260" w:name="_Toc407638511"/>
      <w:bookmarkStart w:id="1261" w:name="_Toc407703155"/>
      <w:bookmarkStart w:id="1262" w:name="_Toc407703975"/>
      <w:bookmarkStart w:id="1263" w:name="_Toc414274887"/>
      <w:bookmarkStart w:id="1264" w:name="_Toc416708257"/>
      <w:bookmarkStart w:id="1265" w:name="_Toc422928615"/>
      <w:bookmarkStart w:id="1266" w:name="_Toc423525734"/>
      <w:bookmarkStart w:id="1267" w:name="_Toc424042120"/>
      <w:bookmarkStart w:id="1268" w:name="_Toc430345882"/>
      <w:bookmarkStart w:id="1269" w:name="_Toc431565995"/>
      <w:bookmarkStart w:id="1270" w:name="_Toc431566191"/>
      <w:bookmarkStart w:id="1271" w:name="_Toc431567630"/>
      <w:bookmarkStart w:id="1272" w:name="_Toc431569653"/>
      <w:bookmarkStart w:id="1273" w:name="_Toc437278385"/>
      <w:bookmarkEnd w:id="1253"/>
      <w:r w:rsidRPr="001A772D">
        <w:lastRenderedPageBreak/>
        <w:t>12.3 Расчеты</w:t>
      </w:r>
      <w:r w:rsidR="009E46E1" w:rsidRPr="001A772D">
        <w:t xml:space="preserve"> экономической</w:t>
      </w:r>
      <w:r w:rsidRPr="001A772D">
        <w:t xml:space="preserve"> эффективности инвестиций</w:t>
      </w:r>
      <w:bookmarkEnd w:id="1258"/>
    </w:p>
    <w:p w14:paraId="257B62C4" w14:textId="77777777" w:rsidR="00F24E7D" w:rsidRDefault="00F24E7D" w:rsidP="00F24E7D">
      <w:pPr>
        <w:pStyle w:val="Afff9"/>
      </w:pPr>
      <w:bookmarkStart w:id="1274" w:name="_Toc437278384"/>
      <w:bookmarkEnd w:id="1254"/>
      <w:r>
        <w:t xml:space="preserve">Мероприятия по модернизации и реконструкции систем теплоснабжения делятся на два типа: мероприятия, обеспечивающие нормативную надежность функционирования систем теплоснабжения, а также инвестиционные мероприятия, обеспечивающие снижение затрат на эксплуатацию и обеспечение тепловой энергией новых перспективных потребителей. Ключевой разницей данных типов мероприятий является отсутствие возможности рациональной окупаемости мероприятий первого типа, как, например, замена ветхих тепловых сетей, так как в случае реализации будет обеспечиваться нормативный уровень надежности теплоснабжения, который не принесет значительного сокращения затрат или дополнительного отпуска тепловой энергии (за исключением сокращения величины тепловых потерь через изоляцию). </w:t>
      </w:r>
    </w:p>
    <w:p w14:paraId="2F43CB62" w14:textId="2D498A61" w:rsidR="004D4278" w:rsidRDefault="00F24E7D" w:rsidP="00F24E7D">
      <w:pPr>
        <w:pStyle w:val="Afff9"/>
        <w:rPr>
          <w:b/>
          <w:bCs/>
        </w:rPr>
      </w:pPr>
      <w:r>
        <w:t>На территории муниципального образования Береговой СП перспективные подключаемые к централизованным системам теплоснабжения объекты по данным, предоставленным администрацией, отсутствуют, поэтому рациональные сроки окупаемости реализуемых мероприятий отсутствуют.</w:t>
      </w:r>
      <w:r>
        <w:rPr>
          <w:b/>
          <w:bCs/>
        </w:rPr>
        <w:t xml:space="preserve"> </w:t>
      </w:r>
    </w:p>
    <w:p w14:paraId="4CD4E085" w14:textId="77777777" w:rsidR="00177EF9" w:rsidRPr="001A772D" w:rsidRDefault="00177EF9" w:rsidP="00177EF9">
      <w:pPr>
        <w:pStyle w:val="2f0"/>
      </w:pPr>
      <w:bookmarkStart w:id="1275" w:name="_Toc140741046"/>
      <w:r w:rsidRPr="001A772D">
        <w:t>12.4 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w:t>
      </w:r>
      <w:bookmarkEnd w:id="1274"/>
      <w:bookmarkEnd w:id="1275"/>
    </w:p>
    <w:p w14:paraId="1DB63785" w14:textId="78DDA1BA" w:rsidR="00177EF9" w:rsidRPr="001A772D" w:rsidRDefault="00177EF9" w:rsidP="00177EF9">
      <w:pPr>
        <w:pStyle w:val="Afff9"/>
      </w:pPr>
      <w:r w:rsidRPr="001A772D">
        <w:t xml:space="preserve">Расчеты ценовых последствий для потребителей при реализации программ строительства, реконструкции и технического перевооружения систем теплоснабжения </w:t>
      </w:r>
      <w:r w:rsidR="00F24E7D">
        <w:t>Берегового СП</w:t>
      </w:r>
      <w:r w:rsidRPr="001A772D">
        <w:t xml:space="preserve"> приведены в Главе 14 настоящего документа.</w:t>
      </w:r>
    </w:p>
    <w:p w14:paraId="0D3CBC5E" w14:textId="25F5E768" w:rsidR="00A4429A" w:rsidRPr="001A772D" w:rsidRDefault="00A4429A" w:rsidP="00A4429A">
      <w:pPr>
        <w:pStyle w:val="2f0"/>
      </w:pPr>
      <w:bookmarkStart w:id="1276" w:name="_Toc140741047"/>
      <w:r w:rsidRPr="001A772D">
        <w:t>12.5 Изменения, произошедшие в перспективных топливных балансах за период, предшествующий актуализации схемы теплоснабжения</w:t>
      </w:r>
      <w:bookmarkEnd w:id="1276"/>
    </w:p>
    <w:p w14:paraId="65BB3F6B" w14:textId="175F6F5D" w:rsidR="00B21D3B" w:rsidRPr="001A772D" w:rsidRDefault="00B21D3B" w:rsidP="00B21D3B">
      <w:pPr>
        <w:pStyle w:val="Afff9"/>
      </w:pPr>
      <w:r w:rsidRPr="001A772D">
        <w:t>Произведен пересчет мероприятий по строительству и модернизации источников тепловой энергии и тепловых сетей.</w:t>
      </w:r>
    </w:p>
    <w:p w14:paraId="530E4F1A" w14:textId="6E131B64" w:rsidR="007C3E82" w:rsidRPr="001A772D" w:rsidRDefault="007C3E82">
      <w:pPr>
        <w:spacing w:after="200" w:line="276" w:lineRule="auto"/>
        <w:rPr>
          <w:b/>
          <w:bCs/>
        </w:rPr>
      </w:pPr>
    </w:p>
    <w:p w14:paraId="772862C5" w14:textId="77777777" w:rsidR="00B20CCE" w:rsidRDefault="00B20CCE">
      <w:pPr>
        <w:spacing w:after="200" w:line="276" w:lineRule="auto"/>
        <w:rPr>
          <w:b/>
          <w:bCs/>
        </w:rPr>
      </w:pPr>
      <w:r>
        <w:br w:type="page"/>
      </w:r>
    </w:p>
    <w:p w14:paraId="74D89FA0" w14:textId="297E8E5E" w:rsidR="004D6232" w:rsidRPr="001A772D" w:rsidRDefault="00106C71" w:rsidP="00C563DD">
      <w:pPr>
        <w:pStyle w:val="1fe"/>
      </w:pPr>
      <w:bookmarkStart w:id="1277" w:name="_Toc140741048"/>
      <w:r w:rsidRPr="001A772D">
        <w:lastRenderedPageBreak/>
        <w:t xml:space="preserve">Книга 13. </w:t>
      </w:r>
      <w:r w:rsidR="004D6232" w:rsidRPr="001A772D">
        <w:t xml:space="preserve">Глава 13 – Индикаторы развития систем теплоснабжения </w:t>
      </w:r>
      <w:bookmarkEnd w:id="1259"/>
      <w:r w:rsidR="002952D6" w:rsidRPr="001A772D">
        <w:t>муниципального района</w:t>
      </w:r>
      <w:bookmarkEnd w:id="1277"/>
      <w:r w:rsidR="00DA2A08" w:rsidRPr="001A772D">
        <w:t xml:space="preserve"> </w:t>
      </w:r>
    </w:p>
    <w:p w14:paraId="00781AAB" w14:textId="34917D0E" w:rsidR="00F22A93" w:rsidRPr="001A772D" w:rsidRDefault="00F42171" w:rsidP="00F42171">
      <w:pPr>
        <w:pStyle w:val="Afff9"/>
      </w:pPr>
      <w:bookmarkStart w:id="1278" w:name="_Hlk8035160"/>
      <w:bookmarkStart w:id="1279" w:name="_Hlk105594294"/>
      <w:bookmarkStart w:id="1280" w:name="_Toc532199781"/>
      <w:bookmarkStart w:id="1281" w:name="_Hlk536115955"/>
      <w:r w:rsidRPr="001A772D">
        <w:t xml:space="preserve">На территории </w:t>
      </w:r>
      <w:r w:rsidR="00792EA5">
        <w:t>Берегового СП</w:t>
      </w:r>
      <w:r w:rsidRPr="001A772D">
        <w:t xml:space="preserve"> можно выделить следующие индикаторы развития систем теплоснабжения на существующий и перспективный периоды</w:t>
      </w:r>
      <w:r w:rsidR="00F22A93" w:rsidRPr="001A772D">
        <w:t>:</w:t>
      </w:r>
    </w:p>
    <w:p w14:paraId="18D383DC" w14:textId="5F026356" w:rsidR="00F22A93" w:rsidRPr="001A772D" w:rsidRDefault="00F22A93">
      <w:pPr>
        <w:pStyle w:val="a1"/>
      </w:pPr>
      <w:r w:rsidRPr="001A772D">
        <w:t>удельный расход условного топлива на единицу тепловой энергии, отпускаемой с коллекторов источников тепловой энергии</w:t>
      </w:r>
    </w:p>
    <w:p w14:paraId="79A9C96F" w14:textId="0FCB0067" w:rsidR="00F22A93" w:rsidRPr="001A772D" w:rsidRDefault="00F22A93">
      <w:pPr>
        <w:pStyle w:val="a1"/>
      </w:pPr>
      <w:r w:rsidRPr="001A772D">
        <w:t>отношение величины технологических потерь тепловой энергии, теплоносителя к материальной характеристике тепловой сети</w:t>
      </w:r>
    </w:p>
    <w:p w14:paraId="79DB212B" w14:textId="6438FF0F" w:rsidR="00F22A93" w:rsidRPr="001A772D" w:rsidRDefault="00F22A93">
      <w:pPr>
        <w:pStyle w:val="a1"/>
      </w:pPr>
      <w:r w:rsidRPr="001A772D">
        <w:t>удельная материальная характеристика тепловых сетей, приведенная к расчетной тепловой нагрузке</w:t>
      </w:r>
    </w:p>
    <w:p w14:paraId="799DBC5C" w14:textId="6F88B9B5" w:rsidR="00F22A93" w:rsidRPr="001A772D" w:rsidRDefault="00F22A93">
      <w:pPr>
        <w:pStyle w:val="a1"/>
      </w:pPr>
      <w:r w:rsidRPr="001A772D">
        <w:t>доля отпуска тепловой энергии, осуществляемого потребителям по приборам учета, в общем объеме отпущенной тепловой энергии</w:t>
      </w:r>
    </w:p>
    <w:p w14:paraId="6B493E24" w14:textId="68E0D06E" w:rsidR="00F22A93" w:rsidRPr="001A772D" w:rsidRDefault="00F22A93">
      <w:pPr>
        <w:pStyle w:val="a1"/>
      </w:pPr>
      <w:r w:rsidRPr="001A772D">
        <w:t>отношение материальной характеристики тепловых сетей, реконструированных за год, к общей материальной характеристике тепловых сетей</w:t>
      </w:r>
    </w:p>
    <w:p w14:paraId="5AA8309F" w14:textId="13A8FADC" w:rsidR="00F22A93" w:rsidRPr="001A772D" w:rsidRDefault="00F22A93">
      <w:pPr>
        <w:pStyle w:val="a1"/>
      </w:pPr>
      <w:r w:rsidRPr="001A772D">
        <w:t>средневзвешенный (по материальной характеристике) срок эксплуатации тепловых сетей</w:t>
      </w:r>
    </w:p>
    <w:p w14:paraId="54AC76CE" w14:textId="5013905F" w:rsidR="00F22A93" w:rsidRPr="001A772D" w:rsidRDefault="00F22A93">
      <w:pPr>
        <w:pStyle w:val="a1"/>
      </w:pPr>
      <w:r w:rsidRPr="001A772D">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p w14:paraId="19965E90" w14:textId="1340F646" w:rsidR="00F22A93" w:rsidRPr="001A772D" w:rsidRDefault="00F22A93">
      <w:pPr>
        <w:pStyle w:val="a1"/>
      </w:pPr>
      <w:r w:rsidRPr="001A772D">
        <w:t>отсутствие зафиксированных фактов нарушения антимонопольного законодательства</w:t>
      </w:r>
    </w:p>
    <w:p w14:paraId="083D61D5" w14:textId="77777777" w:rsidR="00174925" w:rsidRPr="001A772D" w:rsidRDefault="00174925" w:rsidP="00174925">
      <w:pPr>
        <w:pStyle w:val="Afff9"/>
      </w:pPr>
      <w:r w:rsidRPr="001A772D">
        <w:t>Фактов нарушения антимонопольного законодательства, а также наличие фактов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на территории муниципального образования не выявлено.</w:t>
      </w:r>
    </w:p>
    <w:p w14:paraId="3CF0F9B7" w14:textId="2699B223" w:rsidR="00F42171" w:rsidRPr="001A772D" w:rsidRDefault="00F22A93" w:rsidP="00F42171">
      <w:pPr>
        <w:pStyle w:val="Afff9"/>
      </w:pPr>
      <w:r w:rsidRPr="001A772D">
        <w:t>Индикаторы</w:t>
      </w:r>
      <w:r w:rsidR="00F42171" w:rsidRPr="001A772D">
        <w:t xml:space="preserve"> представлены в табли</w:t>
      </w:r>
      <w:r w:rsidRPr="001A772D">
        <w:t>ц</w:t>
      </w:r>
      <w:r w:rsidR="001B315A">
        <w:t>е</w:t>
      </w:r>
      <w:r w:rsidR="000614CB">
        <w:t xml:space="preserve"> </w:t>
      </w:r>
      <w:r w:rsidR="000614CB">
        <w:fldChar w:fldCharType="begin"/>
      </w:r>
      <w:r w:rsidR="000614CB">
        <w:instrText xml:space="preserve"> REF _Ref115629050 \h  \* MERGEFORMAT </w:instrText>
      </w:r>
      <w:r w:rsidR="000614CB">
        <w:fldChar w:fldCharType="separate"/>
      </w:r>
      <w:r w:rsidR="009F48BD" w:rsidRPr="009F48BD">
        <w:rPr>
          <w:vanish/>
        </w:rPr>
        <w:t xml:space="preserve">Таблица </w:t>
      </w:r>
      <w:r w:rsidR="009F48BD">
        <w:rPr>
          <w:noProof/>
        </w:rPr>
        <w:t>38</w:t>
      </w:r>
      <w:r w:rsidR="000614CB">
        <w:fldChar w:fldCharType="end"/>
      </w:r>
      <w:r w:rsidRPr="001A772D">
        <w:t>.</w:t>
      </w:r>
    </w:p>
    <w:p w14:paraId="6CBD4F5C" w14:textId="77777777" w:rsidR="00C65E7D" w:rsidRDefault="00C65E7D" w:rsidP="00F42171">
      <w:pPr>
        <w:pStyle w:val="afffb"/>
        <w:sectPr w:rsidR="00C65E7D" w:rsidSect="00C9633E">
          <w:footerReference w:type="default" r:id="rId52"/>
          <w:pgSz w:w="11906" w:h="16838" w:code="9"/>
          <w:pgMar w:top="1134" w:right="567" w:bottom="1134" w:left="1134" w:header="709" w:footer="709" w:gutter="0"/>
          <w:cols w:space="708"/>
          <w:titlePg/>
          <w:docGrid w:linePitch="360"/>
        </w:sectPr>
      </w:pPr>
      <w:bookmarkStart w:id="1282" w:name="_Ref105520965"/>
    </w:p>
    <w:p w14:paraId="03A8BC39" w14:textId="43554E75" w:rsidR="00F42171" w:rsidRDefault="00F42171" w:rsidP="00F42171">
      <w:pPr>
        <w:pStyle w:val="afffb"/>
      </w:pPr>
      <w:bookmarkStart w:id="1283" w:name="_Ref115629050"/>
      <w:r w:rsidRPr="001A772D">
        <w:lastRenderedPageBreak/>
        <w:t xml:space="preserve">Таблица </w:t>
      </w:r>
      <w:fldSimple w:instr=" SEQ Таблица \* ARABIC ">
        <w:r w:rsidR="009F48BD">
          <w:rPr>
            <w:noProof/>
          </w:rPr>
          <w:t>38</w:t>
        </w:r>
      </w:fldSimple>
      <w:bookmarkEnd w:id="1282"/>
      <w:bookmarkEnd w:id="1283"/>
      <w:r w:rsidRPr="001A772D">
        <w:t>. Индикаторы развития систем теплоснабжения</w:t>
      </w:r>
    </w:p>
    <w:tbl>
      <w:tblPr>
        <w:tblW w:w="14703" w:type="dxa"/>
        <w:tblLook w:val="04A0" w:firstRow="1" w:lastRow="0" w:firstColumn="1" w:lastColumn="0" w:noHBand="0" w:noVBand="1"/>
      </w:tblPr>
      <w:tblGrid>
        <w:gridCol w:w="667"/>
        <w:gridCol w:w="7664"/>
        <w:gridCol w:w="1093"/>
        <w:gridCol w:w="711"/>
        <w:gridCol w:w="711"/>
        <w:gridCol w:w="711"/>
        <w:gridCol w:w="711"/>
        <w:gridCol w:w="711"/>
        <w:gridCol w:w="711"/>
        <w:gridCol w:w="1013"/>
      </w:tblGrid>
      <w:tr w:rsidR="00F24E7D" w:rsidRPr="000C794D" w14:paraId="7ADA42B8" w14:textId="77777777" w:rsidTr="002A0A6A">
        <w:trPr>
          <w:trHeight w:val="202"/>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5C3E65B" w14:textId="77777777" w:rsidR="00F24E7D" w:rsidRPr="000C794D" w:rsidRDefault="00F24E7D" w:rsidP="009E1CDA">
            <w:pPr>
              <w:jc w:val="center"/>
              <w:rPr>
                <w:color w:val="000000"/>
                <w:sz w:val="18"/>
                <w:szCs w:val="18"/>
              </w:rPr>
            </w:pPr>
            <w:bookmarkStart w:id="1284" w:name="_Hlk130730338"/>
            <w:r w:rsidRPr="000C794D">
              <w:rPr>
                <w:color w:val="000000"/>
                <w:sz w:val="18"/>
                <w:szCs w:val="18"/>
              </w:rPr>
              <w:t>№ п/п</w:t>
            </w:r>
          </w:p>
        </w:tc>
        <w:tc>
          <w:tcPr>
            <w:tcW w:w="7664" w:type="dxa"/>
            <w:tcBorders>
              <w:top w:val="single" w:sz="4" w:space="0" w:color="auto"/>
              <w:left w:val="nil"/>
              <w:bottom w:val="single" w:sz="4" w:space="0" w:color="auto"/>
              <w:right w:val="single" w:sz="4" w:space="0" w:color="auto"/>
            </w:tcBorders>
            <w:shd w:val="clear" w:color="auto" w:fill="auto"/>
            <w:vAlign w:val="center"/>
            <w:hideMark/>
          </w:tcPr>
          <w:p w14:paraId="4768E85B" w14:textId="77777777" w:rsidR="00F24E7D" w:rsidRPr="000C794D" w:rsidRDefault="00F24E7D" w:rsidP="009E1CDA">
            <w:pPr>
              <w:jc w:val="center"/>
              <w:rPr>
                <w:color w:val="000000"/>
                <w:sz w:val="18"/>
                <w:szCs w:val="18"/>
              </w:rPr>
            </w:pPr>
            <w:r w:rsidRPr="000C794D">
              <w:rPr>
                <w:color w:val="000000"/>
                <w:sz w:val="18"/>
                <w:szCs w:val="18"/>
              </w:rP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A6C6D9" w14:textId="77777777" w:rsidR="00F24E7D" w:rsidRPr="000C794D" w:rsidRDefault="00F24E7D" w:rsidP="009E1CDA">
            <w:pPr>
              <w:rPr>
                <w:color w:val="000000"/>
                <w:sz w:val="18"/>
                <w:szCs w:val="18"/>
              </w:rPr>
            </w:pPr>
            <w:r w:rsidRPr="000C794D">
              <w:rPr>
                <w:color w:val="000000"/>
                <w:sz w:val="18"/>
                <w:szCs w:val="18"/>
              </w:rPr>
              <w:t>Ед. Изм.</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2739DC" w14:textId="77777777" w:rsidR="00F24E7D" w:rsidRPr="000C794D" w:rsidRDefault="00F24E7D" w:rsidP="009E1CDA">
            <w:pPr>
              <w:jc w:val="center"/>
              <w:rPr>
                <w:color w:val="000000"/>
                <w:sz w:val="18"/>
                <w:szCs w:val="18"/>
              </w:rPr>
            </w:pPr>
            <w:r w:rsidRPr="000C794D">
              <w:rPr>
                <w:color w:val="000000"/>
                <w:sz w:val="18"/>
                <w:szCs w:val="18"/>
              </w:rPr>
              <w:t>2022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E3B49F" w14:textId="77777777" w:rsidR="00F24E7D" w:rsidRPr="000C794D" w:rsidRDefault="00F24E7D" w:rsidP="009E1CDA">
            <w:pPr>
              <w:jc w:val="center"/>
              <w:rPr>
                <w:color w:val="000000"/>
                <w:sz w:val="18"/>
                <w:szCs w:val="18"/>
              </w:rPr>
            </w:pPr>
            <w:r w:rsidRPr="000C794D">
              <w:rPr>
                <w:color w:val="000000"/>
                <w:sz w:val="18"/>
                <w:szCs w:val="18"/>
              </w:rPr>
              <w:t>2023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094E971" w14:textId="77777777" w:rsidR="00F24E7D" w:rsidRPr="000C794D" w:rsidRDefault="00F24E7D" w:rsidP="009E1CDA">
            <w:pPr>
              <w:jc w:val="center"/>
              <w:rPr>
                <w:color w:val="000000"/>
                <w:sz w:val="18"/>
                <w:szCs w:val="18"/>
              </w:rPr>
            </w:pPr>
            <w:r w:rsidRPr="000C794D">
              <w:rPr>
                <w:color w:val="000000"/>
                <w:sz w:val="18"/>
                <w:szCs w:val="18"/>
              </w:rPr>
              <w:t>2024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BCC57F0" w14:textId="77777777" w:rsidR="00F24E7D" w:rsidRPr="000C794D" w:rsidRDefault="00F24E7D" w:rsidP="009E1CDA">
            <w:pPr>
              <w:jc w:val="center"/>
              <w:rPr>
                <w:color w:val="000000"/>
                <w:sz w:val="18"/>
                <w:szCs w:val="18"/>
              </w:rPr>
            </w:pPr>
            <w:r w:rsidRPr="000C794D">
              <w:rPr>
                <w:color w:val="000000"/>
                <w:sz w:val="18"/>
                <w:szCs w:val="18"/>
              </w:rPr>
              <w:t>2025</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9565B65" w14:textId="77777777" w:rsidR="00F24E7D" w:rsidRPr="000C794D" w:rsidRDefault="00F24E7D" w:rsidP="009E1CDA">
            <w:pPr>
              <w:jc w:val="center"/>
              <w:rPr>
                <w:color w:val="000000"/>
                <w:sz w:val="18"/>
                <w:szCs w:val="18"/>
              </w:rPr>
            </w:pPr>
            <w:r w:rsidRPr="000C794D">
              <w:rPr>
                <w:color w:val="000000"/>
                <w:sz w:val="18"/>
                <w:szCs w:val="18"/>
              </w:rPr>
              <w:t>2026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FCF6ED" w14:textId="77777777" w:rsidR="00F24E7D" w:rsidRPr="000C794D" w:rsidRDefault="00F24E7D" w:rsidP="009E1CDA">
            <w:pPr>
              <w:jc w:val="center"/>
              <w:rPr>
                <w:color w:val="000000"/>
                <w:sz w:val="18"/>
                <w:szCs w:val="18"/>
              </w:rPr>
            </w:pPr>
            <w:r w:rsidRPr="000C794D">
              <w:rPr>
                <w:color w:val="000000"/>
                <w:sz w:val="18"/>
                <w:szCs w:val="18"/>
              </w:rPr>
              <w:t>2027</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99B5A5" w14:textId="77777777" w:rsidR="00F24E7D" w:rsidRPr="000C794D" w:rsidRDefault="00F24E7D" w:rsidP="009E1CDA">
            <w:pPr>
              <w:jc w:val="center"/>
              <w:rPr>
                <w:color w:val="000000"/>
                <w:sz w:val="18"/>
                <w:szCs w:val="18"/>
              </w:rPr>
            </w:pPr>
            <w:r w:rsidRPr="000C794D">
              <w:rPr>
                <w:color w:val="000000"/>
                <w:sz w:val="18"/>
                <w:szCs w:val="18"/>
              </w:rPr>
              <w:t>2028–203</w:t>
            </w:r>
            <w:r>
              <w:rPr>
                <w:color w:val="000000"/>
                <w:sz w:val="18"/>
                <w:szCs w:val="18"/>
              </w:rPr>
              <w:t>3</w:t>
            </w:r>
          </w:p>
        </w:tc>
      </w:tr>
      <w:tr w:rsidR="00F24E7D" w:rsidRPr="000C794D" w14:paraId="54C71654" w14:textId="77777777" w:rsidTr="009E1CDA">
        <w:trPr>
          <w:trHeight w:val="202"/>
        </w:trPr>
        <w:tc>
          <w:tcPr>
            <w:tcW w:w="1470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223E8D7F" w14:textId="77777777" w:rsidR="00F24E7D" w:rsidRPr="000C794D" w:rsidRDefault="00F24E7D" w:rsidP="009E1CDA">
            <w:pPr>
              <w:jc w:val="center"/>
              <w:rPr>
                <w:color w:val="000000"/>
                <w:sz w:val="18"/>
                <w:szCs w:val="18"/>
              </w:rPr>
            </w:pPr>
            <w:r w:rsidRPr="000C794D">
              <w:rPr>
                <w:color w:val="000000"/>
                <w:sz w:val="18"/>
                <w:szCs w:val="18"/>
              </w:rPr>
              <w:t>Показатели эффективности производства тепловой энергии</w:t>
            </w:r>
          </w:p>
        </w:tc>
      </w:tr>
      <w:tr w:rsidR="00F24E7D" w:rsidRPr="000C794D" w14:paraId="32B6A5FD"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B08282" w14:textId="77777777" w:rsidR="00F24E7D" w:rsidRPr="000C794D" w:rsidRDefault="00F24E7D" w:rsidP="009E1CDA">
            <w:pPr>
              <w:jc w:val="center"/>
              <w:rPr>
                <w:color w:val="000000"/>
                <w:sz w:val="18"/>
                <w:szCs w:val="18"/>
              </w:rPr>
            </w:pPr>
            <w:r w:rsidRPr="000C794D">
              <w:rPr>
                <w:color w:val="000000"/>
                <w:sz w:val="18"/>
                <w:szCs w:val="18"/>
              </w:rPr>
              <w:t>1</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328BA7F1" w14:textId="1D57C9D4" w:rsidR="00F24E7D" w:rsidRPr="000C794D" w:rsidRDefault="00F24E7D" w:rsidP="009E1CDA">
            <w:pPr>
              <w:jc w:val="center"/>
              <w:rPr>
                <w:color w:val="000000"/>
                <w:sz w:val="18"/>
                <w:szCs w:val="18"/>
              </w:rPr>
            </w:pPr>
            <w:r w:rsidRPr="000C794D">
              <w:rPr>
                <w:color w:val="000000"/>
                <w:sz w:val="18"/>
                <w:szCs w:val="18"/>
              </w:rPr>
              <w:t>Удельный расход топлива на производство тепловой энергии котельными</w:t>
            </w:r>
            <w:r w:rsidR="002A0A6A">
              <w:rPr>
                <w:color w:val="000000"/>
                <w:sz w:val="18"/>
                <w:szCs w:val="18"/>
              </w:rPr>
              <w:t>*</w:t>
            </w:r>
          </w:p>
        </w:tc>
      </w:tr>
      <w:tr w:rsidR="00F24E7D" w:rsidRPr="000C794D" w14:paraId="22DAB709"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0AA1CB" w14:textId="77777777" w:rsidR="00F24E7D" w:rsidRPr="000C794D" w:rsidRDefault="00F24E7D" w:rsidP="00F24E7D">
            <w:pPr>
              <w:jc w:val="center"/>
              <w:rPr>
                <w:color w:val="000000"/>
                <w:sz w:val="18"/>
                <w:szCs w:val="18"/>
              </w:rPr>
            </w:pPr>
            <w:r w:rsidRPr="000C794D">
              <w:rPr>
                <w:color w:val="000000"/>
                <w:sz w:val="18"/>
                <w:szCs w:val="18"/>
              </w:rPr>
              <w:t>1.1</w:t>
            </w:r>
          </w:p>
        </w:tc>
        <w:tc>
          <w:tcPr>
            <w:tcW w:w="7664" w:type="dxa"/>
            <w:tcBorders>
              <w:top w:val="nil"/>
              <w:left w:val="nil"/>
              <w:bottom w:val="single" w:sz="4" w:space="0" w:color="auto"/>
              <w:right w:val="single" w:sz="4" w:space="0" w:color="auto"/>
            </w:tcBorders>
            <w:shd w:val="clear" w:color="auto" w:fill="auto"/>
            <w:vAlign w:val="center"/>
            <w:hideMark/>
          </w:tcPr>
          <w:p w14:paraId="46EDBC24" w14:textId="4EDA3753" w:rsidR="00F24E7D" w:rsidRPr="000C794D" w:rsidRDefault="00F24E7D" w:rsidP="00F24E7D">
            <w:pPr>
              <w:jc w:val="center"/>
              <w:rPr>
                <w:color w:val="000000"/>
                <w:sz w:val="18"/>
                <w:szCs w:val="18"/>
              </w:rPr>
            </w:pPr>
            <w:r>
              <w:rPr>
                <w:color w:val="000000"/>
                <w:sz w:val="18"/>
                <w:szCs w:val="18"/>
              </w:rPr>
              <w:t>Новая блочная котельная</w:t>
            </w:r>
          </w:p>
        </w:tc>
        <w:tc>
          <w:tcPr>
            <w:tcW w:w="0" w:type="auto"/>
            <w:tcBorders>
              <w:top w:val="nil"/>
              <w:left w:val="nil"/>
              <w:bottom w:val="single" w:sz="4" w:space="0" w:color="auto"/>
              <w:right w:val="single" w:sz="4" w:space="0" w:color="auto"/>
            </w:tcBorders>
            <w:shd w:val="clear" w:color="auto" w:fill="auto"/>
            <w:vAlign w:val="center"/>
            <w:hideMark/>
          </w:tcPr>
          <w:p w14:paraId="2957914A" w14:textId="77777777" w:rsidR="00F24E7D" w:rsidRPr="000C794D" w:rsidRDefault="00F24E7D" w:rsidP="00F24E7D">
            <w:pPr>
              <w:jc w:val="center"/>
              <w:rPr>
                <w:color w:val="000000"/>
                <w:sz w:val="18"/>
                <w:szCs w:val="18"/>
              </w:rPr>
            </w:pPr>
            <w:r w:rsidRPr="000C794D">
              <w:rPr>
                <w:color w:val="000000"/>
                <w:sz w:val="18"/>
                <w:szCs w:val="18"/>
              </w:rPr>
              <w:t>кг.у.т./Гкал</w:t>
            </w:r>
          </w:p>
        </w:tc>
        <w:tc>
          <w:tcPr>
            <w:tcW w:w="0" w:type="auto"/>
            <w:tcBorders>
              <w:top w:val="nil"/>
              <w:left w:val="nil"/>
              <w:bottom w:val="single" w:sz="4" w:space="0" w:color="auto"/>
              <w:right w:val="single" w:sz="4" w:space="0" w:color="auto"/>
            </w:tcBorders>
            <w:shd w:val="clear" w:color="auto" w:fill="auto"/>
            <w:vAlign w:val="center"/>
            <w:hideMark/>
          </w:tcPr>
          <w:p w14:paraId="1F6D800D" w14:textId="3606724B" w:rsidR="00F24E7D" w:rsidRPr="002A0A6A" w:rsidRDefault="00F24E7D" w:rsidP="00F24E7D">
            <w:pPr>
              <w:jc w:val="center"/>
              <w:rPr>
                <w:color w:val="000000"/>
                <w:sz w:val="18"/>
                <w:szCs w:val="18"/>
              </w:rPr>
            </w:pPr>
            <w:r w:rsidRPr="002A0A6A">
              <w:rPr>
                <w:color w:val="000000"/>
                <w:sz w:val="18"/>
                <w:szCs w:val="18"/>
              </w:rPr>
              <w:t>195,78</w:t>
            </w:r>
          </w:p>
        </w:tc>
        <w:tc>
          <w:tcPr>
            <w:tcW w:w="0" w:type="auto"/>
            <w:tcBorders>
              <w:top w:val="nil"/>
              <w:left w:val="nil"/>
              <w:bottom w:val="single" w:sz="4" w:space="0" w:color="auto"/>
              <w:right w:val="single" w:sz="4" w:space="0" w:color="auto"/>
            </w:tcBorders>
            <w:shd w:val="clear" w:color="auto" w:fill="auto"/>
            <w:hideMark/>
          </w:tcPr>
          <w:p w14:paraId="46D64718" w14:textId="637935E7" w:rsidR="00F24E7D" w:rsidRPr="002A0A6A" w:rsidRDefault="00F24E7D" w:rsidP="00F24E7D">
            <w:pPr>
              <w:jc w:val="center"/>
              <w:rPr>
                <w:color w:val="000000"/>
                <w:sz w:val="18"/>
                <w:szCs w:val="18"/>
              </w:rPr>
            </w:pPr>
            <w:r w:rsidRPr="002A0A6A">
              <w:rPr>
                <w:color w:val="000000"/>
                <w:sz w:val="18"/>
                <w:szCs w:val="18"/>
              </w:rPr>
              <w:t>195,78</w:t>
            </w:r>
          </w:p>
        </w:tc>
        <w:tc>
          <w:tcPr>
            <w:tcW w:w="0" w:type="auto"/>
            <w:tcBorders>
              <w:top w:val="nil"/>
              <w:left w:val="nil"/>
              <w:bottom w:val="single" w:sz="4" w:space="0" w:color="auto"/>
              <w:right w:val="single" w:sz="4" w:space="0" w:color="auto"/>
            </w:tcBorders>
            <w:shd w:val="clear" w:color="auto" w:fill="auto"/>
            <w:hideMark/>
          </w:tcPr>
          <w:p w14:paraId="25722B6D" w14:textId="2B7158B7" w:rsidR="00F24E7D" w:rsidRPr="002A0A6A" w:rsidRDefault="00F24E7D" w:rsidP="00F24E7D">
            <w:pPr>
              <w:jc w:val="center"/>
              <w:rPr>
                <w:color w:val="000000"/>
                <w:sz w:val="18"/>
                <w:szCs w:val="18"/>
              </w:rPr>
            </w:pPr>
            <w:r w:rsidRPr="002A0A6A">
              <w:rPr>
                <w:color w:val="000000"/>
                <w:sz w:val="18"/>
                <w:szCs w:val="18"/>
              </w:rPr>
              <w:t>195,78</w:t>
            </w:r>
          </w:p>
        </w:tc>
        <w:tc>
          <w:tcPr>
            <w:tcW w:w="0" w:type="auto"/>
            <w:tcBorders>
              <w:top w:val="nil"/>
              <w:left w:val="nil"/>
              <w:bottom w:val="single" w:sz="4" w:space="0" w:color="auto"/>
              <w:right w:val="single" w:sz="4" w:space="0" w:color="auto"/>
            </w:tcBorders>
            <w:shd w:val="clear" w:color="auto" w:fill="auto"/>
            <w:hideMark/>
          </w:tcPr>
          <w:p w14:paraId="27F8C7EB" w14:textId="62853EF2" w:rsidR="00F24E7D" w:rsidRPr="002A0A6A" w:rsidRDefault="00F24E7D" w:rsidP="00F24E7D">
            <w:pPr>
              <w:jc w:val="center"/>
              <w:rPr>
                <w:color w:val="000000"/>
                <w:sz w:val="18"/>
                <w:szCs w:val="18"/>
              </w:rPr>
            </w:pPr>
            <w:r w:rsidRPr="002A0A6A">
              <w:rPr>
                <w:color w:val="000000"/>
                <w:sz w:val="18"/>
                <w:szCs w:val="18"/>
              </w:rPr>
              <w:t>195,78</w:t>
            </w:r>
          </w:p>
        </w:tc>
        <w:tc>
          <w:tcPr>
            <w:tcW w:w="0" w:type="auto"/>
            <w:tcBorders>
              <w:top w:val="nil"/>
              <w:left w:val="nil"/>
              <w:bottom w:val="single" w:sz="4" w:space="0" w:color="auto"/>
              <w:right w:val="single" w:sz="4" w:space="0" w:color="auto"/>
            </w:tcBorders>
            <w:shd w:val="clear" w:color="auto" w:fill="auto"/>
            <w:hideMark/>
          </w:tcPr>
          <w:p w14:paraId="0E1A5B9D" w14:textId="447614F9" w:rsidR="00F24E7D" w:rsidRPr="000C794D" w:rsidRDefault="00F24E7D" w:rsidP="00F24E7D">
            <w:pPr>
              <w:jc w:val="center"/>
              <w:rPr>
                <w:color w:val="000000"/>
                <w:sz w:val="18"/>
                <w:szCs w:val="18"/>
              </w:rPr>
            </w:pPr>
            <w:r w:rsidRPr="005D2442">
              <w:rPr>
                <w:color w:val="000000"/>
                <w:sz w:val="18"/>
                <w:szCs w:val="18"/>
              </w:rPr>
              <w:t>195,78</w:t>
            </w:r>
          </w:p>
        </w:tc>
        <w:tc>
          <w:tcPr>
            <w:tcW w:w="0" w:type="auto"/>
            <w:tcBorders>
              <w:top w:val="nil"/>
              <w:left w:val="nil"/>
              <w:bottom w:val="single" w:sz="4" w:space="0" w:color="auto"/>
              <w:right w:val="single" w:sz="4" w:space="0" w:color="auto"/>
            </w:tcBorders>
            <w:shd w:val="clear" w:color="auto" w:fill="auto"/>
            <w:hideMark/>
          </w:tcPr>
          <w:p w14:paraId="24395653" w14:textId="45834840" w:rsidR="00F24E7D" w:rsidRPr="000C794D" w:rsidRDefault="00F24E7D" w:rsidP="00F24E7D">
            <w:pPr>
              <w:jc w:val="center"/>
              <w:rPr>
                <w:color w:val="000000"/>
                <w:sz w:val="18"/>
                <w:szCs w:val="18"/>
              </w:rPr>
            </w:pPr>
            <w:r w:rsidRPr="005D2442">
              <w:rPr>
                <w:color w:val="000000"/>
                <w:sz w:val="18"/>
                <w:szCs w:val="18"/>
              </w:rPr>
              <w:t>195,78</w:t>
            </w:r>
          </w:p>
        </w:tc>
        <w:tc>
          <w:tcPr>
            <w:tcW w:w="0" w:type="auto"/>
            <w:tcBorders>
              <w:top w:val="nil"/>
              <w:left w:val="nil"/>
              <w:bottom w:val="single" w:sz="4" w:space="0" w:color="auto"/>
              <w:right w:val="single" w:sz="4" w:space="0" w:color="auto"/>
            </w:tcBorders>
            <w:shd w:val="clear" w:color="auto" w:fill="auto"/>
            <w:hideMark/>
          </w:tcPr>
          <w:p w14:paraId="46B18226" w14:textId="7F83A120" w:rsidR="00F24E7D" w:rsidRPr="000C794D" w:rsidRDefault="00F24E7D" w:rsidP="00F24E7D">
            <w:pPr>
              <w:jc w:val="center"/>
              <w:rPr>
                <w:color w:val="000000"/>
                <w:sz w:val="18"/>
                <w:szCs w:val="18"/>
              </w:rPr>
            </w:pPr>
            <w:r w:rsidRPr="005D2442">
              <w:rPr>
                <w:color w:val="000000"/>
                <w:sz w:val="18"/>
                <w:szCs w:val="18"/>
              </w:rPr>
              <w:t>195,78</w:t>
            </w:r>
          </w:p>
        </w:tc>
      </w:tr>
      <w:tr w:rsidR="00F24E7D" w:rsidRPr="000C794D" w14:paraId="0EB9E849"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AC95D5" w14:textId="77777777" w:rsidR="00F24E7D" w:rsidRPr="000C794D" w:rsidRDefault="00F24E7D" w:rsidP="009E1CDA">
            <w:pPr>
              <w:jc w:val="center"/>
              <w:rPr>
                <w:color w:val="000000"/>
                <w:sz w:val="18"/>
                <w:szCs w:val="18"/>
              </w:rPr>
            </w:pPr>
            <w:r w:rsidRPr="000C794D">
              <w:rPr>
                <w:color w:val="000000"/>
                <w:sz w:val="18"/>
                <w:szCs w:val="18"/>
              </w:rPr>
              <w:t>2</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66FCE3BE" w14:textId="77777777" w:rsidR="00F24E7D" w:rsidRPr="000C794D" w:rsidRDefault="00F24E7D" w:rsidP="009E1CDA">
            <w:pPr>
              <w:jc w:val="center"/>
              <w:rPr>
                <w:color w:val="000000"/>
                <w:sz w:val="18"/>
                <w:szCs w:val="18"/>
              </w:rPr>
            </w:pPr>
            <w:r w:rsidRPr="000C794D">
              <w:rPr>
                <w:color w:val="000000"/>
                <w:sz w:val="18"/>
                <w:szCs w:val="18"/>
              </w:rPr>
              <w:t>Отношение величины технологических потерь тепловой энергии, теплоносителя к материальной характеристике тепловой сети</w:t>
            </w:r>
          </w:p>
        </w:tc>
      </w:tr>
      <w:tr w:rsidR="00F24E7D" w:rsidRPr="008979D5" w14:paraId="7EC10E19"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110074" w14:textId="77777777" w:rsidR="00F24E7D" w:rsidRPr="000C794D" w:rsidRDefault="00F24E7D" w:rsidP="009E1CDA">
            <w:pPr>
              <w:jc w:val="center"/>
              <w:rPr>
                <w:color w:val="000000"/>
                <w:sz w:val="18"/>
                <w:szCs w:val="18"/>
              </w:rPr>
            </w:pPr>
            <w:r w:rsidRPr="000C794D">
              <w:rPr>
                <w:color w:val="000000"/>
                <w:sz w:val="18"/>
                <w:szCs w:val="18"/>
              </w:rPr>
              <w:t>2.1</w:t>
            </w:r>
          </w:p>
        </w:tc>
        <w:tc>
          <w:tcPr>
            <w:tcW w:w="7664" w:type="dxa"/>
            <w:tcBorders>
              <w:top w:val="nil"/>
              <w:left w:val="nil"/>
              <w:bottom w:val="single" w:sz="4" w:space="0" w:color="auto"/>
              <w:right w:val="single" w:sz="4" w:space="0" w:color="auto"/>
            </w:tcBorders>
            <w:shd w:val="clear" w:color="auto" w:fill="auto"/>
            <w:vAlign w:val="center"/>
            <w:hideMark/>
          </w:tcPr>
          <w:p w14:paraId="604B2400" w14:textId="2B239ED4" w:rsidR="00F24E7D" w:rsidRPr="000C794D" w:rsidRDefault="00F24E7D" w:rsidP="009E1CDA">
            <w:pPr>
              <w:jc w:val="center"/>
              <w:rPr>
                <w:color w:val="000000"/>
                <w:sz w:val="18"/>
                <w:szCs w:val="18"/>
              </w:rPr>
            </w:pPr>
            <w:r>
              <w:rPr>
                <w:color w:val="000000"/>
                <w:sz w:val="18"/>
                <w:szCs w:val="18"/>
              </w:rPr>
              <w:t>Новая блочная котельная</w:t>
            </w:r>
          </w:p>
        </w:tc>
        <w:tc>
          <w:tcPr>
            <w:tcW w:w="0" w:type="auto"/>
            <w:tcBorders>
              <w:top w:val="nil"/>
              <w:left w:val="nil"/>
              <w:bottom w:val="single" w:sz="4" w:space="0" w:color="auto"/>
              <w:right w:val="single" w:sz="4" w:space="0" w:color="auto"/>
            </w:tcBorders>
            <w:shd w:val="clear" w:color="auto" w:fill="auto"/>
            <w:vAlign w:val="center"/>
            <w:hideMark/>
          </w:tcPr>
          <w:p w14:paraId="3DB1073D" w14:textId="77777777" w:rsidR="00F24E7D" w:rsidRPr="000C794D" w:rsidRDefault="00F24E7D" w:rsidP="009E1CDA">
            <w:pPr>
              <w:jc w:val="center"/>
              <w:rPr>
                <w:color w:val="000000"/>
                <w:sz w:val="18"/>
                <w:szCs w:val="18"/>
              </w:rPr>
            </w:pPr>
            <w:r w:rsidRPr="000C794D">
              <w:rPr>
                <w:color w:val="000000"/>
                <w:sz w:val="18"/>
                <w:szCs w:val="18"/>
              </w:rPr>
              <w:t>Гкал/м2</w:t>
            </w:r>
          </w:p>
        </w:tc>
        <w:tc>
          <w:tcPr>
            <w:tcW w:w="0" w:type="auto"/>
            <w:tcBorders>
              <w:top w:val="nil"/>
              <w:left w:val="nil"/>
              <w:bottom w:val="single" w:sz="4" w:space="0" w:color="auto"/>
              <w:right w:val="single" w:sz="4" w:space="0" w:color="auto"/>
            </w:tcBorders>
            <w:shd w:val="clear" w:color="auto" w:fill="auto"/>
            <w:vAlign w:val="center"/>
            <w:hideMark/>
          </w:tcPr>
          <w:p w14:paraId="4B6F96EF" w14:textId="77777777" w:rsidR="00F24E7D" w:rsidRPr="008979D5" w:rsidRDefault="00F24E7D" w:rsidP="009E1CDA">
            <w:pPr>
              <w:jc w:val="center"/>
              <w:rPr>
                <w:color w:val="000000"/>
                <w:sz w:val="18"/>
                <w:szCs w:val="18"/>
              </w:rPr>
            </w:pPr>
            <w:r w:rsidRPr="008979D5">
              <w:rPr>
                <w:color w:val="000000"/>
                <w:sz w:val="18"/>
                <w:szCs w:val="18"/>
              </w:rPr>
              <w:t>1,324</w:t>
            </w:r>
          </w:p>
        </w:tc>
        <w:tc>
          <w:tcPr>
            <w:tcW w:w="0" w:type="auto"/>
            <w:tcBorders>
              <w:top w:val="nil"/>
              <w:left w:val="nil"/>
              <w:bottom w:val="single" w:sz="4" w:space="0" w:color="auto"/>
              <w:right w:val="single" w:sz="4" w:space="0" w:color="auto"/>
            </w:tcBorders>
            <w:shd w:val="clear" w:color="auto" w:fill="auto"/>
            <w:hideMark/>
          </w:tcPr>
          <w:p w14:paraId="12FE3E9F" w14:textId="77777777" w:rsidR="00F24E7D" w:rsidRPr="008979D5" w:rsidRDefault="00F24E7D" w:rsidP="009E1CDA">
            <w:pPr>
              <w:jc w:val="center"/>
              <w:rPr>
                <w:color w:val="000000"/>
                <w:sz w:val="18"/>
                <w:szCs w:val="18"/>
              </w:rPr>
            </w:pPr>
            <w:r w:rsidRPr="008979D5">
              <w:rPr>
                <w:color w:val="000000"/>
                <w:sz w:val="18"/>
                <w:szCs w:val="18"/>
              </w:rPr>
              <w:t>1,324</w:t>
            </w:r>
          </w:p>
        </w:tc>
        <w:tc>
          <w:tcPr>
            <w:tcW w:w="0" w:type="auto"/>
            <w:tcBorders>
              <w:top w:val="nil"/>
              <w:left w:val="nil"/>
              <w:bottom w:val="single" w:sz="4" w:space="0" w:color="auto"/>
              <w:right w:val="single" w:sz="4" w:space="0" w:color="auto"/>
            </w:tcBorders>
            <w:shd w:val="clear" w:color="auto" w:fill="auto"/>
            <w:hideMark/>
          </w:tcPr>
          <w:p w14:paraId="3EB50D8A" w14:textId="4BF7AE44" w:rsidR="00F24E7D" w:rsidRPr="008979D5" w:rsidRDefault="00F24E7D" w:rsidP="009E1CDA">
            <w:pPr>
              <w:jc w:val="center"/>
              <w:rPr>
                <w:color w:val="000000"/>
                <w:sz w:val="18"/>
                <w:szCs w:val="18"/>
              </w:rPr>
            </w:pPr>
            <w:r w:rsidRPr="008979D5">
              <w:rPr>
                <w:color w:val="000000"/>
                <w:sz w:val="18"/>
                <w:szCs w:val="18"/>
              </w:rPr>
              <w:t>1,32</w:t>
            </w:r>
            <w:r w:rsidR="008979D5">
              <w:rPr>
                <w:color w:val="000000"/>
                <w:sz w:val="18"/>
                <w:szCs w:val="18"/>
              </w:rPr>
              <w:t>0</w:t>
            </w:r>
          </w:p>
        </w:tc>
        <w:tc>
          <w:tcPr>
            <w:tcW w:w="0" w:type="auto"/>
            <w:tcBorders>
              <w:top w:val="nil"/>
              <w:left w:val="nil"/>
              <w:bottom w:val="single" w:sz="4" w:space="0" w:color="auto"/>
              <w:right w:val="single" w:sz="4" w:space="0" w:color="auto"/>
            </w:tcBorders>
            <w:shd w:val="clear" w:color="auto" w:fill="auto"/>
            <w:hideMark/>
          </w:tcPr>
          <w:p w14:paraId="42D52E51" w14:textId="3359AA1B" w:rsidR="00F24E7D" w:rsidRPr="008979D5" w:rsidRDefault="00F24E7D" w:rsidP="009E1CDA">
            <w:pPr>
              <w:jc w:val="center"/>
              <w:rPr>
                <w:color w:val="000000"/>
                <w:sz w:val="18"/>
                <w:szCs w:val="18"/>
              </w:rPr>
            </w:pPr>
            <w:r w:rsidRPr="008979D5">
              <w:rPr>
                <w:color w:val="000000"/>
                <w:sz w:val="18"/>
                <w:szCs w:val="18"/>
              </w:rPr>
              <w:t>1,32</w:t>
            </w:r>
            <w:r w:rsidR="008979D5">
              <w:rPr>
                <w:color w:val="000000"/>
                <w:sz w:val="18"/>
                <w:szCs w:val="18"/>
              </w:rPr>
              <w:t>0</w:t>
            </w:r>
          </w:p>
        </w:tc>
        <w:tc>
          <w:tcPr>
            <w:tcW w:w="0" w:type="auto"/>
            <w:tcBorders>
              <w:top w:val="nil"/>
              <w:left w:val="nil"/>
              <w:bottom w:val="single" w:sz="4" w:space="0" w:color="auto"/>
              <w:right w:val="single" w:sz="4" w:space="0" w:color="auto"/>
            </w:tcBorders>
            <w:shd w:val="clear" w:color="auto" w:fill="auto"/>
            <w:hideMark/>
          </w:tcPr>
          <w:p w14:paraId="075EA256" w14:textId="4A57F230" w:rsidR="00F24E7D" w:rsidRPr="008979D5" w:rsidRDefault="00F24E7D" w:rsidP="009E1CDA">
            <w:pPr>
              <w:jc w:val="center"/>
              <w:rPr>
                <w:color w:val="000000"/>
                <w:sz w:val="18"/>
                <w:szCs w:val="18"/>
              </w:rPr>
            </w:pPr>
            <w:r w:rsidRPr="008979D5">
              <w:rPr>
                <w:color w:val="000000"/>
                <w:sz w:val="18"/>
                <w:szCs w:val="18"/>
              </w:rPr>
              <w:t>1,32</w:t>
            </w:r>
            <w:r w:rsidR="008979D5">
              <w:rPr>
                <w:color w:val="000000"/>
                <w:sz w:val="18"/>
                <w:szCs w:val="18"/>
              </w:rPr>
              <w:t>0</w:t>
            </w:r>
          </w:p>
        </w:tc>
        <w:tc>
          <w:tcPr>
            <w:tcW w:w="0" w:type="auto"/>
            <w:tcBorders>
              <w:top w:val="nil"/>
              <w:left w:val="nil"/>
              <w:bottom w:val="single" w:sz="4" w:space="0" w:color="auto"/>
              <w:right w:val="single" w:sz="4" w:space="0" w:color="auto"/>
            </w:tcBorders>
            <w:shd w:val="clear" w:color="auto" w:fill="auto"/>
            <w:hideMark/>
          </w:tcPr>
          <w:p w14:paraId="5486669A" w14:textId="4373D097" w:rsidR="00F24E7D" w:rsidRPr="008979D5" w:rsidRDefault="00F24E7D" w:rsidP="009E1CDA">
            <w:pPr>
              <w:jc w:val="center"/>
              <w:rPr>
                <w:color w:val="000000"/>
                <w:sz w:val="18"/>
                <w:szCs w:val="18"/>
              </w:rPr>
            </w:pPr>
            <w:r w:rsidRPr="008979D5">
              <w:rPr>
                <w:color w:val="000000"/>
                <w:sz w:val="18"/>
                <w:szCs w:val="18"/>
              </w:rPr>
              <w:t>1,32</w:t>
            </w:r>
            <w:r w:rsidR="008979D5">
              <w:rPr>
                <w:color w:val="000000"/>
                <w:sz w:val="18"/>
                <w:szCs w:val="18"/>
              </w:rPr>
              <w:t>0</w:t>
            </w:r>
          </w:p>
        </w:tc>
        <w:tc>
          <w:tcPr>
            <w:tcW w:w="0" w:type="auto"/>
            <w:tcBorders>
              <w:top w:val="nil"/>
              <w:left w:val="nil"/>
              <w:bottom w:val="single" w:sz="4" w:space="0" w:color="auto"/>
              <w:right w:val="single" w:sz="4" w:space="0" w:color="auto"/>
            </w:tcBorders>
            <w:shd w:val="clear" w:color="auto" w:fill="auto"/>
            <w:hideMark/>
          </w:tcPr>
          <w:p w14:paraId="431B05FA" w14:textId="4A348814" w:rsidR="00F24E7D" w:rsidRPr="008979D5" w:rsidRDefault="00F24E7D" w:rsidP="009E1CDA">
            <w:pPr>
              <w:jc w:val="center"/>
              <w:rPr>
                <w:color w:val="000000"/>
                <w:sz w:val="18"/>
                <w:szCs w:val="18"/>
              </w:rPr>
            </w:pPr>
            <w:r w:rsidRPr="008979D5">
              <w:rPr>
                <w:color w:val="000000"/>
                <w:sz w:val="18"/>
                <w:szCs w:val="18"/>
              </w:rPr>
              <w:t>1,32</w:t>
            </w:r>
            <w:r w:rsidR="008979D5" w:rsidRPr="008979D5">
              <w:rPr>
                <w:color w:val="000000"/>
                <w:sz w:val="18"/>
                <w:szCs w:val="18"/>
              </w:rPr>
              <w:t>0</w:t>
            </w:r>
          </w:p>
        </w:tc>
      </w:tr>
      <w:tr w:rsidR="00F24E7D" w:rsidRPr="000C794D" w14:paraId="7FBF06D9"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46E3D2" w14:textId="77777777" w:rsidR="00F24E7D" w:rsidRPr="000C794D" w:rsidRDefault="00F24E7D" w:rsidP="009E1CDA">
            <w:pPr>
              <w:jc w:val="center"/>
              <w:rPr>
                <w:color w:val="000000"/>
                <w:sz w:val="18"/>
                <w:szCs w:val="18"/>
              </w:rPr>
            </w:pPr>
            <w:r w:rsidRPr="000C794D">
              <w:rPr>
                <w:color w:val="000000"/>
                <w:sz w:val="18"/>
                <w:szCs w:val="18"/>
              </w:rPr>
              <w:t>3</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6D9ECA2D" w14:textId="77777777" w:rsidR="00F24E7D" w:rsidRPr="000C794D" w:rsidRDefault="00F24E7D" w:rsidP="009E1CDA">
            <w:pPr>
              <w:jc w:val="center"/>
              <w:rPr>
                <w:color w:val="000000"/>
                <w:sz w:val="18"/>
                <w:szCs w:val="18"/>
              </w:rPr>
            </w:pPr>
            <w:r w:rsidRPr="000C794D">
              <w:rPr>
                <w:color w:val="000000"/>
                <w:sz w:val="18"/>
                <w:szCs w:val="18"/>
              </w:rPr>
              <w:t>Отношение величины технологических потерь теплоносителя к материальной характеристике тепловой сети</w:t>
            </w:r>
          </w:p>
        </w:tc>
      </w:tr>
      <w:tr w:rsidR="00F24E7D" w:rsidRPr="000C794D" w14:paraId="41251EC0"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769F40" w14:textId="77777777" w:rsidR="00F24E7D" w:rsidRPr="000C794D" w:rsidRDefault="00F24E7D" w:rsidP="009E1CDA">
            <w:pPr>
              <w:jc w:val="center"/>
              <w:rPr>
                <w:color w:val="000000"/>
                <w:sz w:val="18"/>
                <w:szCs w:val="18"/>
              </w:rPr>
            </w:pPr>
            <w:r w:rsidRPr="000C794D">
              <w:rPr>
                <w:color w:val="000000"/>
                <w:sz w:val="18"/>
                <w:szCs w:val="18"/>
              </w:rPr>
              <w:t>3.1</w:t>
            </w:r>
          </w:p>
        </w:tc>
        <w:tc>
          <w:tcPr>
            <w:tcW w:w="7664" w:type="dxa"/>
            <w:tcBorders>
              <w:top w:val="nil"/>
              <w:left w:val="nil"/>
              <w:bottom w:val="single" w:sz="4" w:space="0" w:color="auto"/>
              <w:right w:val="single" w:sz="4" w:space="0" w:color="auto"/>
            </w:tcBorders>
            <w:shd w:val="clear" w:color="auto" w:fill="auto"/>
            <w:vAlign w:val="center"/>
            <w:hideMark/>
          </w:tcPr>
          <w:p w14:paraId="07C85429" w14:textId="264BD90B" w:rsidR="00F24E7D" w:rsidRPr="000C794D" w:rsidRDefault="00F24E7D" w:rsidP="009E1CDA">
            <w:pPr>
              <w:jc w:val="center"/>
              <w:rPr>
                <w:color w:val="000000"/>
                <w:sz w:val="18"/>
                <w:szCs w:val="18"/>
              </w:rPr>
            </w:pPr>
            <w:r>
              <w:rPr>
                <w:color w:val="000000"/>
                <w:sz w:val="18"/>
                <w:szCs w:val="18"/>
              </w:rPr>
              <w:t>Новая блочная котельная</w:t>
            </w:r>
          </w:p>
        </w:tc>
        <w:tc>
          <w:tcPr>
            <w:tcW w:w="0" w:type="auto"/>
            <w:tcBorders>
              <w:top w:val="nil"/>
              <w:left w:val="nil"/>
              <w:bottom w:val="single" w:sz="4" w:space="0" w:color="auto"/>
              <w:right w:val="single" w:sz="4" w:space="0" w:color="auto"/>
            </w:tcBorders>
            <w:shd w:val="clear" w:color="auto" w:fill="auto"/>
            <w:vAlign w:val="center"/>
            <w:hideMark/>
          </w:tcPr>
          <w:p w14:paraId="2B5170AD" w14:textId="77777777" w:rsidR="00F24E7D" w:rsidRPr="000C794D" w:rsidRDefault="00F24E7D" w:rsidP="009E1CDA">
            <w:pPr>
              <w:jc w:val="center"/>
              <w:rPr>
                <w:color w:val="000000"/>
                <w:sz w:val="18"/>
                <w:szCs w:val="18"/>
              </w:rPr>
            </w:pPr>
            <w:r w:rsidRPr="000C794D">
              <w:rPr>
                <w:color w:val="000000"/>
                <w:sz w:val="18"/>
                <w:szCs w:val="18"/>
              </w:rPr>
              <w:t>м3(т)/м2</w:t>
            </w:r>
          </w:p>
        </w:tc>
        <w:tc>
          <w:tcPr>
            <w:tcW w:w="0" w:type="auto"/>
            <w:tcBorders>
              <w:top w:val="nil"/>
              <w:left w:val="nil"/>
              <w:bottom w:val="single" w:sz="4" w:space="0" w:color="auto"/>
              <w:right w:val="single" w:sz="4" w:space="0" w:color="auto"/>
            </w:tcBorders>
            <w:shd w:val="clear" w:color="auto" w:fill="auto"/>
            <w:vAlign w:val="center"/>
            <w:hideMark/>
          </w:tcPr>
          <w:p w14:paraId="6E5C7722" w14:textId="77777777" w:rsidR="00F24E7D" w:rsidRPr="000C794D" w:rsidRDefault="00F24E7D" w:rsidP="009E1CDA">
            <w:pPr>
              <w:jc w:val="center"/>
              <w:rPr>
                <w:color w:val="000000"/>
                <w:sz w:val="18"/>
                <w:szCs w:val="18"/>
              </w:rPr>
            </w:pPr>
            <w:r>
              <w:rPr>
                <w:color w:val="000000"/>
                <w:sz w:val="18"/>
                <w:szCs w:val="18"/>
              </w:rPr>
              <w:t>0,002</w:t>
            </w:r>
          </w:p>
        </w:tc>
        <w:tc>
          <w:tcPr>
            <w:tcW w:w="0" w:type="auto"/>
            <w:tcBorders>
              <w:top w:val="nil"/>
              <w:left w:val="nil"/>
              <w:bottom w:val="single" w:sz="4" w:space="0" w:color="auto"/>
              <w:right w:val="single" w:sz="4" w:space="0" w:color="auto"/>
            </w:tcBorders>
            <w:shd w:val="clear" w:color="auto" w:fill="auto"/>
            <w:hideMark/>
          </w:tcPr>
          <w:p w14:paraId="6C534ED5" w14:textId="77777777" w:rsidR="00F24E7D" w:rsidRPr="000C794D" w:rsidRDefault="00F24E7D" w:rsidP="009E1CDA">
            <w:pPr>
              <w:jc w:val="center"/>
              <w:rPr>
                <w:color w:val="000000"/>
                <w:sz w:val="18"/>
                <w:szCs w:val="18"/>
              </w:rPr>
            </w:pPr>
            <w:r w:rsidRPr="00D515E8">
              <w:rPr>
                <w:color w:val="000000"/>
                <w:sz w:val="18"/>
                <w:szCs w:val="18"/>
              </w:rPr>
              <w:t>0,002</w:t>
            </w:r>
          </w:p>
        </w:tc>
        <w:tc>
          <w:tcPr>
            <w:tcW w:w="0" w:type="auto"/>
            <w:tcBorders>
              <w:top w:val="nil"/>
              <w:left w:val="nil"/>
              <w:bottom w:val="single" w:sz="4" w:space="0" w:color="auto"/>
              <w:right w:val="single" w:sz="4" w:space="0" w:color="auto"/>
            </w:tcBorders>
            <w:shd w:val="clear" w:color="auto" w:fill="auto"/>
            <w:hideMark/>
          </w:tcPr>
          <w:p w14:paraId="53042868" w14:textId="77777777" w:rsidR="00F24E7D" w:rsidRPr="000C794D" w:rsidRDefault="00F24E7D" w:rsidP="009E1CDA">
            <w:pPr>
              <w:jc w:val="center"/>
              <w:rPr>
                <w:color w:val="000000"/>
                <w:sz w:val="18"/>
                <w:szCs w:val="18"/>
              </w:rPr>
            </w:pPr>
            <w:r w:rsidRPr="00D515E8">
              <w:rPr>
                <w:color w:val="000000"/>
                <w:sz w:val="18"/>
                <w:szCs w:val="18"/>
              </w:rPr>
              <w:t>0,002</w:t>
            </w:r>
          </w:p>
        </w:tc>
        <w:tc>
          <w:tcPr>
            <w:tcW w:w="0" w:type="auto"/>
            <w:tcBorders>
              <w:top w:val="nil"/>
              <w:left w:val="nil"/>
              <w:bottom w:val="single" w:sz="4" w:space="0" w:color="auto"/>
              <w:right w:val="single" w:sz="4" w:space="0" w:color="auto"/>
            </w:tcBorders>
            <w:shd w:val="clear" w:color="auto" w:fill="auto"/>
            <w:hideMark/>
          </w:tcPr>
          <w:p w14:paraId="618EEE54" w14:textId="77777777" w:rsidR="00F24E7D" w:rsidRPr="000C794D" w:rsidRDefault="00F24E7D" w:rsidP="009E1CDA">
            <w:pPr>
              <w:jc w:val="center"/>
              <w:rPr>
                <w:color w:val="000000"/>
                <w:sz w:val="18"/>
                <w:szCs w:val="18"/>
              </w:rPr>
            </w:pPr>
            <w:r w:rsidRPr="00D515E8">
              <w:rPr>
                <w:color w:val="000000"/>
                <w:sz w:val="18"/>
                <w:szCs w:val="18"/>
              </w:rPr>
              <w:t>0,002</w:t>
            </w:r>
          </w:p>
        </w:tc>
        <w:tc>
          <w:tcPr>
            <w:tcW w:w="0" w:type="auto"/>
            <w:tcBorders>
              <w:top w:val="nil"/>
              <w:left w:val="nil"/>
              <w:bottom w:val="single" w:sz="4" w:space="0" w:color="auto"/>
              <w:right w:val="single" w:sz="4" w:space="0" w:color="auto"/>
            </w:tcBorders>
            <w:shd w:val="clear" w:color="auto" w:fill="auto"/>
            <w:hideMark/>
          </w:tcPr>
          <w:p w14:paraId="4359F078" w14:textId="77777777" w:rsidR="00F24E7D" w:rsidRPr="000C794D" w:rsidRDefault="00F24E7D" w:rsidP="009E1CDA">
            <w:pPr>
              <w:jc w:val="center"/>
              <w:rPr>
                <w:color w:val="000000"/>
                <w:sz w:val="18"/>
                <w:szCs w:val="18"/>
              </w:rPr>
            </w:pPr>
            <w:r w:rsidRPr="00D515E8">
              <w:rPr>
                <w:color w:val="000000"/>
                <w:sz w:val="18"/>
                <w:szCs w:val="18"/>
              </w:rPr>
              <w:t>0,002</w:t>
            </w:r>
          </w:p>
        </w:tc>
        <w:tc>
          <w:tcPr>
            <w:tcW w:w="0" w:type="auto"/>
            <w:tcBorders>
              <w:top w:val="nil"/>
              <w:left w:val="nil"/>
              <w:bottom w:val="single" w:sz="4" w:space="0" w:color="auto"/>
              <w:right w:val="single" w:sz="4" w:space="0" w:color="auto"/>
            </w:tcBorders>
            <w:shd w:val="clear" w:color="auto" w:fill="auto"/>
            <w:hideMark/>
          </w:tcPr>
          <w:p w14:paraId="6C6B1145" w14:textId="77777777" w:rsidR="00F24E7D" w:rsidRPr="000C794D" w:rsidRDefault="00F24E7D" w:rsidP="009E1CDA">
            <w:pPr>
              <w:jc w:val="center"/>
              <w:rPr>
                <w:color w:val="000000"/>
                <w:sz w:val="18"/>
                <w:szCs w:val="18"/>
              </w:rPr>
            </w:pPr>
            <w:r w:rsidRPr="00D515E8">
              <w:rPr>
                <w:color w:val="000000"/>
                <w:sz w:val="18"/>
                <w:szCs w:val="18"/>
              </w:rPr>
              <w:t>0,002</w:t>
            </w:r>
          </w:p>
        </w:tc>
        <w:tc>
          <w:tcPr>
            <w:tcW w:w="0" w:type="auto"/>
            <w:tcBorders>
              <w:top w:val="nil"/>
              <w:left w:val="nil"/>
              <w:bottom w:val="single" w:sz="4" w:space="0" w:color="auto"/>
              <w:right w:val="single" w:sz="4" w:space="0" w:color="auto"/>
            </w:tcBorders>
            <w:shd w:val="clear" w:color="auto" w:fill="auto"/>
            <w:hideMark/>
          </w:tcPr>
          <w:p w14:paraId="62827090" w14:textId="77777777" w:rsidR="00F24E7D" w:rsidRPr="000C794D" w:rsidRDefault="00F24E7D" w:rsidP="009E1CDA">
            <w:pPr>
              <w:jc w:val="center"/>
              <w:rPr>
                <w:color w:val="000000"/>
                <w:sz w:val="18"/>
                <w:szCs w:val="18"/>
              </w:rPr>
            </w:pPr>
            <w:r w:rsidRPr="00D515E8">
              <w:rPr>
                <w:color w:val="000000"/>
                <w:sz w:val="18"/>
                <w:szCs w:val="18"/>
              </w:rPr>
              <w:t>0,002</w:t>
            </w:r>
          </w:p>
        </w:tc>
      </w:tr>
      <w:tr w:rsidR="00F24E7D" w:rsidRPr="000C794D" w14:paraId="63FCCBFB"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198ECE" w14:textId="77777777" w:rsidR="00F24E7D" w:rsidRPr="000C794D" w:rsidRDefault="00F24E7D" w:rsidP="009E1CDA">
            <w:pPr>
              <w:jc w:val="center"/>
              <w:rPr>
                <w:color w:val="000000"/>
                <w:sz w:val="18"/>
                <w:szCs w:val="18"/>
              </w:rPr>
            </w:pPr>
            <w:r w:rsidRPr="000C794D">
              <w:rPr>
                <w:color w:val="000000"/>
                <w:sz w:val="18"/>
                <w:szCs w:val="18"/>
              </w:rPr>
              <w:t>4</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1788539F" w14:textId="77777777" w:rsidR="00F24E7D" w:rsidRPr="000C794D" w:rsidRDefault="00F24E7D" w:rsidP="009E1CDA">
            <w:pPr>
              <w:jc w:val="center"/>
              <w:rPr>
                <w:color w:val="000000"/>
                <w:sz w:val="18"/>
                <w:szCs w:val="18"/>
              </w:rPr>
            </w:pPr>
            <w:r w:rsidRPr="000C794D">
              <w:rPr>
                <w:color w:val="000000"/>
                <w:sz w:val="18"/>
                <w:szCs w:val="18"/>
              </w:rPr>
              <w:t>Коэффициент использования установленной тепловой мощности источников централизованного теплоснабжения</w:t>
            </w:r>
          </w:p>
        </w:tc>
      </w:tr>
      <w:tr w:rsidR="00F24E7D" w:rsidRPr="000C794D" w14:paraId="11C8DFB9"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42A587D" w14:textId="77777777" w:rsidR="00F24E7D" w:rsidRPr="000C794D" w:rsidRDefault="00F24E7D" w:rsidP="00F24E7D">
            <w:pPr>
              <w:jc w:val="center"/>
              <w:rPr>
                <w:color w:val="000000"/>
                <w:sz w:val="18"/>
                <w:szCs w:val="18"/>
              </w:rPr>
            </w:pPr>
            <w:r w:rsidRPr="000C794D">
              <w:rPr>
                <w:color w:val="000000"/>
                <w:sz w:val="18"/>
                <w:szCs w:val="18"/>
              </w:rPr>
              <w:t>4.1</w:t>
            </w:r>
          </w:p>
        </w:tc>
        <w:tc>
          <w:tcPr>
            <w:tcW w:w="7664" w:type="dxa"/>
            <w:tcBorders>
              <w:top w:val="nil"/>
              <w:left w:val="nil"/>
              <w:bottom w:val="single" w:sz="4" w:space="0" w:color="auto"/>
              <w:right w:val="single" w:sz="4" w:space="0" w:color="auto"/>
            </w:tcBorders>
            <w:shd w:val="clear" w:color="auto" w:fill="auto"/>
            <w:vAlign w:val="center"/>
            <w:hideMark/>
          </w:tcPr>
          <w:p w14:paraId="17919A5D" w14:textId="0B22090B" w:rsidR="00F24E7D" w:rsidRPr="000C794D" w:rsidRDefault="00F24E7D" w:rsidP="00F24E7D">
            <w:pPr>
              <w:jc w:val="center"/>
              <w:rPr>
                <w:color w:val="000000"/>
                <w:sz w:val="18"/>
                <w:szCs w:val="18"/>
              </w:rPr>
            </w:pPr>
            <w:r>
              <w:rPr>
                <w:color w:val="000000"/>
                <w:sz w:val="18"/>
                <w:szCs w:val="18"/>
              </w:rPr>
              <w:t>Новая блочная котельная</w:t>
            </w:r>
          </w:p>
        </w:tc>
        <w:tc>
          <w:tcPr>
            <w:tcW w:w="0" w:type="auto"/>
            <w:tcBorders>
              <w:top w:val="nil"/>
              <w:left w:val="nil"/>
              <w:bottom w:val="single" w:sz="4" w:space="0" w:color="auto"/>
              <w:right w:val="single" w:sz="4" w:space="0" w:color="auto"/>
            </w:tcBorders>
            <w:shd w:val="clear" w:color="auto" w:fill="auto"/>
            <w:vAlign w:val="center"/>
            <w:hideMark/>
          </w:tcPr>
          <w:p w14:paraId="47DBAB71" w14:textId="77777777" w:rsidR="00F24E7D" w:rsidRPr="000C794D" w:rsidRDefault="00F24E7D" w:rsidP="00F24E7D">
            <w:pPr>
              <w:jc w:val="center"/>
              <w:rPr>
                <w:color w:val="000000"/>
                <w:sz w:val="18"/>
                <w:szCs w:val="18"/>
              </w:rPr>
            </w:pPr>
            <w:r w:rsidRPr="000C794D">
              <w:rPr>
                <w:color w:val="000000"/>
                <w:sz w:val="18"/>
                <w:szCs w:val="18"/>
              </w:rPr>
              <w:t>о.е.</w:t>
            </w:r>
          </w:p>
        </w:tc>
        <w:tc>
          <w:tcPr>
            <w:tcW w:w="0" w:type="auto"/>
            <w:tcBorders>
              <w:top w:val="nil"/>
              <w:left w:val="nil"/>
              <w:bottom w:val="single" w:sz="4" w:space="0" w:color="auto"/>
              <w:right w:val="single" w:sz="4" w:space="0" w:color="auto"/>
            </w:tcBorders>
            <w:shd w:val="clear" w:color="auto" w:fill="auto"/>
            <w:vAlign w:val="center"/>
            <w:hideMark/>
          </w:tcPr>
          <w:p w14:paraId="514CD6BB" w14:textId="471085D4" w:rsidR="00F24E7D" w:rsidRPr="000C794D" w:rsidRDefault="00F24E7D" w:rsidP="00F24E7D">
            <w:pPr>
              <w:jc w:val="center"/>
              <w:rPr>
                <w:color w:val="000000"/>
                <w:sz w:val="18"/>
                <w:szCs w:val="18"/>
              </w:rPr>
            </w:pPr>
            <w:r>
              <w:rPr>
                <w:color w:val="000000"/>
                <w:sz w:val="18"/>
                <w:szCs w:val="18"/>
              </w:rPr>
              <w:t>0,71</w:t>
            </w:r>
          </w:p>
        </w:tc>
        <w:tc>
          <w:tcPr>
            <w:tcW w:w="0" w:type="auto"/>
            <w:tcBorders>
              <w:top w:val="nil"/>
              <w:left w:val="nil"/>
              <w:bottom w:val="single" w:sz="4" w:space="0" w:color="auto"/>
              <w:right w:val="single" w:sz="4" w:space="0" w:color="auto"/>
            </w:tcBorders>
            <w:shd w:val="clear" w:color="auto" w:fill="auto"/>
            <w:hideMark/>
          </w:tcPr>
          <w:p w14:paraId="0BD6A51E" w14:textId="430F7238" w:rsidR="00F24E7D" w:rsidRPr="000C794D" w:rsidRDefault="00F24E7D" w:rsidP="00F24E7D">
            <w:pPr>
              <w:jc w:val="center"/>
              <w:rPr>
                <w:color w:val="000000"/>
                <w:sz w:val="18"/>
                <w:szCs w:val="18"/>
              </w:rPr>
            </w:pPr>
            <w:r w:rsidRPr="00F12BDD">
              <w:rPr>
                <w:color w:val="000000"/>
                <w:sz w:val="18"/>
                <w:szCs w:val="18"/>
              </w:rPr>
              <w:t>0,71</w:t>
            </w:r>
          </w:p>
        </w:tc>
        <w:tc>
          <w:tcPr>
            <w:tcW w:w="0" w:type="auto"/>
            <w:tcBorders>
              <w:top w:val="nil"/>
              <w:left w:val="nil"/>
              <w:bottom w:val="single" w:sz="4" w:space="0" w:color="auto"/>
              <w:right w:val="single" w:sz="4" w:space="0" w:color="auto"/>
            </w:tcBorders>
            <w:shd w:val="clear" w:color="auto" w:fill="auto"/>
            <w:hideMark/>
          </w:tcPr>
          <w:p w14:paraId="448939ED" w14:textId="37A86976" w:rsidR="00F24E7D" w:rsidRPr="000C794D" w:rsidRDefault="00F24E7D" w:rsidP="00F24E7D">
            <w:pPr>
              <w:jc w:val="center"/>
              <w:rPr>
                <w:color w:val="000000"/>
                <w:sz w:val="18"/>
                <w:szCs w:val="18"/>
              </w:rPr>
            </w:pPr>
            <w:r w:rsidRPr="00F12BDD">
              <w:rPr>
                <w:color w:val="000000"/>
                <w:sz w:val="18"/>
                <w:szCs w:val="18"/>
              </w:rPr>
              <w:t>0,71</w:t>
            </w:r>
          </w:p>
        </w:tc>
        <w:tc>
          <w:tcPr>
            <w:tcW w:w="0" w:type="auto"/>
            <w:tcBorders>
              <w:top w:val="nil"/>
              <w:left w:val="nil"/>
              <w:bottom w:val="single" w:sz="4" w:space="0" w:color="auto"/>
              <w:right w:val="single" w:sz="4" w:space="0" w:color="auto"/>
            </w:tcBorders>
            <w:shd w:val="clear" w:color="auto" w:fill="auto"/>
            <w:hideMark/>
          </w:tcPr>
          <w:p w14:paraId="5F80249E" w14:textId="5949574D" w:rsidR="00F24E7D" w:rsidRPr="000C794D" w:rsidRDefault="00F24E7D" w:rsidP="00F24E7D">
            <w:pPr>
              <w:jc w:val="center"/>
              <w:rPr>
                <w:color w:val="000000"/>
                <w:sz w:val="18"/>
                <w:szCs w:val="18"/>
              </w:rPr>
            </w:pPr>
            <w:r w:rsidRPr="00F12BDD">
              <w:rPr>
                <w:color w:val="000000"/>
                <w:sz w:val="18"/>
                <w:szCs w:val="18"/>
              </w:rPr>
              <w:t>0,71</w:t>
            </w:r>
          </w:p>
        </w:tc>
        <w:tc>
          <w:tcPr>
            <w:tcW w:w="0" w:type="auto"/>
            <w:tcBorders>
              <w:top w:val="nil"/>
              <w:left w:val="nil"/>
              <w:bottom w:val="single" w:sz="4" w:space="0" w:color="auto"/>
              <w:right w:val="single" w:sz="4" w:space="0" w:color="auto"/>
            </w:tcBorders>
            <w:shd w:val="clear" w:color="auto" w:fill="auto"/>
            <w:hideMark/>
          </w:tcPr>
          <w:p w14:paraId="5209B456" w14:textId="3C0E51C7" w:rsidR="00F24E7D" w:rsidRPr="000C794D" w:rsidRDefault="00F24E7D" w:rsidP="00F24E7D">
            <w:pPr>
              <w:jc w:val="center"/>
              <w:rPr>
                <w:color w:val="000000"/>
                <w:sz w:val="18"/>
                <w:szCs w:val="18"/>
              </w:rPr>
            </w:pPr>
            <w:r w:rsidRPr="00F12BDD">
              <w:rPr>
                <w:color w:val="000000"/>
                <w:sz w:val="18"/>
                <w:szCs w:val="18"/>
              </w:rPr>
              <w:t>0,71</w:t>
            </w:r>
          </w:p>
        </w:tc>
        <w:tc>
          <w:tcPr>
            <w:tcW w:w="0" w:type="auto"/>
            <w:tcBorders>
              <w:top w:val="nil"/>
              <w:left w:val="nil"/>
              <w:bottom w:val="single" w:sz="4" w:space="0" w:color="auto"/>
              <w:right w:val="single" w:sz="4" w:space="0" w:color="auto"/>
            </w:tcBorders>
            <w:shd w:val="clear" w:color="auto" w:fill="auto"/>
            <w:hideMark/>
          </w:tcPr>
          <w:p w14:paraId="59583982" w14:textId="7433E0E7" w:rsidR="00F24E7D" w:rsidRPr="000C794D" w:rsidRDefault="00F24E7D" w:rsidP="00F24E7D">
            <w:pPr>
              <w:jc w:val="center"/>
              <w:rPr>
                <w:color w:val="000000"/>
                <w:sz w:val="18"/>
                <w:szCs w:val="18"/>
              </w:rPr>
            </w:pPr>
            <w:r w:rsidRPr="00F12BDD">
              <w:rPr>
                <w:color w:val="000000"/>
                <w:sz w:val="18"/>
                <w:szCs w:val="18"/>
              </w:rPr>
              <w:t>0,71</w:t>
            </w:r>
          </w:p>
        </w:tc>
        <w:tc>
          <w:tcPr>
            <w:tcW w:w="0" w:type="auto"/>
            <w:tcBorders>
              <w:top w:val="nil"/>
              <w:left w:val="nil"/>
              <w:bottom w:val="single" w:sz="4" w:space="0" w:color="auto"/>
              <w:right w:val="single" w:sz="4" w:space="0" w:color="auto"/>
            </w:tcBorders>
            <w:shd w:val="clear" w:color="auto" w:fill="auto"/>
            <w:hideMark/>
          </w:tcPr>
          <w:p w14:paraId="28A30A24" w14:textId="36B03437" w:rsidR="00F24E7D" w:rsidRPr="000C794D" w:rsidRDefault="00F24E7D" w:rsidP="00F24E7D">
            <w:pPr>
              <w:jc w:val="center"/>
              <w:rPr>
                <w:color w:val="000000"/>
                <w:sz w:val="18"/>
                <w:szCs w:val="18"/>
              </w:rPr>
            </w:pPr>
            <w:r w:rsidRPr="00F12BDD">
              <w:rPr>
                <w:color w:val="000000"/>
                <w:sz w:val="18"/>
                <w:szCs w:val="18"/>
              </w:rPr>
              <w:t>0,71</w:t>
            </w:r>
          </w:p>
        </w:tc>
      </w:tr>
      <w:tr w:rsidR="00F24E7D" w:rsidRPr="000C794D" w14:paraId="4FBD34F2"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3B6B1C" w14:textId="77777777" w:rsidR="00F24E7D" w:rsidRPr="000C794D" w:rsidRDefault="00F24E7D" w:rsidP="009E1CDA">
            <w:pPr>
              <w:jc w:val="center"/>
              <w:rPr>
                <w:color w:val="000000"/>
                <w:sz w:val="18"/>
                <w:szCs w:val="18"/>
              </w:rPr>
            </w:pPr>
            <w:r w:rsidRPr="000C794D">
              <w:rPr>
                <w:color w:val="000000"/>
                <w:sz w:val="18"/>
                <w:szCs w:val="18"/>
              </w:rPr>
              <w:t>5</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1C890623" w14:textId="77777777" w:rsidR="00F24E7D" w:rsidRPr="000C794D" w:rsidRDefault="00F24E7D" w:rsidP="009E1CDA">
            <w:pPr>
              <w:jc w:val="center"/>
              <w:rPr>
                <w:color w:val="000000"/>
                <w:sz w:val="18"/>
                <w:szCs w:val="18"/>
              </w:rPr>
            </w:pPr>
            <w:r w:rsidRPr="000C794D">
              <w:rPr>
                <w:color w:val="000000"/>
                <w:sz w:val="18"/>
                <w:szCs w:val="18"/>
              </w:rPr>
              <w:t>Удельная материальная характеристика тепловых сетей, приведенная к расчетной тепловой нагрузке</w:t>
            </w:r>
          </w:p>
        </w:tc>
      </w:tr>
      <w:tr w:rsidR="008979D5" w:rsidRPr="000C794D" w14:paraId="21014A51"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8A505A7" w14:textId="77777777" w:rsidR="008979D5" w:rsidRPr="000C794D" w:rsidRDefault="008979D5" w:rsidP="008979D5">
            <w:pPr>
              <w:jc w:val="center"/>
              <w:rPr>
                <w:color w:val="000000"/>
                <w:sz w:val="18"/>
                <w:szCs w:val="18"/>
              </w:rPr>
            </w:pPr>
            <w:r w:rsidRPr="000C794D">
              <w:rPr>
                <w:color w:val="000000"/>
                <w:sz w:val="18"/>
                <w:szCs w:val="18"/>
              </w:rPr>
              <w:t>5.1</w:t>
            </w:r>
          </w:p>
        </w:tc>
        <w:tc>
          <w:tcPr>
            <w:tcW w:w="7664" w:type="dxa"/>
            <w:tcBorders>
              <w:top w:val="nil"/>
              <w:left w:val="nil"/>
              <w:bottom w:val="single" w:sz="4" w:space="0" w:color="auto"/>
              <w:right w:val="single" w:sz="4" w:space="0" w:color="auto"/>
            </w:tcBorders>
            <w:shd w:val="clear" w:color="auto" w:fill="auto"/>
            <w:vAlign w:val="center"/>
            <w:hideMark/>
          </w:tcPr>
          <w:p w14:paraId="5DD6940F" w14:textId="25709F10" w:rsidR="008979D5" w:rsidRPr="000C794D" w:rsidRDefault="008979D5" w:rsidP="008979D5">
            <w:pPr>
              <w:jc w:val="center"/>
              <w:rPr>
                <w:color w:val="000000"/>
                <w:sz w:val="18"/>
                <w:szCs w:val="18"/>
              </w:rPr>
            </w:pPr>
            <w:r>
              <w:rPr>
                <w:color w:val="000000"/>
                <w:sz w:val="18"/>
                <w:szCs w:val="18"/>
              </w:rPr>
              <w:t>Новая блочная котельная</w:t>
            </w:r>
          </w:p>
        </w:tc>
        <w:tc>
          <w:tcPr>
            <w:tcW w:w="0" w:type="auto"/>
            <w:tcBorders>
              <w:top w:val="nil"/>
              <w:left w:val="nil"/>
              <w:bottom w:val="single" w:sz="4" w:space="0" w:color="auto"/>
              <w:right w:val="single" w:sz="4" w:space="0" w:color="auto"/>
            </w:tcBorders>
            <w:shd w:val="clear" w:color="auto" w:fill="auto"/>
            <w:vAlign w:val="center"/>
            <w:hideMark/>
          </w:tcPr>
          <w:p w14:paraId="0BFAECBA" w14:textId="77777777" w:rsidR="008979D5" w:rsidRPr="000C794D" w:rsidRDefault="008979D5" w:rsidP="008979D5">
            <w:pPr>
              <w:jc w:val="center"/>
              <w:rPr>
                <w:color w:val="000000"/>
                <w:sz w:val="18"/>
                <w:szCs w:val="18"/>
              </w:rPr>
            </w:pPr>
            <w:r w:rsidRPr="000C794D">
              <w:rPr>
                <w:color w:val="000000"/>
                <w:sz w:val="18"/>
                <w:szCs w:val="18"/>
              </w:rPr>
              <w:t>м2/(Гкал/ч)</w:t>
            </w:r>
          </w:p>
        </w:tc>
        <w:tc>
          <w:tcPr>
            <w:tcW w:w="0" w:type="auto"/>
            <w:tcBorders>
              <w:top w:val="nil"/>
              <w:left w:val="nil"/>
              <w:bottom w:val="single" w:sz="4" w:space="0" w:color="auto"/>
              <w:right w:val="single" w:sz="4" w:space="0" w:color="auto"/>
            </w:tcBorders>
            <w:shd w:val="clear" w:color="auto" w:fill="auto"/>
            <w:vAlign w:val="center"/>
            <w:hideMark/>
          </w:tcPr>
          <w:p w14:paraId="345856EA" w14:textId="1BDF483E" w:rsidR="008979D5" w:rsidRPr="00F24E7D" w:rsidRDefault="008979D5" w:rsidP="008979D5">
            <w:pPr>
              <w:jc w:val="center"/>
              <w:rPr>
                <w:color w:val="000000"/>
                <w:sz w:val="18"/>
                <w:szCs w:val="18"/>
                <w:highlight w:val="red"/>
              </w:rPr>
            </w:pPr>
            <w:r w:rsidRPr="004379BF">
              <w:rPr>
                <w:color w:val="000000"/>
                <w:sz w:val="18"/>
                <w:szCs w:val="18"/>
              </w:rPr>
              <w:t>1</w:t>
            </w:r>
            <w:r>
              <w:rPr>
                <w:color w:val="000000"/>
                <w:sz w:val="18"/>
                <w:szCs w:val="18"/>
              </w:rPr>
              <w:t>81,2</w:t>
            </w:r>
          </w:p>
        </w:tc>
        <w:tc>
          <w:tcPr>
            <w:tcW w:w="0" w:type="auto"/>
            <w:tcBorders>
              <w:top w:val="nil"/>
              <w:left w:val="nil"/>
              <w:bottom w:val="single" w:sz="4" w:space="0" w:color="auto"/>
              <w:right w:val="single" w:sz="4" w:space="0" w:color="auto"/>
            </w:tcBorders>
            <w:shd w:val="clear" w:color="auto" w:fill="auto"/>
            <w:hideMark/>
          </w:tcPr>
          <w:p w14:paraId="3C0B2374" w14:textId="02E91104" w:rsidR="008979D5" w:rsidRPr="00F24E7D" w:rsidRDefault="008979D5" w:rsidP="008979D5">
            <w:pPr>
              <w:jc w:val="center"/>
              <w:rPr>
                <w:color w:val="000000"/>
                <w:sz w:val="18"/>
                <w:szCs w:val="18"/>
                <w:highlight w:val="red"/>
              </w:rPr>
            </w:pPr>
            <w:r w:rsidRPr="00890AF0">
              <w:rPr>
                <w:color w:val="000000"/>
                <w:sz w:val="18"/>
                <w:szCs w:val="18"/>
              </w:rPr>
              <w:t>181,2</w:t>
            </w:r>
          </w:p>
        </w:tc>
        <w:tc>
          <w:tcPr>
            <w:tcW w:w="0" w:type="auto"/>
            <w:tcBorders>
              <w:top w:val="nil"/>
              <w:left w:val="nil"/>
              <w:bottom w:val="single" w:sz="4" w:space="0" w:color="auto"/>
              <w:right w:val="single" w:sz="4" w:space="0" w:color="auto"/>
            </w:tcBorders>
            <w:shd w:val="clear" w:color="auto" w:fill="auto"/>
            <w:hideMark/>
          </w:tcPr>
          <w:p w14:paraId="125BE7D2" w14:textId="72E6A4FA" w:rsidR="008979D5" w:rsidRPr="000C794D" w:rsidRDefault="008979D5" w:rsidP="008979D5">
            <w:pPr>
              <w:jc w:val="center"/>
              <w:rPr>
                <w:color w:val="000000"/>
                <w:sz w:val="18"/>
                <w:szCs w:val="18"/>
              </w:rPr>
            </w:pPr>
            <w:r w:rsidRPr="00890AF0">
              <w:rPr>
                <w:color w:val="000000"/>
                <w:sz w:val="18"/>
                <w:szCs w:val="18"/>
              </w:rPr>
              <w:t>181,2</w:t>
            </w:r>
          </w:p>
        </w:tc>
        <w:tc>
          <w:tcPr>
            <w:tcW w:w="0" w:type="auto"/>
            <w:tcBorders>
              <w:top w:val="nil"/>
              <w:left w:val="nil"/>
              <w:bottom w:val="single" w:sz="4" w:space="0" w:color="auto"/>
              <w:right w:val="single" w:sz="4" w:space="0" w:color="auto"/>
            </w:tcBorders>
            <w:shd w:val="clear" w:color="auto" w:fill="auto"/>
            <w:hideMark/>
          </w:tcPr>
          <w:p w14:paraId="6AD90C1F" w14:textId="514978C1" w:rsidR="008979D5" w:rsidRPr="000C794D" w:rsidRDefault="008979D5" w:rsidP="008979D5">
            <w:pPr>
              <w:jc w:val="center"/>
              <w:rPr>
                <w:color w:val="000000"/>
                <w:sz w:val="18"/>
                <w:szCs w:val="18"/>
              </w:rPr>
            </w:pPr>
            <w:r w:rsidRPr="00890AF0">
              <w:rPr>
                <w:color w:val="000000"/>
                <w:sz w:val="18"/>
                <w:szCs w:val="18"/>
              </w:rPr>
              <w:t>181,2</w:t>
            </w:r>
          </w:p>
        </w:tc>
        <w:tc>
          <w:tcPr>
            <w:tcW w:w="0" w:type="auto"/>
            <w:tcBorders>
              <w:top w:val="nil"/>
              <w:left w:val="nil"/>
              <w:bottom w:val="single" w:sz="4" w:space="0" w:color="auto"/>
              <w:right w:val="single" w:sz="4" w:space="0" w:color="auto"/>
            </w:tcBorders>
            <w:shd w:val="clear" w:color="auto" w:fill="auto"/>
            <w:hideMark/>
          </w:tcPr>
          <w:p w14:paraId="23B3013E" w14:textId="471F3194" w:rsidR="008979D5" w:rsidRPr="000C794D" w:rsidRDefault="008979D5" w:rsidP="008979D5">
            <w:pPr>
              <w:jc w:val="center"/>
              <w:rPr>
                <w:color w:val="000000"/>
                <w:sz w:val="18"/>
                <w:szCs w:val="18"/>
              </w:rPr>
            </w:pPr>
            <w:r w:rsidRPr="00890AF0">
              <w:rPr>
                <w:color w:val="000000"/>
                <w:sz w:val="18"/>
                <w:szCs w:val="18"/>
              </w:rPr>
              <w:t>181,2</w:t>
            </w:r>
          </w:p>
        </w:tc>
        <w:tc>
          <w:tcPr>
            <w:tcW w:w="0" w:type="auto"/>
            <w:tcBorders>
              <w:top w:val="nil"/>
              <w:left w:val="nil"/>
              <w:bottom w:val="single" w:sz="4" w:space="0" w:color="auto"/>
              <w:right w:val="single" w:sz="4" w:space="0" w:color="auto"/>
            </w:tcBorders>
            <w:shd w:val="clear" w:color="auto" w:fill="auto"/>
            <w:hideMark/>
          </w:tcPr>
          <w:p w14:paraId="2543644B" w14:textId="155609B8" w:rsidR="008979D5" w:rsidRPr="000C794D" w:rsidRDefault="008979D5" w:rsidP="008979D5">
            <w:pPr>
              <w:jc w:val="center"/>
              <w:rPr>
                <w:color w:val="000000"/>
                <w:sz w:val="18"/>
                <w:szCs w:val="18"/>
              </w:rPr>
            </w:pPr>
            <w:r w:rsidRPr="00890AF0">
              <w:rPr>
                <w:color w:val="000000"/>
                <w:sz w:val="18"/>
                <w:szCs w:val="18"/>
              </w:rPr>
              <w:t>181,2</w:t>
            </w:r>
          </w:p>
        </w:tc>
        <w:tc>
          <w:tcPr>
            <w:tcW w:w="0" w:type="auto"/>
            <w:tcBorders>
              <w:top w:val="nil"/>
              <w:left w:val="nil"/>
              <w:bottom w:val="single" w:sz="4" w:space="0" w:color="auto"/>
              <w:right w:val="single" w:sz="4" w:space="0" w:color="auto"/>
            </w:tcBorders>
            <w:shd w:val="clear" w:color="auto" w:fill="auto"/>
            <w:hideMark/>
          </w:tcPr>
          <w:p w14:paraId="256B50A3" w14:textId="716A2246" w:rsidR="008979D5" w:rsidRPr="000C794D" w:rsidRDefault="008979D5" w:rsidP="008979D5">
            <w:pPr>
              <w:jc w:val="center"/>
              <w:rPr>
                <w:color w:val="000000"/>
                <w:sz w:val="18"/>
                <w:szCs w:val="18"/>
              </w:rPr>
            </w:pPr>
            <w:r w:rsidRPr="00890AF0">
              <w:rPr>
                <w:color w:val="000000"/>
                <w:sz w:val="18"/>
                <w:szCs w:val="18"/>
              </w:rPr>
              <w:t>181,2</w:t>
            </w:r>
          </w:p>
        </w:tc>
      </w:tr>
      <w:tr w:rsidR="00F24E7D" w:rsidRPr="000C794D" w14:paraId="3F139C67"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98CDBBE" w14:textId="77777777" w:rsidR="00F24E7D" w:rsidRPr="000C794D" w:rsidRDefault="00F24E7D" w:rsidP="009E1CDA">
            <w:pPr>
              <w:jc w:val="center"/>
              <w:rPr>
                <w:color w:val="000000"/>
                <w:sz w:val="18"/>
                <w:szCs w:val="18"/>
              </w:rPr>
            </w:pPr>
            <w:r w:rsidRPr="000C794D">
              <w:rPr>
                <w:color w:val="000000"/>
                <w:sz w:val="18"/>
                <w:szCs w:val="18"/>
              </w:rPr>
              <w:t>6</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3BD6EB74" w14:textId="77777777" w:rsidR="00F24E7D" w:rsidRPr="000C794D" w:rsidRDefault="00F24E7D" w:rsidP="009E1CDA">
            <w:pPr>
              <w:jc w:val="center"/>
              <w:rPr>
                <w:color w:val="000000"/>
                <w:sz w:val="18"/>
                <w:szCs w:val="18"/>
              </w:rPr>
            </w:pPr>
            <w:r w:rsidRPr="000C794D">
              <w:rPr>
                <w:color w:val="000000"/>
                <w:sz w:val="18"/>
                <w:szCs w:val="18"/>
              </w:rPr>
              <w:t>Доля тепловой энергии, выработанной в комбинированном режиме</w:t>
            </w:r>
          </w:p>
        </w:tc>
      </w:tr>
      <w:tr w:rsidR="00F24E7D" w:rsidRPr="000C794D" w14:paraId="046543DD"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63FE65" w14:textId="77777777" w:rsidR="00F24E7D" w:rsidRPr="000C794D" w:rsidRDefault="00F24E7D" w:rsidP="009E1CDA">
            <w:pPr>
              <w:jc w:val="center"/>
              <w:rPr>
                <w:color w:val="000000"/>
                <w:sz w:val="18"/>
                <w:szCs w:val="18"/>
              </w:rPr>
            </w:pPr>
            <w:r w:rsidRPr="000C794D">
              <w:rPr>
                <w:color w:val="000000"/>
                <w:sz w:val="18"/>
                <w:szCs w:val="18"/>
              </w:rPr>
              <w:t>6.1</w:t>
            </w:r>
          </w:p>
        </w:tc>
        <w:tc>
          <w:tcPr>
            <w:tcW w:w="7664" w:type="dxa"/>
            <w:tcBorders>
              <w:top w:val="nil"/>
              <w:left w:val="nil"/>
              <w:bottom w:val="single" w:sz="4" w:space="0" w:color="auto"/>
              <w:right w:val="single" w:sz="4" w:space="0" w:color="auto"/>
            </w:tcBorders>
            <w:shd w:val="clear" w:color="auto" w:fill="auto"/>
            <w:vAlign w:val="center"/>
            <w:hideMark/>
          </w:tcPr>
          <w:p w14:paraId="0D2366E0" w14:textId="77777777" w:rsidR="00F24E7D" w:rsidRPr="000C794D" w:rsidRDefault="00F24E7D" w:rsidP="009E1CDA">
            <w:pPr>
              <w:jc w:val="center"/>
              <w:rPr>
                <w:color w:val="000000"/>
                <w:sz w:val="18"/>
                <w:szCs w:val="18"/>
              </w:rPr>
            </w:pPr>
            <w:r w:rsidRPr="000C794D">
              <w:rPr>
                <w:color w:val="000000"/>
                <w:sz w:val="18"/>
                <w:szCs w:val="18"/>
              </w:rPr>
              <w:t>ЕТО-1</w:t>
            </w:r>
          </w:p>
        </w:tc>
        <w:tc>
          <w:tcPr>
            <w:tcW w:w="0" w:type="auto"/>
            <w:tcBorders>
              <w:top w:val="nil"/>
              <w:left w:val="nil"/>
              <w:bottom w:val="single" w:sz="4" w:space="0" w:color="auto"/>
              <w:right w:val="single" w:sz="4" w:space="0" w:color="auto"/>
            </w:tcBorders>
            <w:shd w:val="clear" w:color="auto" w:fill="auto"/>
            <w:vAlign w:val="center"/>
            <w:hideMark/>
          </w:tcPr>
          <w:p w14:paraId="222E4E5B" w14:textId="77777777" w:rsidR="00F24E7D" w:rsidRPr="000C794D" w:rsidRDefault="00F24E7D" w:rsidP="009E1CDA">
            <w:pPr>
              <w:jc w:val="center"/>
              <w:rPr>
                <w:color w:val="000000"/>
                <w:sz w:val="18"/>
                <w:szCs w:val="18"/>
              </w:rPr>
            </w:pPr>
            <w:r w:rsidRPr="000C794D">
              <w:rPr>
                <w:color w:val="000000"/>
                <w:sz w:val="18"/>
                <w:szCs w:val="18"/>
              </w:rPr>
              <w:t>о.е.</w:t>
            </w:r>
          </w:p>
        </w:tc>
        <w:tc>
          <w:tcPr>
            <w:tcW w:w="0" w:type="auto"/>
            <w:tcBorders>
              <w:top w:val="nil"/>
              <w:left w:val="nil"/>
              <w:bottom w:val="single" w:sz="4" w:space="0" w:color="auto"/>
              <w:right w:val="single" w:sz="4" w:space="0" w:color="auto"/>
            </w:tcBorders>
            <w:shd w:val="clear" w:color="auto" w:fill="auto"/>
            <w:vAlign w:val="center"/>
            <w:hideMark/>
          </w:tcPr>
          <w:p w14:paraId="6580CEA0"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1983BA9A"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6D9A5DB1"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56092E89"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394B1284"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10121624"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20E821CC" w14:textId="77777777" w:rsidR="00F24E7D" w:rsidRPr="000C794D" w:rsidRDefault="00F24E7D" w:rsidP="009E1CDA">
            <w:pPr>
              <w:jc w:val="center"/>
              <w:rPr>
                <w:color w:val="000000"/>
                <w:sz w:val="18"/>
                <w:szCs w:val="18"/>
              </w:rPr>
            </w:pPr>
            <w:r w:rsidRPr="000C794D">
              <w:rPr>
                <w:color w:val="000000"/>
                <w:sz w:val="18"/>
                <w:szCs w:val="18"/>
              </w:rPr>
              <w:t>0</w:t>
            </w:r>
          </w:p>
        </w:tc>
      </w:tr>
      <w:tr w:rsidR="00F24E7D" w:rsidRPr="000C794D" w14:paraId="29E00BFB"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BE923F7" w14:textId="77777777" w:rsidR="00F24E7D" w:rsidRPr="000C794D" w:rsidRDefault="00F24E7D" w:rsidP="009E1CDA">
            <w:pPr>
              <w:jc w:val="center"/>
              <w:rPr>
                <w:color w:val="000000"/>
                <w:sz w:val="18"/>
                <w:szCs w:val="18"/>
              </w:rPr>
            </w:pPr>
            <w:r w:rsidRPr="000C794D">
              <w:rPr>
                <w:color w:val="000000"/>
                <w:sz w:val="18"/>
                <w:szCs w:val="18"/>
              </w:rPr>
              <w:t>7</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7A159AC9" w14:textId="77777777" w:rsidR="00F24E7D" w:rsidRPr="000C794D" w:rsidRDefault="00F24E7D" w:rsidP="009E1CDA">
            <w:pPr>
              <w:jc w:val="center"/>
              <w:rPr>
                <w:color w:val="000000"/>
                <w:sz w:val="18"/>
                <w:szCs w:val="18"/>
              </w:rPr>
            </w:pPr>
            <w:r w:rsidRPr="000C794D">
              <w:rPr>
                <w:color w:val="000000"/>
                <w:sz w:val="18"/>
                <w:szCs w:val="18"/>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r>
      <w:tr w:rsidR="00F24E7D" w:rsidRPr="000C794D" w14:paraId="6A60454F"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385282" w14:textId="77777777" w:rsidR="00F24E7D" w:rsidRPr="000C794D" w:rsidRDefault="00F24E7D" w:rsidP="009E1CDA">
            <w:pPr>
              <w:jc w:val="center"/>
              <w:rPr>
                <w:color w:val="000000"/>
                <w:sz w:val="18"/>
                <w:szCs w:val="18"/>
              </w:rPr>
            </w:pPr>
            <w:r w:rsidRPr="000C794D">
              <w:rPr>
                <w:color w:val="000000"/>
                <w:sz w:val="18"/>
                <w:szCs w:val="18"/>
              </w:rPr>
              <w:t>7.1</w:t>
            </w:r>
          </w:p>
        </w:tc>
        <w:tc>
          <w:tcPr>
            <w:tcW w:w="7664" w:type="dxa"/>
            <w:tcBorders>
              <w:top w:val="nil"/>
              <w:left w:val="nil"/>
              <w:bottom w:val="single" w:sz="4" w:space="0" w:color="auto"/>
              <w:right w:val="single" w:sz="4" w:space="0" w:color="auto"/>
            </w:tcBorders>
            <w:shd w:val="clear" w:color="auto" w:fill="auto"/>
            <w:vAlign w:val="center"/>
            <w:hideMark/>
          </w:tcPr>
          <w:p w14:paraId="72C21326" w14:textId="77777777" w:rsidR="00F24E7D" w:rsidRPr="000C794D" w:rsidRDefault="00F24E7D" w:rsidP="009E1CDA">
            <w:pPr>
              <w:jc w:val="center"/>
              <w:rPr>
                <w:color w:val="000000"/>
                <w:sz w:val="18"/>
                <w:szCs w:val="18"/>
              </w:rPr>
            </w:pPr>
            <w:r w:rsidRPr="000C794D">
              <w:rPr>
                <w:color w:val="000000"/>
                <w:sz w:val="18"/>
                <w:szCs w:val="18"/>
              </w:rPr>
              <w:t>ЕТО-1</w:t>
            </w:r>
          </w:p>
        </w:tc>
        <w:tc>
          <w:tcPr>
            <w:tcW w:w="0" w:type="auto"/>
            <w:tcBorders>
              <w:top w:val="nil"/>
              <w:left w:val="nil"/>
              <w:bottom w:val="single" w:sz="4" w:space="0" w:color="auto"/>
              <w:right w:val="single" w:sz="4" w:space="0" w:color="auto"/>
            </w:tcBorders>
            <w:shd w:val="clear" w:color="auto" w:fill="auto"/>
            <w:vAlign w:val="center"/>
            <w:hideMark/>
          </w:tcPr>
          <w:p w14:paraId="1A65956A" w14:textId="77777777" w:rsidR="00F24E7D" w:rsidRPr="000C794D" w:rsidRDefault="00F24E7D" w:rsidP="009E1CDA">
            <w:pPr>
              <w:jc w:val="center"/>
              <w:rPr>
                <w:color w:val="000000"/>
                <w:sz w:val="18"/>
                <w:szCs w:val="18"/>
              </w:rPr>
            </w:pPr>
            <w:r w:rsidRPr="000C794D">
              <w:rPr>
                <w:color w:val="000000"/>
                <w:sz w:val="18"/>
                <w:szCs w:val="18"/>
              </w:rPr>
              <w:t>о.е.</w:t>
            </w:r>
          </w:p>
        </w:tc>
        <w:tc>
          <w:tcPr>
            <w:tcW w:w="0" w:type="auto"/>
            <w:tcBorders>
              <w:top w:val="nil"/>
              <w:left w:val="nil"/>
              <w:bottom w:val="single" w:sz="4" w:space="0" w:color="auto"/>
              <w:right w:val="single" w:sz="4" w:space="0" w:color="auto"/>
            </w:tcBorders>
            <w:shd w:val="clear" w:color="auto" w:fill="auto"/>
            <w:vAlign w:val="center"/>
            <w:hideMark/>
          </w:tcPr>
          <w:p w14:paraId="4621B9AE"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16DD2E91"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3E5028CC"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2439F5D3"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5E985FB7"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169CD4F0"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19A1AC6B" w14:textId="77777777" w:rsidR="00F24E7D" w:rsidRPr="000C794D" w:rsidRDefault="00F24E7D" w:rsidP="009E1CDA">
            <w:pPr>
              <w:jc w:val="center"/>
              <w:rPr>
                <w:color w:val="000000"/>
                <w:sz w:val="18"/>
                <w:szCs w:val="18"/>
              </w:rPr>
            </w:pPr>
            <w:r w:rsidRPr="000C794D">
              <w:rPr>
                <w:color w:val="000000"/>
                <w:sz w:val="18"/>
                <w:szCs w:val="18"/>
              </w:rPr>
              <w:t>0</w:t>
            </w:r>
          </w:p>
        </w:tc>
      </w:tr>
      <w:tr w:rsidR="00F24E7D" w:rsidRPr="000C794D" w14:paraId="31F70ED7" w14:textId="77777777" w:rsidTr="009E1CDA">
        <w:trPr>
          <w:trHeight w:val="202"/>
        </w:trPr>
        <w:tc>
          <w:tcPr>
            <w:tcW w:w="1470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A4FC9A2" w14:textId="77777777" w:rsidR="00F24E7D" w:rsidRPr="000C794D" w:rsidRDefault="00F24E7D" w:rsidP="009E1CDA">
            <w:pPr>
              <w:jc w:val="center"/>
              <w:rPr>
                <w:color w:val="000000"/>
                <w:sz w:val="18"/>
                <w:szCs w:val="18"/>
              </w:rPr>
            </w:pPr>
            <w:r w:rsidRPr="000C794D">
              <w:rPr>
                <w:color w:val="000000"/>
                <w:sz w:val="18"/>
                <w:szCs w:val="18"/>
              </w:rPr>
              <w:t>Показатели надежности</w:t>
            </w:r>
          </w:p>
        </w:tc>
      </w:tr>
      <w:tr w:rsidR="00F24E7D" w:rsidRPr="000C794D" w14:paraId="546AB236"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01106A" w14:textId="77777777" w:rsidR="00F24E7D" w:rsidRPr="000C794D" w:rsidRDefault="00F24E7D" w:rsidP="009E1CDA">
            <w:pPr>
              <w:jc w:val="center"/>
              <w:rPr>
                <w:color w:val="000000"/>
                <w:sz w:val="18"/>
                <w:szCs w:val="18"/>
              </w:rPr>
            </w:pPr>
            <w:r w:rsidRPr="000C794D">
              <w:rPr>
                <w:color w:val="000000"/>
                <w:sz w:val="18"/>
                <w:szCs w:val="18"/>
              </w:rPr>
              <w:t>8</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39DFA932" w14:textId="77777777" w:rsidR="00F24E7D" w:rsidRPr="000C794D" w:rsidRDefault="00F24E7D" w:rsidP="009E1CDA">
            <w:pPr>
              <w:jc w:val="center"/>
              <w:rPr>
                <w:color w:val="000000"/>
                <w:sz w:val="18"/>
                <w:szCs w:val="18"/>
              </w:rPr>
            </w:pPr>
            <w:r w:rsidRPr="000C794D">
              <w:rPr>
                <w:color w:val="000000"/>
                <w:sz w:val="18"/>
                <w:szCs w:val="18"/>
              </w:rPr>
              <w:t>Количество прекращений подачи тепловой энергии, теплоносителя в результате технологических нарушений на тепловых сетях в системах централизованного теплоснабжения</w:t>
            </w:r>
          </w:p>
        </w:tc>
      </w:tr>
      <w:tr w:rsidR="00F24E7D" w:rsidRPr="000C794D" w14:paraId="17FBEFA0"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43B3A9" w14:textId="77777777" w:rsidR="00F24E7D" w:rsidRPr="000C794D" w:rsidRDefault="00F24E7D" w:rsidP="009E1CDA">
            <w:pPr>
              <w:jc w:val="center"/>
              <w:rPr>
                <w:color w:val="000000"/>
                <w:sz w:val="18"/>
                <w:szCs w:val="18"/>
              </w:rPr>
            </w:pPr>
            <w:r w:rsidRPr="000C794D">
              <w:rPr>
                <w:color w:val="000000"/>
                <w:sz w:val="18"/>
                <w:szCs w:val="18"/>
              </w:rPr>
              <w:t>8.1</w:t>
            </w:r>
          </w:p>
        </w:tc>
        <w:tc>
          <w:tcPr>
            <w:tcW w:w="7664" w:type="dxa"/>
            <w:tcBorders>
              <w:top w:val="nil"/>
              <w:left w:val="nil"/>
              <w:bottom w:val="single" w:sz="4" w:space="0" w:color="auto"/>
              <w:right w:val="single" w:sz="4" w:space="0" w:color="auto"/>
            </w:tcBorders>
            <w:shd w:val="clear" w:color="auto" w:fill="auto"/>
            <w:vAlign w:val="center"/>
            <w:hideMark/>
          </w:tcPr>
          <w:p w14:paraId="6C501F67" w14:textId="77777777" w:rsidR="00F24E7D" w:rsidRPr="000C794D" w:rsidRDefault="00F24E7D" w:rsidP="009E1CDA">
            <w:pPr>
              <w:jc w:val="center"/>
              <w:rPr>
                <w:color w:val="000000"/>
                <w:sz w:val="18"/>
                <w:szCs w:val="18"/>
              </w:rPr>
            </w:pPr>
            <w:r w:rsidRPr="000C794D">
              <w:rPr>
                <w:color w:val="000000"/>
                <w:sz w:val="18"/>
                <w:szCs w:val="18"/>
              </w:rPr>
              <w:t>ЕТО-1</w:t>
            </w:r>
          </w:p>
        </w:tc>
        <w:tc>
          <w:tcPr>
            <w:tcW w:w="0" w:type="auto"/>
            <w:tcBorders>
              <w:top w:val="nil"/>
              <w:left w:val="nil"/>
              <w:bottom w:val="single" w:sz="4" w:space="0" w:color="auto"/>
              <w:right w:val="single" w:sz="4" w:space="0" w:color="auto"/>
            </w:tcBorders>
            <w:shd w:val="clear" w:color="auto" w:fill="auto"/>
            <w:vAlign w:val="center"/>
            <w:hideMark/>
          </w:tcPr>
          <w:p w14:paraId="58D1976C" w14:textId="77777777" w:rsidR="00F24E7D" w:rsidRPr="000C794D" w:rsidRDefault="00F24E7D" w:rsidP="009E1CDA">
            <w:pPr>
              <w:jc w:val="center"/>
              <w:rPr>
                <w:color w:val="000000"/>
                <w:sz w:val="18"/>
                <w:szCs w:val="18"/>
              </w:rPr>
            </w:pPr>
            <w:r w:rsidRPr="000C794D">
              <w:rPr>
                <w:color w:val="000000"/>
                <w:sz w:val="18"/>
                <w:szCs w:val="18"/>
              </w:rPr>
              <w:t>шт/год</w:t>
            </w:r>
          </w:p>
        </w:tc>
        <w:tc>
          <w:tcPr>
            <w:tcW w:w="0" w:type="auto"/>
            <w:tcBorders>
              <w:top w:val="nil"/>
              <w:left w:val="nil"/>
              <w:bottom w:val="single" w:sz="4" w:space="0" w:color="auto"/>
              <w:right w:val="single" w:sz="4" w:space="0" w:color="auto"/>
            </w:tcBorders>
            <w:shd w:val="clear" w:color="auto" w:fill="auto"/>
            <w:vAlign w:val="center"/>
            <w:hideMark/>
          </w:tcPr>
          <w:p w14:paraId="7BAADE60" w14:textId="77777777" w:rsidR="00F24E7D" w:rsidRPr="000C794D" w:rsidRDefault="00F24E7D" w:rsidP="009E1CDA">
            <w:pPr>
              <w:jc w:val="center"/>
              <w:rPr>
                <w:color w:val="000000"/>
                <w:sz w:val="18"/>
                <w:szCs w:val="18"/>
              </w:rPr>
            </w:pPr>
            <w:r>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65220867"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65A93740"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27B9784E"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11490AF3"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3A35D21C"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3DCA611A" w14:textId="77777777" w:rsidR="00F24E7D" w:rsidRPr="000C794D" w:rsidRDefault="00F24E7D" w:rsidP="009E1CDA">
            <w:pPr>
              <w:jc w:val="center"/>
              <w:rPr>
                <w:color w:val="000000"/>
                <w:sz w:val="18"/>
                <w:szCs w:val="18"/>
              </w:rPr>
            </w:pPr>
            <w:r w:rsidRPr="000C794D">
              <w:rPr>
                <w:color w:val="000000"/>
                <w:sz w:val="18"/>
                <w:szCs w:val="18"/>
              </w:rPr>
              <w:t>0</w:t>
            </w:r>
          </w:p>
        </w:tc>
      </w:tr>
      <w:tr w:rsidR="00F24E7D" w:rsidRPr="000C794D" w14:paraId="59FC3EC2"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24840C" w14:textId="77777777" w:rsidR="00F24E7D" w:rsidRPr="000C794D" w:rsidRDefault="00F24E7D" w:rsidP="009E1CDA">
            <w:pPr>
              <w:jc w:val="center"/>
              <w:rPr>
                <w:color w:val="000000"/>
                <w:sz w:val="18"/>
                <w:szCs w:val="18"/>
              </w:rPr>
            </w:pPr>
            <w:r w:rsidRPr="000C794D">
              <w:rPr>
                <w:color w:val="000000"/>
                <w:sz w:val="18"/>
                <w:szCs w:val="18"/>
              </w:rPr>
              <w:t>9</w:t>
            </w:r>
          </w:p>
        </w:tc>
        <w:tc>
          <w:tcPr>
            <w:tcW w:w="14044" w:type="dxa"/>
            <w:gridSpan w:val="9"/>
            <w:tcBorders>
              <w:top w:val="single" w:sz="4" w:space="0" w:color="auto"/>
              <w:left w:val="nil"/>
              <w:bottom w:val="single" w:sz="4" w:space="0" w:color="auto"/>
              <w:right w:val="single" w:sz="4" w:space="0" w:color="auto"/>
            </w:tcBorders>
            <w:shd w:val="clear" w:color="auto" w:fill="auto"/>
            <w:vAlign w:val="center"/>
            <w:hideMark/>
          </w:tcPr>
          <w:p w14:paraId="0EEA9FAC" w14:textId="77777777" w:rsidR="00F24E7D" w:rsidRPr="000C794D" w:rsidRDefault="00F24E7D" w:rsidP="009E1CDA">
            <w:pPr>
              <w:jc w:val="center"/>
              <w:rPr>
                <w:color w:val="000000"/>
                <w:sz w:val="18"/>
                <w:szCs w:val="18"/>
              </w:rPr>
            </w:pPr>
            <w:r w:rsidRPr="000C794D">
              <w:rPr>
                <w:color w:val="000000"/>
                <w:sz w:val="18"/>
                <w:szCs w:val="18"/>
              </w:rPr>
              <w:t>Количество прекращений подачи тепловой энергии, теплоносителя в результате технологических нарушений на источниках тепловой энергии</w:t>
            </w:r>
          </w:p>
        </w:tc>
      </w:tr>
      <w:tr w:rsidR="00F24E7D" w:rsidRPr="000C794D" w14:paraId="7FBE8E68" w14:textId="77777777" w:rsidTr="002A0A6A">
        <w:trPr>
          <w:trHeight w:val="202"/>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0077F0" w14:textId="77777777" w:rsidR="00F24E7D" w:rsidRPr="000C794D" w:rsidRDefault="00F24E7D" w:rsidP="009E1CDA">
            <w:pPr>
              <w:jc w:val="center"/>
              <w:rPr>
                <w:color w:val="000000"/>
                <w:sz w:val="18"/>
                <w:szCs w:val="18"/>
              </w:rPr>
            </w:pPr>
            <w:r w:rsidRPr="000C794D">
              <w:rPr>
                <w:color w:val="000000"/>
                <w:sz w:val="18"/>
                <w:szCs w:val="18"/>
              </w:rPr>
              <w:t>9.1</w:t>
            </w:r>
          </w:p>
        </w:tc>
        <w:tc>
          <w:tcPr>
            <w:tcW w:w="7664" w:type="dxa"/>
            <w:tcBorders>
              <w:top w:val="nil"/>
              <w:left w:val="nil"/>
              <w:bottom w:val="single" w:sz="4" w:space="0" w:color="auto"/>
              <w:right w:val="single" w:sz="4" w:space="0" w:color="auto"/>
            </w:tcBorders>
            <w:shd w:val="clear" w:color="auto" w:fill="auto"/>
            <w:vAlign w:val="center"/>
            <w:hideMark/>
          </w:tcPr>
          <w:p w14:paraId="5605F566" w14:textId="77777777" w:rsidR="00F24E7D" w:rsidRPr="000C794D" w:rsidRDefault="00F24E7D" w:rsidP="009E1CDA">
            <w:pPr>
              <w:jc w:val="center"/>
              <w:rPr>
                <w:color w:val="000000"/>
                <w:sz w:val="18"/>
                <w:szCs w:val="18"/>
              </w:rPr>
            </w:pPr>
            <w:r w:rsidRPr="000C794D">
              <w:rPr>
                <w:color w:val="000000"/>
                <w:sz w:val="18"/>
                <w:szCs w:val="18"/>
              </w:rPr>
              <w:t>ЕТО-1</w:t>
            </w:r>
          </w:p>
        </w:tc>
        <w:tc>
          <w:tcPr>
            <w:tcW w:w="0" w:type="auto"/>
            <w:tcBorders>
              <w:top w:val="nil"/>
              <w:left w:val="nil"/>
              <w:bottom w:val="single" w:sz="4" w:space="0" w:color="auto"/>
              <w:right w:val="single" w:sz="4" w:space="0" w:color="auto"/>
            </w:tcBorders>
            <w:shd w:val="clear" w:color="auto" w:fill="auto"/>
            <w:vAlign w:val="center"/>
            <w:hideMark/>
          </w:tcPr>
          <w:p w14:paraId="3DA42146" w14:textId="77777777" w:rsidR="00F24E7D" w:rsidRPr="000C794D" w:rsidRDefault="00F24E7D" w:rsidP="009E1CDA">
            <w:pPr>
              <w:jc w:val="center"/>
              <w:rPr>
                <w:color w:val="000000"/>
                <w:sz w:val="18"/>
                <w:szCs w:val="18"/>
              </w:rPr>
            </w:pPr>
            <w:r w:rsidRPr="000C794D">
              <w:rPr>
                <w:color w:val="000000"/>
                <w:sz w:val="18"/>
                <w:szCs w:val="18"/>
              </w:rPr>
              <w:t>шт/год</w:t>
            </w:r>
          </w:p>
        </w:tc>
        <w:tc>
          <w:tcPr>
            <w:tcW w:w="0" w:type="auto"/>
            <w:tcBorders>
              <w:top w:val="nil"/>
              <w:left w:val="nil"/>
              <w:bottom w:val="single" w:sz="4" w:space="0" w:color="auto"/>
              <w:right w:val="single" w:sz="4" w:space="0" w:color="auto"/>
            </w:tcBorders>
            <w:shd w:val="clear" w:color="auto" w:fill="auto"/>
            <w:vAlign w:val="center"/>
            <w:hideMark/>
          </w:tcPr>
          <w:p w14:paraId="5C9D3E63"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176F5281"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24BCDFFA"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7CE94DBD"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1D583649"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5C275447" w14:textId="77777777" w:rsidR="00F24E7D" w:rsidRPr="000C794D" w:rsidRDefault="00F24E7D" w:rsidP="009E1CDA">
            <w:pPr>
              <w:jc w:val="center"/>
              <w:rPr>
                <w:color w:val="000000"/>
                <w:sz w:val="18"/>
                <w:szCs w:val="18"/>
              </w:rPr>
            </w:pPr>
            <w:r w:rsidRPr="000C794D">
              <w:rPr>
                <w:color w:val="000000"/>
                <w:sz w:val="18"/>
                <w:szCs w:val="18"/>
              </w:rPr>
              <w:t>0</w:t>
            </w:r>
          </w:p>
        </w:tc>
        <w:tc>
          <w:tcPr>
            <w:tcW w:w="0" w:type="auto"/>
            <w:tcBorders>
              <w:top w:val="nil"/>
              <w:left w:val="nil"/>
              <w:bottom w:val="single" w:sz="4" w:space="0" w:color="auto"/>
              <w:right w:val="single" w:sz="4" w:space="0" w:color="auto"/>
            </w:tcBorders>
            <w:shd w:val="clear" w:color="auto" w:fill="auto"/>
            <w:vAlign w:val="center"/>
            <w:hideMark/>
          </w:tcPr>
          <w:p w14:paraId="6BD905C0" w14:textId="77777777" w:rsidR="00F24E7D" w:rsidRPr="000C794D" w:rsidRDefault="00F24E7D" w:rsidP="009E1CDA">
            <w:pPr>
              <w:jc w:val="center"/>
              <w:rPr>
                <w:color w:val="000000"/>
                <w:sz w:val="18"/>
                <w:szCs w:val="18"/>
              </w:rPr>
            </w:pPr>
            <w:r w:rsidRPr="000C794D">
              <w:rPr>
                <w:color w:val="000000"/>
                <w:sz w:val="18"/>
                <w:szCs w:val="18"/>
              </w:rPr>
              <w:t>0</w:t>
            </w:r>
          </w:p>
        </w:tc>
      </w:tr>
    </w:tbl>
    <w:bookmarkEnd w:id="1284"/>
    <w:p w14:paraId="4BE67AA5" w14:textId="77777777" w:rsidR="002A0A6A" w:rsidRPr="000656EA" w:rsidRDefault="002A0A6A" w:rsidP="002A0A6A">
      <w:pPr>
        <w:pStyle w:val="a1"/>
        <w:numPr>
          <w:ilvl w:val="0"/>
          <w:numId w:val="0"/>
        </w:numPr>
        <w:ind w:right="-456" w:firstLine="142"/>
        <w:rPr>
          <w:sz w:val="18"/>
          <w:szCs w:val="18"/>
        </w:rPr>
      </w:pPr>
      <w:r w:rsidRPr="000470D4">
        <w:rPr>
          <w:sz w:val="18"/>
          <w:szCs w:val="18"/>
        </w:rPr>
        <w:t>*</w:t>
      </w:r>
      <w:r>
        <w:rPr>
          <w:sz w:val="18"/>
          <w:szCs w:val="18"/>
        </w:rPr>
        <w:t xml:space="preserve"> </w:t>
      </w:r>
      <w:r w:rsidRPr="000470D4">
        <w:rPr>
          <w:sz w:val="18"/>
          <w:szCs w:val="18"/>
        </w:rPr>
        <w:t xml:space="preserve">- в связи с тем, что на момент актуализации схемы теплоснабжения Берегового СП Новая блочная котельная работает в режиме технического запуска, </w:t>
      </w:r>
      <w:r>
        <w:rPr>
          <w:sz w:val="18"/>
          <w:szCs w:val="18"/>
        </w:rPr>
        <w:t>учтены</w:t>
      </w:r>
      <w:r w:rsidRPr="000470D4">
        <w:rPr>
          <w:sz w:val="18"/>
          <w:szCs w:val="18"/>
        </w:rPr>
        <w:t xml:space="preserve"> значения для старой котельной.</w:t>
      </w:r>
    </w:p>
    <w:p w14:paraId="2115A64B" w14:textId="77777777" w:rsidR="00DC5515" w:rsidRDefault="00DC5515" w:rsidP="00826688">
      <w:pPr>
        <w:pStyle w:val="afffb"/>
        <w:ind w:firstLine="0"/>
        <w:jc w:val="left"/>
      </w:pPr>
    </w:p>
    <w:p w14:paraId="527AB4AF" w14:textId="77777777" w:rsidR="00DC5515" w:rsidRDefault="00DC5515" w:rsidP="00F42171">
      <w:pPr>
        <w:pStyle w:val="afffb"/>
      </w:pPr>
    </w:p>
    <w:p w14:paraId="0C43ADA6" w14:textId="77777777" w:rsidR="005B60EF" w:rsidRDefault="005B60EF" w:rsidP="00F42171">
      <w:pPr>
        <w:pStyle w:val="afffb"/>
      </w:pPr>
    </w:p>
    <w:p w14:paraId="3559D385" w14:textId="77777777" w:rsidR="005B60EF" w:rsidRDefault="005B60EF" w:rsidP="00F42171">
      <w:pPr>
        <w:pStyle w:val="afffb"/>
      </w:pPr>
    </w:p>
    <w:p w14:paraId="359A7E6C" w14:textId="77777777" w:rsidR="00C65E7D" w:rsidRDefault="00C65E7D" w:rsidP="00F42171">
      <w:pPr>
        <w:pStyle w:val="afffb"/>
        <w:sectPr w:rsidR="00C65E7D" w:rsidSect="00C65E7D">
          <w:type w:val="nextColumn"/>
          <w:pgSz w:w="16838" w:h="11906" w:orient="landscape" w:code="9"/>
          <w:pgMar w:top="1134" w:right="1134" w:bottom="567" w:left="1134" w:header="709" w:footer="709" w:gutter="0"/>
          <w:cols w:space="708"/>
          <w:titlePg/>
          <w:docGrid w:linePitch="360"/>
        </w:sectPr>
      </w:pPr>
    </w:p>
    <w:p w14:paraId="4330857D" w14:textId="6975E39B" w:rsidR="004D6232" w:rsidRPr="001A772D" w:rsidRDefault="00106C71" w:rsidP="00C563DD">
      <w:pPr>
        <w:pStyle w:val="1fe"/>
      </w:pPr>
      <w:bookmarkStart w:id="1285" w:name="_Toc140741049"/>
      <w:bookmarkEnd w:id="1278"/>
      <w:bookmarkEnd w:id="1279"/>
      <w:r w:rsidRPr="001A772D">
        <w:lastRenderedPageBreak/>
        <w:t xml:space="preserve">Книга 14. </w:t>
      </w:r>
      <w:r w:rsidR="004D6232" w:rsidRPr="001A772D">
        <w:t>Глава 14 – Ценовые (тарифные) последствия</w:t>
      </w:r>
      <w:bookmarkEnd w:id="1280"/>
      <w:bookmarkEnd w:id="1285"/>
    </w:p>
    <w:p w14:paraId="092D5A2A" w14:textId="17EFAC44" w:rsidR="00433B68" w:rsidRPr="001A772D" w:rsidRDefault="00433B68" w:rsidP="00433B68">
      <w:pPr>
        <w:pStyle w:val="2f0"/>
        <w:rPr>
          <w:shd w:val="clear" w:color="auto" w:fill="FFFFFF"/>
        </w:rPr>
      </w:pPr>
      <w:bookmarkStart w:id="1286" w:name="_Toc140741050"/>
      <w:bookmarkStart w:id="1287" w:name="_Hlk105594314"/>
      <w:bookmarkStart w:id="1288" w:name="_Hlk8035179"/>
      <w:bookmarkEnd w:id="1281"/>
      <w:r w:rsidRPr="001A772D">
        <w:t xml:space="preserve">14.1 </w:t>
      </w:r>
      <w:r w:rsidRPr="001A772D">
        <w:rPr>
          <w:shd w:val="clear" w:color="auto" w:fill="FFFFFF"/>
        </w:rPr>
        <w:t>Тарифно-балансовые расчетные модели теплоснабжения потребителей по каждой системе теплоснабжения</w:t>
      </w:r>
      <w:bookmarkEnd w:id="1286"/>
    </w:p>
    <w:p w14:paraId="123BE3D1" w14:textId="1863E6F9" w:rsidR="005E344F" w:rsidRPr="001A772D" w:rsidRDefault="00DD69F7" w:rsidP="006B7F55">
      <w:pPr>
        <w:pStyle w:val="Afff9"/>
      </w:pPr>
      <w:r>
        <w:t>По данным теплоснабжающих организаций тарифно-балансовые расчетные модели теплоснабжения потребителей</w:t>
      </w:r>
      <w:r w:rsidR="001D3D09">
        <w:t xml:space="preserve"> не дифференцируются по источникам тепловой энергии.</w:t>
      </w:r>
    </w:p>
    <w:p w14:paraId="2E9B1F25" w14:textId="51A3CBBC" w:rsidR="00433B68" w:rsidRPr="001A772D" w:rsidRDefault="00433B68" w:rsidP="00433B68">
      <w:pPr>
        <w:pStyle w:val="2f0"/>
        <w:rPr>
          <w:shd w:val="clear" w:color="auto" w:fill="FFFFFF"/>
        </w:rPr>
      </w:pPr>
      <w:bookmarkStart w:id="1289" w:name="_Toc140741051"/>
      <w:r w:rsidRPr="001A772D">
        <w:t xml:space="preserve">14.2 </w:t>
      </w:r>
      <w:r w:rsidRPr="001A772D">
        <w:rPr>
          <w:shd w:val="clear" w:color="auto" w:fill="FFFFFF"/>
        </w:rPr>
        <w:t>Тарифно-балансовые расчетные модели теплоснабжения потребителей по каждой единой теплоснабжающей организации</w:t>
      </w:r>
      <w:bookmarkEnd w:id="1289"/>
    </w:p>
    <w:p w14:paraId="252DA04D" w14:textId="77777777" w:rsidR="009F48BD" w:rsidRPr="009F48BD" w:rsidRDefault="00D54022" w:rsidP="009279CC">
      <w:pPr>
        <w:pStyle w:val="Afff9"/>
        <w:rPr>
          <w:vanish/>
        </w:rPr>
      </w:pPr>
      <w:r>
        <w:t>Фактические т</w:t>
      </w:r>
      <w:r w:rsidR="00CC5FA7" w:rsidRPr="001D3D09">
        <w:t>арифно-балансовые расчетные модели теплоснабжения потребителей</w:t>
      </w:r>
      <w:r w:rsidR="00CC5FA7">
        <w:t xml:space="preserve"> по состоянию на 2022 год представлены в таблице </w:t>
      </w:r>
      <w:r w:rsidR="00CC5FA7">
        <w:fldChar w:fldCharType="begin"/>
      </w:r>
      <w:r w:rsidR="00CC5FA7">
        <w:instrText xml:space="preserve"> REF _Ref116230396 \h  \* MERGEFORMAT </w:instrText>
      </w:r>
      <w:r w:rsidR="00CC5FA7">
        <w:fldChar w:fldCharType="separate"/>
      </w:r>
    </w:p>
    <w:p w14:paraId="4AAD6CCB" w14:textId="4F22F176" w:rsidR="00CC5FA7" w:rsidRPr="001A772D" w:rsidRDefault="009F48BD" w:rsidP="004379BF">
      <w:pPr>
        <w:pStyle w:val="Afff9"/>
        <w:rPr>
          <w:sz w:val="20"/>
          <w:szCs w:val="20"/>
        </w:rPr>
      </w:pPr>
      <w:r w:rsidRPr="009F48BD">
        <w:rPr>
          <w:vanish/>
        </w:rPr>
        <w:t>Таблица</w:t>
      </w:r>
      <w:r w:rsidRPr="00D93E9A">
        <w:rPr>
          <w:noProof/>
        </w:rPr>
        <w:t xml:space="preserve"> </w:t>
      </w:r>
      <w:r>
        <w:rPr>
          <w:noProof/>
        </w:rPr>
        <w:t>39</w:t>
      </w:r>
      <w:r w:rsidR="00CC5FA7">
        <w:fldChar w:fldCharType="end"/>
      </w:r>
      <w:r w:rsidR="00CC5FA7">
        <w:t>.</w:t>
      </w:r>
    </w:p>
    <w:p w14:paraId="359F5763" w14:textId="19524331" w:rsidR="00433B68" w:rsidRPr="001A772D" w:rsidRDefault="00433B68" w:rsidP="00433B68">
      <w:pPr>
        <w:pStyle w:val="2f0"/>
        <w:rPr>
          <w:shd w:val="clear" w:color="auto" w:fill="FFFFFF"/>
        </w:rPr>
      </w:pPr>
      <w:bookmarkStart w:id="1290" w:name="_Toc140741052"/>
      <w:r w:rsidRPr="001A772D">
        <w:t xml:space="preserve">14.3 </w:t>
      </w:r>
      <w:r w:rsidRPr="001A772D">
        <w:rPr>
          <w:shd w:val="clear" w:color="auto" w:fill="FFFFFF"/>
        </w:rPr>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1290"/>
    </w:p>
    <w:p w14:paraId="4F23A828" w14:textId="77777777" w:rsidR="009279CC" w:rsidRDefault="009279CC" w:rsidP="009279CC">
      <w:pPr>
        <w:pStyle w:val="Afff9"/>
        <w:rPr>
          <w:shd w:val="clear" w:color="auto" w:fill="FFFFFF"/>
        </w:rPr>
      </w:pPr>
      <w:bookmarkStart w:id="1291" w:name="_Hlk130730375"/>
      <w:bookmarkEnd w:id="1287"/>
      <w:r>
        <w:rPr>
          <w:shd w:val="clear" w:color="auto" w:fill="FFFFFF"/>
        </w:rPr>
        <w:t>Поскольку расчёт необходимой валовой выручки у теплоснабжающей организации отсутствует, тарифные последствия основываются на изменении индекс-дефлятора по данным прогноза социально-экономического развития Министерства экономического развития.</w:t>
      </w:r>
    </w:p>
    <w:p w14:paraId="0E9884ED" w14:textId="77777777" w:rsidR="009F48BD" w:rsidRPr="009F48BD" w:rsidRDefault="009279CC" w:rsidP="009279CC">
      <w:pPr>
        <w:pStyle w:val="Afff9"/>
        <w:rPr>
          <w:vanish/>
        </w:rPr>
      </w:pPr>
      <w:r w:rsidRPr="001A772D">
        <w:t xml:space="preserve">Расчеты тарифных последствий приведены </w:t>
      </w:r>
      <w:r>
        <w:t xml:space="preserve">в </w:t>
      </w:r>
      <w:r w:rsidRPr="002D1577">
        <w:t xml:space="preserve">таблице </w:t>
      </w:r>
      <w:r w:rsidRPr="002D1577">
        <w:fldChar w:fldCharType="begin"/>
      </w:r>
      <w:r w:rsidRPr="002D1577">
        <w:instrText xml:space="preserve"> REF _Ref116230396 \h  \* MERGEFORMAT </w:instrText>
      </w:r>
      <w:r w:rsidRPr="002D1577">
        <w:fldChar w:fldCharType="separate"/>
      </w:r>
    </w:p>
    <w:p w14:paraId="0DCAAE81" w14:textId="2F0D17B0" w:rsidR="009279CC" w:rsidRPr="004E0E92" w:rsidRDefault="009F48BD" w:rsidP="009279CC">
      <w:pPr>
        <w:pStyle w:val="Afff9"/>
      </w:pPr>
      <w:r w:rsidRPr="009F48BD">
        <w:rPr>
          <w:vanish/>
        </w:rPr>
        <w:t>Таблица</w:t>
      </w:r>
      <w:r w:rsidRPr="00D93E9A">
        <w:rPr>
          <w:noProof/>
        </w:rPr>
        <w:t xml:space="preserve"> </w:t>
      </w:r>
      <w:r>
        <w:rPr>
          <w:noProof/>
        </w:rPr>
        <w:t>39</w:t>
      </w:r>
      <w:r w:rsidR="009279CC" w:rsidRPr="002D1577">
        <w:fldChar w:fldCharType="end"/>
      </w:r>
      <w:r w:rsidR="009279CC" w:rsidRPr="002D1577">
        <w:t>.</w:t>
      </w:r>
      <w:bookmarkStart w:id="1292" w:name="_Ref116230396"/>
    </w:p>
    <w:p w14:paraId="339531AD" w14:textId="207DC2CD" w:rsidR="009279CC" w:rsidRDefault="009279CC" w:rsidP="009279CC">
      <w:pPr>
        <w:pStyle w:val="afffb"/>
      </w:pPr>
      <w:r w:rsidRPr="00D93E9A">
        <w:t xml:space="preserve">Таблица </w:t>
      </w:r>
      <w:fldSimple w:instr=" SEQ Таблица \* ARABIC ">
        <w:r w:rsidR="009F48BD">
          <w:rPr>
            <w:noProof/>
          </w:rPr>
          <w:t>39</w:t>
        </w:r>
      </w:fldSimple>
      <w:bookmarkEnd w:id="1292"/>
      <w:r w:rsidRPr="00D93E9A">
        <w:t xml:space="preserve">. Расчеты тарифных последствий для </w:t>
      </w:r>
      <w:r w:rsidR="001359BA">
        <w:t>МУП «РСО КР»</w:t>
      </w:r>
    </w:p>
    <w:tbl>
      <w:tblPr>
        <w:tblW w:w="510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5"/>
        <w:gridCol w:w="1196"/>
        <w:gridCol w:w="728"/>
        <w:gridCol w:w="628"/>
        <w:gridCol w:w="629"/>
        <w:gridCol w:w="627"/>
        <w:gridCol w:w="627"/>
        <w:gridCol w:w="627"/>
        <w:gridCol w:w="660"/>
        <w:gridCol w:w="627"/>
        <w:gridCol w:w="627"/>
        <w:gridCol w:w="627"/>
        <w:gridCol w:w="627"/>
        <w:gridCol w:w="627"/>
        <w:gridCol w:w="637"/>
      </w:tblGrid>
      <w:tr w:rsidR="00DD5A32" w:rsidRPr="004E0E92" w14:paraId="62F1443A" w14:textId="77777777" w:rsidTr="00235D98">
        <w:trPr>
          <w:trHeight w:val="20"/>
        </w:trPr>
        <w:tc>
          <w:tcPr>
            <w:tcW w:w="440" w:type="pct"/>
            <w:vMerge w:val="restart"/>
            <w:shd w:val="clear" w:color="auto" w:fill="auto"/>
            <w:vAlign w:val="center"/>
            <w:hideMark/>
          </w:tcPr>
          <w:p w14:paraId="7D9F9721" w14:textId="77777777" w:rsidR="009279CC" w:rsidRPr="004E0E92" w:rsidRDefault="009279CC" w:rsidP="00235D98">
            <w:pPr>
              <w:jc w:val="center"/>
              <w:rPr>
                <w:color w:val="000000"/>
                <w:sz w:val="16"/>
                <w:szCs w:val="16"/>
              </w:rPr>
            </w:pPr>
            <w:r w:rsidRPr="004E0E92">
              <w:rPr>
                <w:color w:val="000000"/>
                <w:sz w:val="16"/>
                <w:szCs w:val="16"/>
              </w:rPr>
              <w:t>Организация</w:t>
            </w:r>
          </w:p>
        </w:tc>
        <w:tc>
          <w:tcPr>
            <w:tcW w:w="575" w:type="pct"/>
            <w:vMerge w:val="restart"/>
            <w:shd w:val="clear" w:color="auto" w:fill="auto"/>
            <w:vAlign w:val="center"/>
            <w:hideMark/>
          </w:tcPr>
          <w:p w14:paraId="6E75D2A8" w14:textId="77777777" w:rsidR="009279CC" w:rsidRPr="004E0E92" w:rsidRDefault="009279CC" w:rsidP="00235D98">
            <w:pPr>
              <w:jc w:val="center"/>
              <w:rPr>
                <w:color w:val="000000"/>
                <w:sz w:val="16"/>
                <w:szCs w:val="16"/>
              </w:rPr>
            </w:pPr>
            <w:r w:rsidRPr="004E0E92">
              <w:rPr>
                <w:color w:val="000000"/>
                <w:sz w:val="16"/>
                <w:szCs w:val="16"/>
              </w:rPr>
              <w:t>Показатель</w:t>
            </w:r>
          </w:p>
        </w:tc>
        <w:tc>
          <w:tcPr>
            <w:tcW w:w="350" w:type="pct"/>
            <w:vMerge w:val="restart"/>
            <w:shd w:val="clear" w:color="auto" w:fill="auto"/>
            <w:vAlign w:val="center"/>
            <w:hideMark/>
          </w:tcPr>
          <w:p w14:paraId="391F7908" w14:textId="77777777" w:rsidR="009279CC" w:rsidRPr="004E0E92" w:rsidRDefault="009279CC" w:rsidP="00235D98">
            <w:pPr>
              <w:jc w:val="center"/>
              <w:rPr>
                <w:color w:val="000000"/>
                <w:sz w:val="16"/>
                <w:szCs w:val="16"/>
              </w:rPr>
            </w:pPr>
            <w:r w:rsidRPr="004E0E92">
              <w:rPr>
                <w:color w:val="000000"/>
                <w:sz w:val="16"/>
                <w:szCs w:val="16"/>
              </w:rPr>
              <w:t>Ед. изм.</w:t>
            </w:r>
          </w:p>
        </w:tc>
        <w:tc>
          <w:tcPr>
            <w:tcW w:w="3635" w:type="pct"/>
            <w:gridSpan w:val="12"/>
            <w:shd w:val="clear" w:color="auto" w:fill="auto"/>
            <w:vAlign w:val="center"/>
            <w:hideMark/>
          </w:tcPr>
          <w:p w14:paraId="07730772" w14:textId="43230294" w:rsidR="009279CC" w:rsidRPr="004E0E92" w:rsidRDefault="009279CC" w:rsidP="00235D98">
            <w:pPr>
              <w:jc w:val="center"/>
              <w:rPr>
                <w:color w:val="000000"/>
                <w:sz w:val="16"/>
                <w:szCs w:val="16"/>
              </w:rPr>
            </w:pPr>
            <w:r w:rsidRPr="004E0E92">
              <w:rPr>
                <w:color w:val="000000"/>
                <w:sz w:val="16"/>
                <w:szCs w:val="16"/>
              </w:rPr>
              <w:t>Год</w:t>
            </w:r>
          </w:p>
        </w:tc>
      </w:tr>
      <w:tr w:rsidR="00DD5A32" w:rsidRPr="004E0E92" w14:paraId="735B06F1" w14:textId="77777777" w:rsidTr="00235D98">
        <w:trPr>
          <w:trHeight w:val="20"/>
        </w:trPr>
        <w:tc>
          <w:tcPr>
            <w:tcW w:w="440" w:type="pct"/>
            <w:vMerge/>
            <w:vAlign w:val="center"/>
            <w:hideMark/>
          </w:tcPr>
          <w:p w14:paraId="5CD35E87" w14:textId="77777777" w:rsidR="009279CC" w:rsidRPr="004E0E92" w:rsidRDefault="009279CC" w:rsidP="00235D98">
            <w:pPr>
              <w:jc w:val="center"/>
              <w:rPr>
                <w:color w:val="000000"/>
                <w:sz w:val="16"/>
                <w:szCs w:val="16"/>
              </w:rPr>
            </w:pPr>
          </w:p>
        </w:tc>
        <w:tc>
          <w:tcPr>
            <w:tcW w:w="575" w:type="pct"/>
            <w:vMerge/>
            <w:vAlign w:val="center"/>
            <w:hideMark/>
          </w:tcPr>
          <w:p w14:paraId="33DE4BBE" w14:textId="77777777" w:rsidR="009279CC" w:rsidRPr="004E0E92" w:rsidRDefault="009279CC" w:rsidP="00235D98">
            <w:pPr>
              <w:jc w:val="center"/>
              <w:rPr>
                <w:color w:val="000000"/>
                <w:sz w:val="16"/>
                <w:szCs w:val="16"/>
              </w:rPr>
            </w:pPr>
          </w:p>
        </w:tc>
        <w:tc>
          <w:tcPr>
            <w:tcW w:w="350" w:type="pct"/>
            <w:vMerge/>
            <w:vAlign w:val="center"/>
            <w:hideMark/>
          </w:tcPr>
          <w:p w14:paraId="720C84AC" w14:textId="77777777" w:rsidR="009279CC" w:rsidRPr="004E0E92" w:rsidRDefault="009279CC" w:rsidP="00235D98">
            <w:pPr>
              <w:jc w:val="center"/>
              <w:rPr>
                <w:color w:val="000000"/>
                <w:sz w:val="16"/>
                <w:szCs w:val="16"/>
              </w:rPr>
            </w:pPr>
          </w:p>
        </w:tc>
        <w:tc>
          <w:tcPr>
            <w:tcW w:w="302" w:type="pct"/>
            <w:shd w:val="clear" w:color="auto" w:fill="auto"/>
            <w:vAlign w:val="center"/>
            <w:hideMark/>
          </w:tcPr>
          <w:p w14:paraId="654AB3B7" w14:textId="77777777" w:rsidR="009279CC" w:rsidRPr="004E0E92" w:rsidRDefault="009279CC" w:rsidP="00235D98">
            <w:pPr>
              <w:jc w:val="center"/>
              <w:rPr>
                <w:color w:val="000000"/>
                <w:sz w:val="16"/>
                <w:szCs w:val="16"/>
              </w:rPr>
            </w:pPr>
            <w:r w:rsidRPr="004E0E92">
              <w:rPr>
                <w:color w:val="000000"/>
                <w:sz w:val="16"/>
                <w:szCs w:val="16"/>
              </w:rPr>
              <w:t>2022</w:t>
            </w:r>
          </w:p>
        </w:tc>
        <w:tc>
          <w:tcPr>
            <w:tcW w:w="302" w:type="pct"/>
            <w:shd w:val="clear" w:color="auto" w:fill="auto"/>
            <w:vAlign w:val="center"/>
            <w:hideMark/>
          </w:tcPr>
          <w:p w14:paraId="7DDD6FC8" w14:textId="77777777" w:rsidR="009279CC" w:rsidRPr="004E0E92" w:rsidRDefault="009279CC" w:rsidP="00235D98">
            <w:pPr>
              <w:jc w:val="center"/>
              <w:rPr>
                <w:color w:val="000000"/>
                <w:sz w:val="16"/>
                <w:szCs w:val="16"/>
              </w:rPr>
            </w:pPr>
            <w:r w:rsidRPr="004E0E92">
              <w:rPr>
                <w:color w:val="000000"/>
                <w:sz w:val="16"/>
                <w:szCs w:val="16"/>
              </w:rPr>
              <w:t>2023</w:t>
            </w:r>
          </w:p>
        </w:tc>
        <w:tc>
          <w:tcPr>
            <w:tcW w:w="301" w:type="pct"/>
            <w:shd w:val="clear" w:color="auto" w:fill="auto"/>
            <w:vAlign w:val="center"/>
            <w:hideMark/>
          </w:tcPr>
          <w:p w14:paraId="331658F9" w14:textId="77777777" w:rsidR="009279CC" w:rsidRPr="004E0E92" w:rsidRDefault="009279CC" w:rsidP="00235D98">
            <w:pPr>
              <w:jc w:val="center"/>
              <w:rPr>
                <w:color w:val="000000"/>
                <w:sz w:val="16"/>
                <w:szCs w:val="16"/>
              </w:rPr>
            </w:pPr>
            <w:r w:rsidRPr="004E0E92">
              <w:rPr>
                <w:color w:val="000000"/>
                <w:sz w:val="16"/>
                <w:szCs w:val="16"/>
              </w:rPr>
              <w:t>2024</w:t>
            </w:r>
          </w:p>
        </w:tc>
        <w:tc>
          <w:tcPr>
            <w:tcW w:w="301" w:type="pct"/>
            <w:shd w:val="clear" w:color="auto" w:fill="auto"/>
            <w:vAlign w:val="center"/>
            <w:hideMark/>
          </w:tcPr>
          <w:p w14:paraId="7B60121C" w14:textId="77777777" w:rsidR="009279CC" w:rsidRPr="004E0E92" w:rsidRDefault="009279CC" w:rsidP="00235D98">
            <w:pPr>
              <w:jc w:val="center"/>
              <w:rPr>
                <w:color w:val="000000"/>
                <w:sz w:val="16"/>
                <w:szCs w:val="16"/>
              </w:rPr>
            </w:pPr>
            <w:r w:rsidRPr="004E0E92">
              <w:rPr>
                <w:color w:val="000000"/>
                <w:sz w:val="16"/>
                <w:szCs w:val="16"/>
              </w:rPr>
              <w:t>2025</w:t>
            </w:r>
          </w:p>
        </w:tc>
        <w:tc>
          <w:tcPr>
            <w:tcW w:w="301" w:type="pct"/>
            <w:shd w:val="clear" w:color="auto" w:fill="auto"/>
            <w:vAlign w:val="center"/>
            <w:hideMark/>
          </w:tcPr>
          <w:p w14:paraId="2FA3AB38" w14:textId="77777777" w:rsidR="009279CC" w:rsidRPr="004E0E92" w:rsidRDefault="009279CC" w:rsidP="00235D98">
            <w:pPr>
              <w:jc w:val="center"/>
              <w:rPr>
                <w:color w:val="000000"/>
                <w:sz w:val="16"/>
                <w:szCs w:val="16"/>
              </w:rPr>
            </w:pPr>
            <w:r w:rsidRPr="004E0E92">
              <w:rPr>
                <w:color w:val="000000"/>
                <w:sz w:val="16"/>
                <w:szCs w:val="16"/>
              </w:rPr>
              <w:t>2026</w:t>
            </w:r>
          </w:p>
        </w:tc>
        <w:tc>
          <w:tcPr>
            <w:tcW w:w="317" w:type="pct"/>
            <w:shd w:val="clear" w:color="auto" w:fill="auto"/>
            <w:vAlign w:val="center"/>
            <w:hideMark/>
          </w:tcPr>
          <w:p w14:paraId="34EC3E50" w14:textId="77777777" w:rsidR="009279CC" w:rsidRPr="004E0E92" w:rsidRDefault="009279CC" w:rsidP="00235D98">
            <w:pPr>
              <w:jc w:val="center"/>
              <w:rPr>
                <w:color w:val="000000"/>
                <w:sz w:val="16"/>
                <w:szCs w:val="16"/>
              </w:rPr>
            </w:pPr>
            <w:r w:rsidRPr="004E0E92">
              <w:rPr>
                <w:color w:val="000000"/>
                <w:sz w:val="16"/>
                <w:szCs w:val="16"/>
              </w:rPr>
              <w:t>2027</w:t>
            </w:r>
          </w:p>
        </w:tc>
        <w:tc>
          <w:tcPr>
            <w:tcW w:w="301" w:type="pct"/>
            <w:shd w:val="clear" w:color="auto" w:fill="auto"/>
            <w:vAlign w:val="center"/>
            <w:hideMark/>
          </w:tcPr>
          <w:p w14:paraId="661F5B07" w14:textId="77777777" w:rsidR="009279CC" w:rsidRPr="004E0E92" w:rsidRDefault="009279CC" w:rsidP="00235D98">
            <w:pPr>
              <w:jc w:val="center"/>
              <w:rPr>
                <w:color w:val="000000"/>
                <w:sz w:val="16"/>
                <w:szCs w:val="16"/>
              </w:rPr>
            </w:pPr>
            <w:r w:rsidRPr="004E0E92">
              <w:rPr>
                <w:color w:val="000000"/>
                <w:sz w:val="16"/>
                <w:szCs w:val="16"/>
              </w:rPr>
              <w:t>2028</w:t>
            </w:r>
          </w:p>
        </w:tc>
        <w:tc>
          <w:tcPr>
            <w:tcW w:w="301" w:type="pct"/>
            <w:shd w:val="clear" w:color="auto" w:fill="auto"/>
            <w:vAlign w:val="center"/>
            <w:hideMark/>
          </w:tcPr>
          <w:p w14:paraId="5BF3FED2" w14:textId="77777777" w:rsidR="009279CC" w:rsidRPr="004E0E92" w:rsidRDefault="009279CC" w:rsidP="00235D98">
            <w:pPr>
              <w:jc w:val="center"/>
              <w:rPr>
                <w:color w:val="000000"/>
                <w:sz w:val="16"/>
                <w:szCs w:val="16"/>
              </w:rPr>
            </w:pPr>
            <w:r w:rsidRPr="004E0E92">
              <w:rPr>
                <w:color w:val="000000"/>
                <w:sz w:val="16"/>
                <w:szCs w:val="16"/>
              </w:rPr>
              <w:t>2029</w:t>
            </w:r>
          </w:p>
        </w:tc>
        <w:tc>
          <w:tcPr>
            <w:tcW w:w="301" w:type="pct"/>
            <w:shd w:val="clear" w:color="auto" w:fill="auto"/>
            <w:vAlign w:val="center"/>
            <w:hideMark/>
          </w:tcPr>
          <w:p w14:paraId="3A83B1FB" w14:textId="77777777" w:rsidR="009279CC" w:rsidRPr="004E0E92" w:rsidRDefault="009279CC" w:rsidP="00235D98">
            <w:pPr>
              <w:jc w:val="center"/>
              <w:rPr>
                <w:color w:val="000000"/>
                <w:sz w:val="16"/>
                <w:szCs w:val="16"/>
              </w:rPr>
            </w:pPr>
            <w:r w:rsidRPr="004E0E92">
              <w:rPr>
                <w:color w:val="000000"/>
                <w:sz w:val="16"/>
                <w:szCs w:val="16"/>
              </w:rPr>
              <w:t>2030</w:t>
            </w:r>
          </w:p>
        </w:tc>
        <w:tc>
          <w:tcPr>
            <w:tcW w:w="301" w:type="pct"/>
            <w:shd w:val="clear" w:color="auto" w:fill="auto"/>
            <w:vAlign w:val="center"/>
            <w:hideMark/>
          </w:tcPr>
          <w:p w14:paraId="694FAF0A" w14:textId="77777777" w:rsidR="009279CC" w:rsidRPr="004E0E92" w:rsidRDefault="009279CC" w:rsidP="00235D98">
            <w:pPr>
              <w:jc w:val="center"/>
              <w:rPr>
                <w:color w:val="000000"/>
                <w:sz w:val="16"/>
                <w:szCs w:val="16"/>
              </w:rPr>
            </w:pPr>
            <w:r w:rsidRPr="004E0E92">
              <w:rPr>
                <w:color w:val="000000"/>
                <w:sz w:val="16"/>
                <w:szCs w:val="16"/>
              </w:rPr>
              <w:t>2031</w:t>
            </w:r>
          </w:p>
        </w:tc>
        <w:tc>
          <w:tcPr>
            <w:tcW w:w="301" w:type="pct"/>
            <w:shd w:val="clear" w:color="auto" w:fill="auto"/>
            <w:vAlign w:val="center"/>
            <w:hideMark/>
          </w:tcPr>
          <w:p w14:paraId="30FB1010" w14:textId="77777777" w:rsidR="009279CC" w:rsidRPr="004E0E92" w:rsidRDefault="009279CC" w:rsidP="00235D98">
            <w:pPr>
              <w:jc w:val="center"/>
              <w:rPr>
                <w:color w:val="000000"/>
                <w:sz w:val="16"/>
                <w:szCs w:val="16"/>
              </w:rPr>
            </w:pPr>
            <w:r w:rsidRPr="004E0E92">
              <w:rPr>
                <w:color w:val="000000"/>
                <w:sz w:val="16"/>
                <w:szCs w:val="16"/>
              </w:rPr>
              <w:t>2032</w:t>
            </w:r>
          </w:p>
        </w:tc>
        <w:tc>
          <w:tcPr>
            <w:tcW w:w="305" w:type="pct"/>
            <w:shd w:val="clear" w:color="auto" w:fill="auto"/>
            <w:vAlign w:val="center"/>
            <w:hideMark/>
          </w:tcPr>
          <w:p w14:paraId="2AA41233" w14:textId="77777777" w:rsidR="009279CC" w:rsidRPr="004E0E92" w:rsidRDefault="009279CC" w:rsidP="00235D98">
            <w:pPr>
              <w:jc w:val="center"/>
              <w:rPr>
                <w:color w:val="000000"/>
                <w:sz w:val="16"/>
                <w:szCs w:val="16"/>
              </w:rPr>
            </w:pPr>
            <w:r w:rsidRPr="004E0E92">
              <w:rPr>
                <w:color w:val="000000"/>
                <w:sz w:val="16"/>
                <w:szCs w:val="16"/>
              </w:rPr>
              <w:t>2033</w:t>
            </w:r>
          </w:p>
        </w:tc>
      </w:tr>
      <w:tr w:rsidR="00DD5A32" w:rsidRPr="004E0E92" w14:paraId="0791413B" w14:textId="77777777" w:rsidTr="00235D98">
        <w:trPr>
          <w:trHeight w:val="20"/>
        </w:trPr>
        <w:tc>
          <w:tcPr>
            <w:tcW w:w="440" w:type="pct"/>
            <w:shd w:val="clear" w:color="auto" w:fill="auto"/>
            <w:vAlign w:val="center"/>
          </w:tcPr>
          <w:p w14:paraId="06263248" w14:textId="77777777" w:rsidR="009279CC" w:rsidRPr="004E0E92" w:rsidRDefault="009279CC" w:rsidP="00235D98">
            <w:pPr>
              <w:jc w:val="center"/>
              <w:rPr>
                <w:color w:val="000000"/>
                <w:sz w:val="16"/>
                <w:szCs w:val="16"/>
              </w:rPr>
            </w:pPr>
          </w:p>
        </w:tc>
        <w:tc>
          <w:tcPr>
            <w:tcW w:w="575" w:type="pct"/>
            <w:shd w:val="clear" w:color="auto" w:fill="auto"/>
            <w:vAlign w:val="center"/>
          </w:tcPr>
          <w:p w14:paraId="0263A8D6" w14:textId="77777777" w:rsidR="009279CC" w:rsidRPr="004E0E92" w:rsidRDefault="009279CC" w:rsidP="00235D98">
            <w:pPr>
              <w:jc w:val="center"/>
              <w:rPr>
                <w:color w:val="000000"/>
                <w:sz w:val="16"/>
                <w:szCs w:val="16"/>
              </w:rPr>
            </w:pPr>
            <w:r w:rsidRPr="004E0E92">
              <w:rPr>
                <w:color w:val="000000"/>
                <w:sz w:val="16"/>
                <w:szCs w:val="16"/>
              </w:rPr>
              <w:t>Размер индексации</w:t>
            </w:r>
          </w:p>
        </w:tc>
        <w:tc>
          <w:tcPr>
            <w:tcW w:w="350" w:type="pct"/>
            <w:shd w:val="clear" w:color="auto" w:fill="auto"/>
            <w:vAlign w:val="center"/>
          </w:tcPr>
          <w:p w14:paraId="4450C174" w14:textId="77777777" w:rsidR="009279CC" w:rsidRPr="004E0E92" w:rsidRDefault="009279CC" w:rsidP="00235D98">
            <w:pPr>
              <w:jc w:val="center"/>
              <w:rPr>
                <w:color w:val="000000"/>
                <w:sz w:val="16"/>
                <w:szCs w:val="16"/>
              </w:rPr>
            </w:pPr>
            <w:r w:rsidRPr="004E0E92">
              <w:rPr>
                <w:color w:val="000000"/>
                <w:sz w:val="16"/>
                <w:szCs w:val="16"/>
              </w:rPr>
              <w:t>%</w:t>
            </w:r>
          </w:p>
        </w:tc>
        <w:tc>
          <w:tcPr>
            <w:tcW w:w="302" w:type="pct"/>
            <w:shd w:val="clear" w:color="auto" w:fill="auto"/>
            <w:vAlign w:val="center"/>
          </w:tcPr>
          <w:p w14:paraId="691A6352" w14:textId="77777777" w:rsidR="009279CC" w:rsidRPr="004E0E92" w:rsidRDefault="009279CC" w:rsidP="00235D98">
            <w:pPr>
              <w:jc w:val="center"/>
              <w:rPr>
                <w:color w:val="000000"/>
                <w:sz w:val="16"/>
                <w:szCs w:val="16"/>
              </w:rPr>
            </w:pPr>
            <w:r w:rsidRPr="004E0E92">
              <w:rPr>
                <w:color w:val="000000"/>
                <w:sz w:val="16"/>
                <w:szCs w:val="16"/>
              </w:rPr>
              <w:t>-</w:t>
            </w:r>
          </w:p>
        </w:tc>
        <w:tc>
          <w:tcPr>
            <w:tcW w:w="302" w:type="pct"/>
            <w:shd w:val="clear" w:color="auto" w:fill="auto"/>
            <w:vAlign w:val="center"/>
          </w:tcPr>
          <w:p w14:paraId="34612C03" w14:textId="77777777" w:rsidR="009279CC" w:rsidRPr="004E0E92" w:rsidRDefault="009279CC" w:rsidP="00235D98">
            <w:pPr>
              <w:jc w:val="center"/>
              <w:rPr>
                <w:color w:val="000000"/>
                <w:sz w:val="16"/>
                <w:szCs w:val="16"/>
              </w:rPr>
            </w:pPr>
            <w:r w:rsidRPr="004E0E92">
              <w:rPr>
                <w:color w:val="000000"/>
                <w:sz w:val="16"/>
                <w:szCs w:val="16"/>
              </w:rPr>
              <w:t>-</w:t>
            </w:r>
          </w:p>
        </w:tc>
        <w:tc>
          <w:tcPr>
            <w:tcW w:w="301" w:type="pct"/>
            <w:shd w:val="clear" w:color="auto" w:fill="auto"/>
            <w:vAlign w:val="center"/>
          </w:tcPr>
          <w:p w14:paraId="0EE24629" w14:textId="77777777" w:rsidR="009279CC" w:rsidRPr="004E0E92" w:rsidRDefault="009279CC" w:rsidP="00235D98">
            <w:pPr>
              <w:jc w:val="center"/>
              <w:rPr>
                <w:color w:val="000000"/>
                <w:sz w:val="16"/>
                <w:szCs w:val="16"/>
              </w:rPr>
            </w:pPr>
            <w:r w:rsidRPr="004E0E92">
              <w:rPr>
                <w:color w:val="000000"/>
                <w:sz w:val="16"/>
                <w:szCs w:val="16"/>
              </w:rPr>
              <w:t>6,30</w:t>
            </w:r>
          </w:p>
        </w:tc>
        <w:tc>
          <w:tcPr>
            <w:tcW w:w="301" w:type="pct"/>
            <w:shd w:val="clear" w:color="auto" w:fill="auto"/>
            <w:vAlign w:val="center"/>
          </w:tcPr>
          <w:p w14:paraId="19AA48EC" w14:textId="77777777" w:rsidR="009279CC" w:rsidRPr="004E0E92" w:rsidRDefault="009279CC" w:rsidP="00235D98">
            <w:pPr>
              <w:jc w:val="center"/>
              <w:rPr>
                <w:color w:val="000000"/>
                <w:sz w:val="16"/>
                <w:szCs w:val="16"/>
              </w:rPr>
            </w:pPr>
            <w:r w:rsidRPr="004E0E92">
              <w:rPr>
                <w:color w:val="000000"/>
                <w:sz w:val="16"/>
                <w:szCs w:val="16"/>
              </w:rPr>
              <w:t>5,30</w:t>
            </w:r>
          </w:p>
        </w:tc>
        <w:tc>
          <w:tcPr>
            <w:tcW w:w="301" w:type="pct"/>
            <w:shd w:val="clear" w:color="auto" w:fill="auto"/>
            <w:vAlign w:val="center"/>
          </w:tcPr>
          <w:p w14:paraId="34BC37CA" w14:textId="77777777" w:rsidR="009279CC" w:rsidRPr="004E0E92" w:rsidRDefault="009279CC" w:rsidP="00235D98">
            <w:pPr>
              <w:jc w:val="center"/>
              <w:rPr>
                <w:color w:val="000000"/>
                <w:sz w:val="16"/>
                <w:szCs w:val="16"/>
              </w:rPr>
            </w:pPr>
            <w:r w:rsidRPr="004E0E92">
              <w:rPr>
                <w:color w:val="000000"/>
                <w:sz w:val="16"/>
                <w:szCs w:val="16"/>
              </w:rPr>
              <w:t>4,00</w:t>
            </w:r>
          </w:p>
        </w:tc>
        <w:tc>
          <w:tcPr>
            <w:tcW w:w="317" w:type="pct"/>
            <w:shd w:val="clear" w:color="auto" w:fill="auto"/>
            <w:vAlign w:val="center"/>
          </w:tcPr>
          <w:p w14:paraId="33B500BF" w14:textId="77777777" w:rsidR="009279CC" w:rsidRPr="004E0E92" w:rsidRDefault="009279CC" w:rsidP="00235D98">
            <w:pPr>
              <w:jc w:val="center"/>
              <w:rPr>
                <w:color w:val="000000"/>
                <w:sz w:val="16"/>
                <w:szCs w:val="16"/>
              </w:rPr>
            </w:pPr>
            <w:r w:rsidRPr="004E0E92">
              <w:rPr>
                <w:color w:val="000000"/>
                <w:sz w:val="16"/>
                <w:szCs w:val="16"/>
              </w:rPr>
              <w:t>4,00</w:t>
            </w:r>
          </w:p>
        </w:tc>
        <w:tc>
          <w:tcPr>
            <w:tcW w:w="301" w:type="pct"/>
            <w:shd w:val="clear" w:color="auto" w:fill="auto"/>
            <w:vAlign w:val="center"/>
          </w:tcPr>
          <w:p w14:paraId="41EA7A5A" w14:textId="77777777" w:rsidR="009279CC" w:rsidRPr="004E0E92" w:rsidRDefault="009279CC" w:rsidP="00235D98">
            <w:pPr>
              <w:jc w:val="center"/>
              <w:rPr>
                <w:color w:val="000000"/>
                <w:sz w:val="16"/>
                <w:szCs w:val="16"/>
              </w:rPr>
            </w:pPr>
            <w:r w:rsidRPr="004E0E92">
              <w:rPr>
                <w:color w:val="000000"/>
                <w:sz w:val="16"/>
                <w:szCs w:val="16"/>
              </w:rPr>
              <w:t>4,00</w:t>
            </w:r>
          </w:p>
        </w:tc>
        <w:tc>
          <w:tcPr>
            <w:tcW w:w="301" w:type="pct"/>
            <w:shd w:val="clear" w:color="auto" w:fill="auto"/>
            <w:vAlign w:val="center"/>
          </w:tcPr>
          <w:p w14:paraId="5B6495CD" w14:textId="77777777" w:rsidR="009279CC" w:rsidRPr="004E0E92" w:rsidRDefault="009279CC" w:rsidP="00235D98">
            <w:pPr>
              <w:jc w:val="center"/>
              <w:rPr>
                <w:color w:val="000000"/>
                <w:sz w:val="16"/>
                <w:szCs w:val="16"/>
              </w:rPr>
            </w:pPr>
            <w:r w:rsidRPr="004E0E92">
              <w:rPr>
                <w:color w:val="000000"/>
                <w:sz w:val="16"/>
                <w:szCs w:val="16"/>
              </w:rPr>
              <w:t>4,00</w:t>
            </w:r>
          </w:p>
        </w:tc>
        <w:tc>
          <w:tcPr>
            <w:tcW w:w="301" w:type="pct"/>
            <w:shd w:val="clear" w:color="auto" w:fill="auto"/>
            <w:vAlign w:val="center"/>
          </w:tcPr>
          <w:p w14:paraId="3CD3C1C6" w14:textId="77777777" w:rsidR="009279CC" w:rsidRPr="004E0E92" w:rsidRDefault="009279CC" w:rsidP="00235D98">
            <w:pPr>
              <w:jc w:val="center"/>
              <w:rPr>
                <w:color w:val="000000"/>
                <w:sz w:val="16"/>
                <w:szCs w:val="16"/>
              </w:rPr>
            </w:pPr>
            <w:r w:rsidRPr="004E0E92">
              <w:rPr>
                <w:color w:val="000000"/>
                <w:sz w:val="16"/>
                <w:szCs w:val="16"/>
              </w:rPr>
              <w:t>4,00</w:t>
            </w:r>
          </w:p>
        </w:tc>
        <w:tc>
          <w:tcPr>
            <w:tcW w:w="301" w:type="pct"/>
            <w:shd w:val="clear" w:color="auto" w:fill="auto"/>
            <w:vAlign w:val="center"/>
          </w:tcPr>
          <w:p w14:paraId="22BD9CC7" w14:textId="77777777" w:rsidR="009279CC" w:rsidRPr="004E0E92" w:rsidRDefault="009279CC" w:rsidP="00235D98">
            <w:pPr>
              <w:jc w:val="center"/>
              <w:rPr>
                <w:color w:val="000000"/>
                <w:sz w:val="16"/>
                <w:szCs w:val="16"/>
              </w:rPr>
            </w:pPr>
            <w:r w:rsidRPr="004E0E92">
              <w:rPr>
                <w:color w:val="000000"/>
                <w:sz w:val="16"/>
                <w:szCs w:val="16"/>
              </w:rPr>
              <w:t>4,00</w:t>
            </w:r>
          </w:p>
        </w:tc>
        <w:tc>
          <w:tcPr>
            <w:tcW w:w="301" w:type="pct"/>
            <w:shd w:val="clear" w:color="auto" w:fill="auto"/>
            <w:vAlign w:val="center"/>
          </w:tcPr>
          <w:p w14:paraId="5F343B95" w14:textId="77777777" w:rsidR="009279CC" w:rsidRPr="004E0E92" w:rsidRDefault="009279CC" w:rsidP="00235D98">
            <w:pPr>
              <w:jc w:val="center"/>
              <w:rPr>
                <w:color w:val="000000"/>
                <w:sz w:val="16"/>
                <w:szCs w:val="16"/>
              </w:rPr>
            </w:pPr>
            <w:r w:rsidRPr="004E0E92">
              <w:rPr>
                <w:color w:val="000000"/>
                <w:sz w:val="16"/>
                <w:szCs w:val="16"/>
              </w:rPr>
              <w:t>4,00</w:t>
            </w:r>
          </w:p>
        </w:tc>
        <w:tc>
          <w:tcPr>
            <w:tcW w:w="305" w:type="pct"/>
            <w:shd w:val="clear" w:color="auto" w:fill="auto"/>
            <w:vAlign w:val="center"/>
          </w:tcPr>
          <w:p w14:paraId="71DEB34B" w14:textId="77777777" w:rsidR="009279CC" w:rsidRPr="004E0E92" w:rsidRDefault="009279CC" w:rsidP="00235D98">
            <w:pPr>
              <w:jc w:val="center"/>
              <w:rPr>
                <w:color w:val="000000"/>
                <w:sz w:val="16"/>
                <w:szCs w:val="16"/>
              </w:rPr>
            </w:pPr>
            <w:r w:rsidRPr="004E0E92">
              <w:rPr>
                <w:color w:val="000000"/>
                <w:sz w:val="16"/>
                <w:szCs w:val="16"/>
              </w:rPr>
              <w:t>4,00</w:t>
            </w:r>
          </w:p>
        </w:tc>
      </w:tr>
      <w:tr w:rsidR="00DD5A32" w:rsidRPr="004E0E92" w14:paraId="27A75334" w14:textId="77777777" w:rsidTr="00235D98">
        <w:trPr>
          <w:trHeight w:val="20"/>
        </w:trPr>
        <w:tc>
          <w:tcPr>
            <w:tcW w:w="440" w:type="pct"/>
            <w:shd w:val="clear" w:color="auto" w:fill="auto"/>
            <w:vAlign w:val="center"/>
            <w:hideMark/>
          </w:tcPr>
          <w:p w14:paraId="6A802702" w14:textId="09C413EC" w:rsidR="00DD5A32" w:rsidRPr="004E0E92" w:rsidRDefault="001359BA" w:rsidP="00235D98">
            <w:pPr>
              <w:jc w:val="center"/>
              <w:rPr>
                <w:color w:val="000000"/>
                <w:sz w:val="16"/>
                <w:szCs w:val="16"/>
              </w:rPr>
            </w:pPr>
            <w:r>
              <w:rPr>
                <w:color w:val="000000"/>
                <w:sz w:val="16"/>
                <w:szCs w:val="16"/>
              </w:rPr>
              <w:t>МУП «РСО КР»</w:t>
            </w:r>
          </w:p>
        </w:tc>
        <w:tc>
          <w:tcPr>
            <w:tcW w:w="575" w:type="pct"/>
            <w:shd w:val="clear" w:color="auto" w:fill="auto"/>
            <w:vAlign w:val="center"/>
            <w:hideMark/>
          </w:tcPr>
          <w:p w14:paraId="516568DE" w14:textId="77777777" w:rsidR="00DD5A32" w:rsidRPr="004E0E92" w:rsidRDefault="00DD5A32" w:rsidP="00235D98">
            <w:pPr>
              <w:jc w:val="center"/>
              <w:rPr>
                <w:color w:val="000000"/>
                <w:sz w:val="16"/>
                <w:szCs w:val="16"/>
              </w:rPr>
            </w:pPr>
            <w:r w:rsidRPr="004E0E92">
              <w:rPr>
                <w:color w:val="000000"/>
                <w:sz w:val="16"/>
                <w:szCs w:val="16"/>
              </w:rPr>
              <w:t>Тариф на тепловую энергию, поставляемую потребителям - среднее значение</w:t>
            </w:r>
          </w:p>
        </w:tc>
        <w:tc>
          <w:tcPr>
            <w:tcW w:w="350" w:type="pct"/>
            <w:shd w:val="clear" w:color="auto" w:fill="auto"/>
            <w:vAlign w:val="center"/>
            <w:hideMark/>
          </w:tcPr>
          <w:p w14:paraId="3A74F121" w14:textId="77777777" w:rsidR="00DD5A32" w:rsidRPr="004E0E92" w:rsidRDefault="00DD5A32" w:rsidP="00235D98">
            <w:pPr>
              <w:jc w:val="center"/>
              <w:rPr>
                <w:color w:val="000000"/>
                <w:sz w:val="16"/>
                <w:szCs w:val="16"/>
              </w:rPr>
            </w:pPr>
            <w:r w:rsidRPr="004E0E92">
              <w:rPr>
                <w:color w:val="000000"/>
                <w:sz w:val="16"/>
                <w:szCs w:val="16"/>
              </w:rPr>
              <w:t>руб./Гкал</w:t>
            </w:r>
          </w:p>
        </w:tc>
        <w:tc>
          <w:tcPr>
            <w:tcW w:w="302" w:type="pct"/>
            <w:shd w:val="clear" w:color="auto" w:fill="auto"/>
            <w:vAlign w:val="center"/>
            <w:hideMark/>
          </w:tcPr>
          <w:p w14:paraId="335348B8" w14:textId="5AA519F4" w:rsidR="00DD5A32" w:rsidRPr="004E0E92" w:rsidRDefault="00DD5A32" w:rsidP="00235D98">
            <w:pPr>
              <w:jc w:val="center"/>
              <w:rPr>
                <w:color w:val="000000"/>
                <w:sz w:val="16"/>
                <w:szCs w:val="16"/>
              </w:rPr>
            </w:pPr>
            <w:r>
              <w:rPr>
                <w:color w:val="000000"/>
                <w:sz w:val="16"/>
                <w:szCs w:val="16"/>
              </w:rPr>
              <w:t>1915,76</w:t>
            </w:r>
          </w:p>
        </w:tc>
        <w:tc>
          <w:tcPr>
            <w:tcW w:w="302" w:type="pct"/>
            <w:shd w:val="clear" w:color="auto" w:fill="auto"/>
            <w:vAlign w:val="center"/>
            <w:hideMark/>
          </w:tcPr>
          <w:p w14:paraId="1D198A7F" w14:textId="4715379C" w:rsidR="00DD5A32" w:rsidRPr="004E0E92" w:rsidRDefault="00DD5A32" w:rsidP="00235D98">
            <w:pPr>
              <w:jc w:val="center"/>
              <w:rPr>
                <w:color w:val="000000"/>
                <w:sz w:val="16"/>
                <w:szCs w:val="16"/>
              </w:rPr>
            </w:pPr>
            <w:r>
              <w:rPr>
                <w:color w:val="000000"/>
                <w:sz w:val="16"/>
                <w:szCs w:val="16"/>
              </w:rPr>
              <w:t>2401,09</w:t>
            </w:r>
          </w:p>
        </w:tc>
        <w:tc>
          <w:tcPr>
            <w:tcW w:w="301" w:type="pct"/>
            <w:shd w:val="clear" w:color="auto" w:fill="auto"/>
            <w:vAlign w:val="center"/>
            <w:hideMark/>
          </w:tcPr>
          <w:p w14:paraId="77E2E0D5" w14:textId="4E4773D0" w:rsidR="00DD5A32" w:rsidRPr="004E0E92" w:rsidRDefault="00DD5A32" w:rsidP="00235D98">
            <w:pPr>
              <w:jc w:val="center"/>
              <w:rPr>
                <w:color w:val="000000"/>
                <w:sz w:val="16"/>
                <w:szCs w:val="16"/>
              </w:rPr>
            </w:pPr>
            <w:r w:rsidRPr="00DD5A32">
              <w:rPr>
                <w:color w:val="000000"/>
                <w:sz w:val="16"/>
                <w:szCs w:val="16"/>
              </w:rPr>
              <w:t>2552,35</w:t>
            </w:r>
          </w:p>
        </w:tc>
        <w:tc>
          <w:tcPr>
            <w:tcW w:w="301" w:type="pct"/>
            <w:shd w:val="clear" w:color="auto" w:fill="auto"/>
            <w:vAlign w:val="center"/>
            <w:hideMark/>
          </w:tcPr>
          <w:p w14:paraId="55D83C25" w14:textId="744FB0B5" w:rsidR="00DD5A32" w:rsidRPr="004E0E92" w:rsidRDefault="00DD5A32" w:rsidP="00235D98">
            <w:pPr>
              <w:jc w:val="center"/>
              <w:rPr>
                <w:color w:val="000000"/>
                <w:sz w:val="16"/>
                <w:szCs w:val="16"/>
              </w:rPr>
            </w:pPr>
            <w:r w:rsidRPr="00DD5A32">
              <w:rPr>
                <w:color w:val="000000"/>
                <w:sz w:val="16"/>
                <w:szCs w:val="16"/>
              </w:rPr>
              <w:t>2687,63</w:t>
            </w:r>
          </w:p>
        </w:tc>
        <w:tc>
          <w:tcPr>
            <w:tcW w:w="301" w:type="pct"/>
            <w:shd w:val="clear" w:color="auto" w:fill="auto"/>
            <w:vAlign w:val="center"/>
            <w:hideMark/>
          </w:tcPr>
          <w:p w14:paraId="63883F84" w14:textId="1D16EB8A" w:rsidR="00DD5A32" w:rsidRPr="004E0E92" w:rsidRDefault="00DD5A32" w:rsidP="00235D98">
            <w:pPr>
              <w:jc w:val="center"/>
              <w:rPr>
                <w:color w:val="000000"/>
                <w:sz w:val="16"/>
                <w:szCs w:val="16"/>
              </w:rPr>
            </w:pPr>
            <w:r w:rsidRPr="00DD5A32">
              <w:rPr>
                <w:color w:val="000000"/>
                <w:sz w:val="16"/>
                <w:szCs w:val="16"/>
              </w:rPr>
              <w:t>2795,13</w:t>
            </w:r>
          </w:p>
        </w:tc>
        <w:tc>
          <w:tcPr>
            <w:tcW w:w="317" w:type="pct"/>
            <w:shd w:val="clear" w:color="auto" w:fill="auto"/>
            <w:vAlign w:val="center"/>
            <w:hideMark/>
          </w:tcPr>
          <w:p w14:paraId="7CF99041" w14:textId="5887A37F" w:rsidR="00DD5A32" w:rsidRPr="004E0E92" w:rsidRDefault="00DD5A32" w:rsidP="00235D98">
            <w:pPr>
              <w:jc w:val="center"/>
              <w:rPr>
                <w:color w:val="000000"/>
                <w:sz w:val="16"/>
                <w:szCs w:val="16"/>
              </w:rPr>
            </w:pPr>
            <w:r w:rsidRPr="00DD5A32">
              <w:rPr>
                <w:color w:val="000000"/>
                <w:sz w:val="16"/>
                <w:szCs w:val="16"/>
              </w:rPr>
              <w:t>2906,94</w:t>
            </w:r>
          </w:p>
        </w:tc>
        <w:tc>
          <w:tcPr>
            <w:tcW w:w="301" w:type="pct"/>
            <w:shd w:val="clear" w:color="auto" w:fill="auto"/>
            <w:vAlign w:val="center"/>
            <w:hideMark/>
          </w:tcPr>
          <w:p w14:paraId="0D1FFDA2" w14:textId="623ED9AF" w:rsidR="00DD5A32" w:rsidRPr="004E0E92" w:rsidRDefault="00DD5A32" w:rsidP="00235D98">
            <w:pPr>
              <w:jc w:val="center"/>
              <w:rPr>
                <w:color w:val="000000"/>
                <w:sz w:val="16"/>
                <w:szCs w:val="16"/>
              </w:rPr>
            </w:pPr>
            <w:r w:rsidRPr="00DD5A32">
              <w:rPr>
                <w:color w:val="000000"/>
                <w:sz w:val="16"/>
                <w:szCs w:val="16"/>
              </w:rPr>
              <w:t>3023,22</w:t>
            </w:r>
          </w:p>
        </w:tc>
        <w:tc>
          <w:tcPr>
            <w:tcW w:w="301" w:type="pct"/>
            <w:shd w:val="clear" w:color="auto" w:fill="auto"/>
            <w:vAlign w:val="center"/>
            <w:hideMark/>
          </w:tcPr>
          <w:p w14:paraId="1F51F89C" w14:textId="7B20EC6F" w:rsidR="00DD5A32" w:rsidRPr="004E0E92" w:rsidRDefault="00DD5A32" w:rsidP="00235D98">
            <w:pPr>
              <w:jc w:val="center"/>
              <w:rPr>
                <w:color w:val="000000"/>
                <w:sz w:val="16"/>
                <w:szCs w:val="16"/>
              </w:rPr>
            </w:pPr>
            <w:r w:rsidRPr="00DD5A32">
              <w:rPr>
                <w:color w:val="000000"/>
                <w:sz w:val="16"/>
                <w:szCs w:val="16"/>
              </w:rPr>
              <w:t>3144,15</w:t>
            </w:r>
          </w:p>
        </w:tc>
        <w:tc>
          <w:tcPr>
            <w:tcW w:w="301" w:type="pct"/>
            <w:shd w:val="clear" w:color="auto" w:fill="auto"/>
            <w:vAlign w:val="center"/>
            <w:hideMark/>
          </w:tcPr>
          <w:p w14:paraId="26BB3A76" w14:textId="681FB243" w:rsidR="00DD5A32" w:rsidRPr="004E0E92" w:rsidRDefault="00DD5A32" w:rsidP="00235D98">
            <w:pPr>
              <w:jc w:val="center"/>
              <w:rPr>
                <w:color w:val="000000"/>
                <w:sz w:val="16"/>
                <w:szCs w:val="16"/>
              </w:rPr>
            </w:pPr>
            <w:r w:rsidRPr="00DD5A32">
              <w:rPr>
                <w:color w:val="000000"/>
                <w:sz w:val="16"/>
                <w:szCs w:val="16"/>
              </w:rPr>
              <w:t>3269,91</w:t>
            </w:r>
          </w:p>
        </w:tc>
        <w:tc>
          <w:tcPr>
            <w:tcW w:w="301" w:type="pct"/>
            <w:shd w:val="clear" w:color="auto" w:fill="auto"/>
            <w:vAlign w:val="center"/>
            <w:hideMark/>
          </w:tcPr>
          <w:p w14:paraId="77BE86C6" w14:textId="2C2DC466" w:rsidR="00DD5A32" w:rsidRPr="004E0E92" w:rsidRDefault="00DD5A32" w:rsidP="00235D98">
            <w:pPr>
              <w:jc w:val="center"/>
              <w:rPr>
                <w:color w:val="000000"/>
                <w:sz w:val="16"/>
                <w:szCs w:val="16"/>
              </w:rPr>
            </w:pPr>
            <w:r w:rsidRPr="00DD5A32">
              <w:rPr>
                <w:color w:val="000000"/>
                <w:sz w:val="16"/>
                <w:szCs w:val="16"/>
              </w:rPr>
              <w:t>3400,71</w:t>
            </w:r>
          </w:p>
        </w:tc>
        <w:tc>
          <w:tcPr>
            <w:tcW w:w="301" w:type="pct"/>
            <w:shd w:val="clear" w:color="auto" w:fill="auto"/>
            <w:vAlign w:val="center"/>
            <w:hideMark/>
          </w:tcPr>
          <w:p w14:paraId="634545D3" w14:textId="323A3D03" w:rsidR="00DD5A32" w:rsidRPr="004E0E92" w:rsidRDefault="00DD5A32" w:rsidP="00235D98">
            <w:pPr>
              <w:jc w:val="center"/>
              <w:rPr>
                <w:color w:val="000000"/>
                <w:sz w:val="16"/>
                <w:szCs w:val="16"/>
              </w:rPr>
            </w:pPr>
            <w:r w:rsidRPr="00DD5A32">
              <w:rPr>
                <w:color w:val="000000"/>
                <w:sz w:val="16"/>
                <w:szCs w:val="16"/>
              </w:rPr>
              <w:t>3536,74</w:t>
            </w:r>
          </w:p>
        </w:tc>
        <w:tc>
          <w:tcPr>
            <w:tcW w:w="305" w:type="pct"/>
            <w:shd w:val="clear" w:color="auto" w:fill="auto"/>
            <w:vAlign w:val="center"/>
            <w:hideMark/>
          </w:tcPr>
          <w:p w14:paraId="73949F11" w14:textId="0B6CFBF1" w:rsidR="00DD5A32" w:rsidRPr="004E0E92" w:rsidRDefault="00DD5A32" w:rsidP="00235D98">
            <w:pPr>
              <w:jc w:val="center"/>
              <w:rPr>
                <w:color w:val="000000"/>
                <w:sz w:val="16"/>
                <w:szCs w:val="16"/>
              </w:rPr>
            </w:pPr>
            <w:r w:rsidRPr="00DD5A32">
              <w:rPr>
                <w:color w:val="000000"/>
                <w:sz w:val="16"/>
                <w:szCs w:val="16"/>
              </w:rPr>
              <w:t>3678,21</w:t>
            </w:r>
          </w:p>
        </w:tc>
      </w:tr>
    </w:tbl>
    <w:p w14:paraId="62B5589F" w14:textId="77777777" w:rsidR="00DD5A32" w:rsidRDefault="00DD5A32" w:rsidP="00C563DD">
      <w:pPr>
        <w:pStyle w:val="1fe"/>
      </w:pPr>
      <w:bookmarkStart w:id="1293" w:name="_Hlk536116040"/>
      <w:bookmarkEnd w:id="1288"/>
    </w:p>
    <w:bookmarkEnd w:id="1291"/>
    <w:p w14:paraId="759B3E4D" w14:textId="77777777" w:rsidR="00DD5A32" w:rsidRDefault="00DD5A32">
      <w:pPr>
        <w:spacing w:after="200" w:line="276" w:lineRule="auto"/>
        <w:rPr>
          <w:b/>
          <w:bCs/>
        </w:rPr>
      </w:pPr>
      <w:r>
        <w:br w:type="page"/>
      </w:r>
    </w:p>
    <w:p w14:paraId="3FC28E1F" w14:textId="6215B3AF" w:rsidR="008A6C3B" w:rsidRPr="001A772D" w:rsidRDefault="002471C0" w:rsidP="00C563DD">
      <w:pPr>
        <w:pStyle w:val="1fe"/>
      </w:pPr>
      <w:bookmarkStart w:id="1294" w:name="_Toc140741053"/>
      <w:r w:rsidRPr="001A772D">
        <w:lastRenderedPageBreak/>
        <w:t>К</w:t>
      </w:r>
      <w:r w:rsidR="00106C71" w:rsidRPr="001A772D">
        <w:t xml:space="preserve">нига 15. </w:t>
      </w:r>
      <w:r w:rsidR="008A6C3B" w:rsidRPr="001A772D">
        <w:t>Глава 1</w:t>
      </w:r>
      <w:r w:rsidR="004D6232" w:rsidRPr="001A772D">
        <w:t>5</w:t>
      </w:r>
      <w:r w:rsidR="008A6C3B" w:rsidRPr="001A772D">
        <w:t xml:space="preserve"> </w:t>
      </w:r>
      <w:r w:rsidR="00332ECA" w:rsidRPr="001A772D">
        <w:t>–</w:t>
      </w:r>
      <w:r w:rsidR="008A6C3B" w:rsidRPr="001A772D">
        <w:t xml:space="preserve"> </w:t>
      </w:r>
      <w:r w:rsidR="004D6232" w:rsidRPr="001A772D">
        <w:t>Реестр</w:t>
      </w:r>
      <w:r w:rsidR="008A6C3B" w:rsidRPr="001A772D">
        <w:t xml:space="preserve"> един</w:t>
      </w:r>
      <w:r w:rsidR="004D6232" w:rsidRPr="001A772D">
        <w:t>ых</w:t>
      </w:r>
      <w:r w:rsidR="008A6C3B" w:rsidRPr="001A772D">
        <w:t xml:space="preserve"> теплоснабжающ</w:t>
      </w:r>
      <w:r w:rsidR="004D6232" w:rsidRPr="001A772D">
        <w:t>их</w:t>
      </w:r>
      <w:r w:rsidR="008A6C3B" w:rsidRPr="001A772D">
        <w:t xml:space="preserve"> организаци</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r w:rsidR="004D6232" w:rsidRPr="001A772D">
        <w:t>й</w:t>
      </w:r>
      <w:bookmarkEnd w:id="1294"/>
    </w:p>
    <w:p w14:paraId="5F7A2E78" w14:textId="77777777" w:rsidR="00174925" w:rsidRPr="001A772D" w:rsidRDefault="00174925" w:rsidP="00174925">
      <w:pPr>
        <w:pStyle w:val="2f0"/>
        <w:rPr>
          <w:shd w:val="clear" w:color="auto" w:fill="FFFFFF"/>
        </w:rPr>
      </w:pPr>
      <w:bookmarkStart w:id="1295" w:name="_Toc140741054"/>
      <w:bookmarkStart w:id="1296" w:name="_Hlk8034968"/>
      <w:bookmarkStart w:id="1297" w:name="_Ref437275857"/>
      <w:bookmarkEnd w:id="1293"/>
      <w:r w:rsidRPr="001A772D">
        <w:t xml:space="preserve">15.1 </w:t>
      </w:r>
      <w:r w:rsidRPr="001A772D">
        <w:rPr>
          <w:shd w:val="clear" w:color="auto" w:fill="FFFFFF"/>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1295"/>
    </w:p>
    <w:p w14:paraId="6D559ADE" w14:textId="24524047" w:rsidR="00174925" w:rsidRDefault="00174925" w:rsidP="00174925">
      <w:pPr>
        <w:pStyle w:val="Afff9"/>
      </w:pPr>
      <w:bookmarkStart w:id="1298" w:name="_Hlk105594182"/>
      <w:r w:rsidRPr="001A772D">
        <w:t>Реестр существующих изолированных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представлен в таблице</w:t>
      </w:r>
      <w:r w:rsidR="005D27C0" w:rsidRPr="001A772D">
        <w:t xml:space="preserve"> </w:t>
      </w:r>
      <w:r w:rsidR="005607C0" w:rsidRPr="001A772D">
        <w:fldChar w:fldCharType="begin"/>
      </w:r>
      <w:r w:rsidR="005607C0" w:rsidRPr="001A772D">
        <w:instrText xml:space="preserve"> REF _Ref115080200 \h  \* MERGEFORMAT </w:instrText>
      </w:r>
      <w:r w:rsidR="005607C0" w:rsidRPr="001A772D">
        <w:fldChar w:fldCharType="separate"/>
      </w:r>
      <w:r w:rsidR="009F48BD" w:rsidRPr="009F48BD">
        <w:rPr>
          <w:vanish/>
        </w:rPr>
        <w:t xml:space="preserve">Таблица </w:t>
      </w:r>
      <w:r w:rsidR="009F48BD">
        <w:t>40</w:t>
      </w:r>
      <w:r w:rsidR="005607C0" w:rsidRPr="001A772D">
        <w:fldChar w:fldCharType="end"/>
      </w:r>
      <w:r w:rsidRPr="001A772D">
        <w:t>.</w:t>
      </w:r>
    </w:p>
    <w:p w14:paraId="2796E000" w14:textId="501108D0" w:rsidR="00FD0751" w:rsidRPr="001A772D" w:rsidRDefault="00FD0751" w:rsidP="00FD0751">
      <w:pPr>
        <w:pStyle w:val="afffb"/>
      </w:pPr>
      <w:bookmarkStart w:id="1299" w:name="_Ref115080200"/>
      <w:r w:rsidRPr="001A772D">
        <w:t xml:space="preserve">Таблица </w:t>
      </w:r>
      <w:fldSimple w:instr=" SEQ Таблица \* ARABIC ">
        <w:r w:rsidR="009F48BD">
          <w:rPr>
            <w:noProof/>
          </w:rPr>
          <w:t>40</w:t>
        </w:r>
      </w:fldSimple>
      <w:bookmarkEnd w:id="1299"/>
      <w:r w:rsidRPr="001A772D">
        <w:t>. Реестр существующих изолированных систем теплоснабжения</w:t>
      </w:r>
    </w:p>
    <w:tbl>
      <w:tblPr>
        <w:tblStyle w:val="af"/>
        <w:tblW w:w="10203" w:type="dxa"/>
        <w:tblLook w:val="04A0" w:firstRow="1" w:lastRow="0" w:firstColumn="1" w:lastColumn="0" w:noHBand="0" w:noVBand="1"/>
      </w:tblPr>
      <w:tblGrid>
        <w:gridCol w:w="621"/>
        <w:gridCol w:w="3472"/>
        <w:gridCol w:w="3126"/>
        <w:gridCol w:w="2984"/>
      </w:tblGrid>
      <w:tr w:rsidR="00FD0751" w:rsidRPr="001A772D" w14:paraId="3A65A4B4" w14:textId="77777777" w:rsidTr="00FD0751">
        <w:trPr>
          <w:trHeight w:val="17"/>
        </w:trPr>
        <w:tc>
          <w:tcPr>
            <w:tcW w:w="621" w:type="dxa"/>
          </w:tcPr>
          <w:p w14:paraId="3059B9FF" w14:textId="2940C10B" w:rsidR="00FD0751" w:rsidRPr="001A772D" w:rsidRDefault="00FD0751" w:rsidP="00126CD1">
            <w:pPr>
              <w:pStyle w:val="afffffff8"/>
              <w:rPr>
                <w:sz w:val="20"/>
                <w:szCs w:val="20"/>
              </w:rPr>
            </w:pPr>
            <w:r w:rsidRPr="001A772D">
              <w:rPr>
                <w:sz w:val="20"/>
                <w:szCs w:val="20"/>
              </w:rPr>
              <w:t>№</w:t>
            </w:r>
          </w:p>
        </w:tc>
        <w:tc>
          <w:tcPr>
            <w:tcW w:w="3472" w:type="dxa"/>
            <w:vAlign w:val="center"/>
          </w:tcPr>
          <w:p w14:paraId="2B3F05C4" w14:textId="43A51D16" w:rsidR="00FD0751" w:rsidRPr="001A772D" w:rsidRDefault="00FD0751" w:rsidP="00126CD1">
            <w:pPr>
              <w:pStyle w:val="afffffff8"/>
              <w:rPr>
                <w:sz w:val="20"/>
                <w:szCs w:val="20"/>
              </w:rPr>
            </w:pPr>
            <w:r w:rsidRPr="001A772D">
              <w:rPr>
                <w:sz w:val="20"/>
                <w:szCs w:val="20"/>
              </w:rPr>
              <w:t>Существующие теплоснабжающие организации в зоне деятельности</w:t>
            </w:r>
          </w:p>
        </w:tc>
        <w:tc>
          <w:tcPr>
            <w:tcW w:w="3126" w:type="dxa"/>
            <w:vAlign w:val="center"/>
          </w:tcPr>
          <w:p w14:paraId="2BCCF13E" w14:textId="77777777" w:rsidR="00FD0751" w:rsidRPr="001A772D" w:rsidRDefault="00FD0751" w:rsidP="00126CD1">
            <w:pPr>
              <w:pStyle w:val="afffffff8"/>
              <w:rPr>
                <w:sz w:val="20"/>
                <w:szCs w:val="20"/>
              </w:rPr>
            </w:pPr>
            <w:r w:rsidRPr="001A772D">
              <w:rPr>
                <w:sz w:val="20"/>
                <w:szCs w:val="20"/>
              </w:rPr>
              <w:t>Энергоисточники в зоне деятельности</w:t>
            </w:r>
          </w:p>
        </w:tc>
        <w:tc>
          <w:tcPr>
            <w:tcW w:w="2984" w:type="dxa"/>
            <w:vAlign w:val="center"/>
          </w:tcPr>
          <w:p w14:paraId="704FA479" w14:textId="77777777" w:rsidR="00FD0751" w:rsidRPr="001A772D" w:rsidRDefault="00FD0751" w:rsidP="00126CD1">
            <w:pPr>
              <w:pStyle w:val="afffffff8"/>
              <w:rPr>
                <w:sz w:val="20"/>
                <w:szCs w:val="20"/>
              </w:rPr>
            </w:pPr>
            <w:r w:rsidRPr="001A772D">
              <w:rPr>
                <w:sz w:val="20"/>
                <w:szCs w:val="20"/>
              </w:rPr>
              <w:t>Населенный пункт</w:t>
            </w:r>
          </w:p>
        </w:tc>
      </w:tr>
      <w:tr w:rsidR="00FD0751" w:rsidRPr="001A772D" w14:paraId="00587E81" w14:textId="77777777" w:rsidTr="00FD0751">
        <w:trPr>
          <w:trHeight w:val="17"/>
        </w:trPr>
        <w:tc>
          <w:tcPr>
            <w:tcW w:w="621" w:type="dxa"/>
            <w:vAlign w:val="center"/>
          </w:tcPr>
          <w:p w14:paraId="47A6D750" w14:textId="0788FE50" w:rsidR="00FD0751" w:rsidRPr="001A772D" w:rsidRDefault="00FD0751" w:rsidP="00FD0751">
            <w:pPr>
              <w:pStyle w:val="afffffff8"/>
              <w:rPr>
                <w:color w:val="000000"/>
                <w:sz w:val="20"/>
                <w:szCs w:val="20"/>
              </w:rPr>
            </w:pPr>
            <w:r w:rsidRPr="001A772D">
              <w:rPr>
                <w:color w:val="000000"/>
                <w:sz w:val="20"/>
                <w:szCs w:val="20"/>
              </w:rPr>
              <w:t>1</w:t>
            </w:r>
          </w:p>
        </w:tc>
        <w:tc>
          <w:tcPr>
            <w:tcW w:w="3472" w:type="dxa"/>
            <w:vAlign w:val="center"/>
          </w:tcPr>
          <w:p w14:paraId="1EB33749" w14:textId="35D4BAC4" w:rsidR="00FD0751" w:rsidRPr="001A772D" w:rsidRDefault="001359BA" w:rsidP="00FD0751">
            <w:pPr>
              <w:pStyle w:val="afffffff8"/>
              <w:rPr>
                <w:sz w:val="20"/>
                <w:szCs w:val="20"/>
              </w:rPr>
            </w:pPr>
            <w:r>
              <w:rPr>
                <w:color w:val="000000"/>
                <w:sz w:val="20"/>
                <w:szCs w:val="20"/>
              </w:rPr>
              <w:t>МУП «РСО КР»</w:t>
            </w:r>
          </w:p>
        </w:tc>
        <w:tc>
          <w:tcPr>
            <w:tcW w:w="3126" w:type="dxa"/>
            <w:vAlign w:val="center"/>
          </w:tcPr>
          <w:p w14:paraId="5C5CA6F0" w14:textId="5F04868A" w:rsidR="00FD0751" w:rsidRPr="001A772D" w:rsidRDefault="00DD5A32" w:rsidP="00FD0751">
            <w:pPr>
              <w:pStyle w:val="afffffff8"/>
              <w:rPr>
                <w:sz w:val="20"/>
                <w:szCs w:val="20"/>
              </w:rPr>
            </w:pPr>
            <w:r>
              <w:rPr>
                <w:color w:val="000000"/>
                <w:sz w:val="20"/>
                <w:szCs w:val="20"/>
              </w:rPr>
              <w:t>Новая блочная котельная</w:t>
            </w:r>
          </w:p>
        </w:tc>
        <w:tc>
          <w:tcPr>
            <w:tcW w:w="2984" w:type="dxa"/>
            <w:vAlign w:val="center"/>
          </w:tcPr>
          <w:p w14:paraId="697D2099" w14:textId="3C295E57" w:rsidR="00FD0751" w:rsidRPr="001A772D" w:rsidRDefault="001359BA" w:rsidP="00FD0751">
            <w:pPr>
              <w:pStyle w:val="afffffff8"/>
              <w:rPr>
                <w:sz w:val="20"/>
                <w:szCs w:val="20"/>
              </w:rPr>
            </w:pPr>
            <w:r>
              <w:rPr>
                <w:sz w:val="20"/>
                <w:szCs w:val="20"/>
              </w:rPr>
              <w:t>п</w:t>
            </w:r>
            <w:r w:rsidR="00DD5A32">
              <w:rPr>
                <w:sz w:val="20"/>
                <w:szCs w:val="20"/>
              </w:rPr>
              <w:t>. Береговой</w:t>
            </w:r>
          </w:p>
        </w:tc>
      </w:tr>
    </w:tbl>
    <w:p w14:paraId="457C127A" w14:textId="77777777" w:rsidR="00C1478B" w:rsidRPr="001A772D" w:rsidRDefault="00C1478B" w:rsidP="00174925">
      <w:pPr>
        <w:pStyle w:val="Afff9"/>
      </w:pPr>
    </w:p>
    <w:p w14:paraId="0823185C" w14:textId="77777777" w:rsidR="00174925" w:rsidRPr="001A772D" w:rsidRDefault="00174925" w:rsidP="00174925">
      <w:pPr>
        <w:pStyle w:val="2f0"/>
      </w:pPr>
      <w:bookmarkStart w:id="1300" w:name="_Toc140741055"/>
      <w:r w:rsidRPr="001A772D">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1300"/>
    </w:p>
    <w:p w14:paraId="456A2F81" w14:textId="00F3DA1A" w:rsidR="00174925" w:rsidRPr="001A772D" w:rsidRDefault="00174925" w:rsidP="00174925">
      <w:pPr>
        <w:pStyle w:val="Afff9"/>
      </w:pPr>
      <w:r w:rsidRPr="001A772D">
        <w:t xml:space="preserve">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 </w:t>
      </w:r>
      <w:r w:rsidR="005607C0" w:rsidRPr="001A772D">
        <w:fldChar w:fldCharType="begin"/>
      </w:r>
      <w:r w:rsidR="005607C0" w:rsidRPr="001A772D">
        <w:instrText xml:space="preserve"> REF _Ref105589770 \h  \* MERGEFORMAT </w:instrText>
      </w:r>
      <w:r w:rsidR="005607C0" w:rsidRPr="001A772D">
        <w:fldChar w:fldCharType="separate"/>
      </w:r>
      <w:r w:rsidR="009F48BD" w:rsidRPr="009F48BD">
        <w:rPr>
          <w:vanish/>
        </w:rPr>
        <w:t xml:space="preserve">Таблица </w:t>
      </w:r>
      <w:r w:rsidR="009F48BD">
        <w:t>41</w:t>
      </w:r>
      <w:r w:rsidR="005607C0" w:rsidRPr="001A772D">
        <w:fldChar w:fldCharType="end"/>
      </w:r>
      <w:r w:rsidRPr="001A772D">
        <w:t>.</w:t>
      </w:r>
    </w:p>
    <w:p w14:paraId="57FAD70A" w14:textId="03AA661B" w:rsidR="00AA58AC" w:rsidRPr="001A772D" w:rsidRDefault="00AA58AC" w:rsidP="00AA58AC">
      <w:pPr>
        <w:pStyle w:val="afffb"/>
      </w:pPr>
      <w:bookmarkStart w:id="1301" w:name="_Ref105589770"/>
      <w:r w:rsidRPr="001A772D">
        <w:t xml:space="preserve">Таблица </w:t>
      </w:r>
      <w:fldSimple w:instr=" SEQ Таблица \* ARABIC ">
        <w:r w:rsidR="009F48BD">
          <w:rPr>
            <w:noProof/>
          </w:rPr>
          <w:t>41</w:t>
        </w:r>
      </w:fldSimple>
      <w:bookmarkEnd w:id="1301"/>
      <w:r w:rsidRPr="001A772D">
        <w:t>. Реестр единых теплоснабжающих организаций</w:t>
      </w:r>
    </w:p>
    <w:tbl>
      <w:tblPr>
        <w:tblStyle w:val="af"/>
        <w:tblW w:w="10224" w:type="dxa"/>
        <w:tblLook w:val="04A0" w:firstRow="1" w:lastRow="0" w:firstColumn="1" w:lastColumn="0" w:noHBand="0" w:noVBand="1"/>
      </w:tblPr>
      <w:tblGrid>
        <w:gridCol w:w="1487"/>
        <w:gridCol w:w="3732"/>
        <w:gridCol w:w="2985"/>
        <w:gridCol w:w="2020"/>
      </w:tblGrid>
      <w:tr w:rsidR="00AA58AC" w:rsidRPr="001A772D" w14:paraId="3D1F92DC" w14:textId="77777777" w:rsidTr="00372BA6">
        <w:trPr>
          <w:trHeight w:val="551"/>
        </w:trPr>
        <w:tc>
          <w:tcPr>
            <w:tcW w:w="1487" w:type="dxa"/>
            <w:vAlign w:val="center"/>
          </w:tcPr>
          <w:p w14:paraId="4D187C44" w14:textId="77777777" w:rsidR="00AA58AC" w:rsidRPr="001A772D" w:rsidRDefault="00AA58AC" w:rsidP="00126CD1">
            <w:pPr>
              <w:pStyle w:val="afffffff8"/>
              <w:rPr>
                <w:sz w:val="20"/>
                <w:szCs w:val="20"/>
              </w:rPr>
            </w:pPr>
            <w:r w:rsidRPr="001A772D">
              <w:rPr>
                <w:sz w:val="20"/>
                <w:szCs w:val="20"/>
              </w:rPr>
              <w:t>Номер ЕТО</w:t>
            </w:r>
          </w:p>
        </w:tc>
        <w:tc>
          <w:tcPr>
            <w:tcW w:w="3732" w:type="dxa"/>
            <w:vAlign w:val="center"/>
          </w:tcPr>
          <w:p w14:paraId="3F640A2E" w14:textId="77777777" w:rsidR="00AA58AC" w:rsidRPr="001A772D" w:rsidRDefault="00AA58AC" w:rsidP="00126CD1">
            <w:pPr>
              <w:pStyle w:val="afffffff8"/>
              <w:rPr>
                <w:sz w:val="20"/>
                <w:szCs w:val="20"/>
              </w:rPr>
            </w:pPr>
            <w:r w:rsidRPr="001A772D">
              <w:rPr>
                <w:sz w:val="20"/>
                <w:szCs w:val="20"/>
              </w:rPr>
              <w:t>Существующие теплоснабжающие организации в зоне деятельности</w:t>
            </w:r>
          </w:p>
        </w:tc>
        <w:tc>
          <w:tcPr>
            <w:tcW w:w="2985" w:type="dxa"/>
            <w:vAlign w:val="center"/>
          </w:tcPr>
          <w:p w14:paraId="7BE75981" w14:textId="77777777" w:rsidR="00AA58AC" w:rsidRPr="001A772D" w:rsidRDefault="00AA58AC" w:rsidP="00126CD1">
            <w:pPr>
              <w:pStyle w:val="afffffff8"/>
              <w:rPr>
                <w:sz w:val="20"/>
                <w:szCs w:val="20"/>
              </w:rPr>
            </w:pPr>
            <w:r w:rsidRPr="001A772D">
              <w:rPr>
                <w:sz w:val="20"/>
                <w:szCs w:val="20"/>
              </w:rPr>
              <w:t>Энергоисточников в зоне деятельности</w:t>
            </w:r>
          </w:p>
        </w:tc>
        <w:tc>
          <w:tcPr>
            <w:tcW w:w="2020" w:type="dxa"/>
            <w:vAlign w:val="center"/>
          </w:tcPr>
          <w:p w14:paraId="75619F0C" w14:textId="77777777" w:rsidR="00AA58AC" w:rsidRPr="001A772D" w:rsidRDefault="00AA58AC" w:rsidP="00126CD1">
            <w:pPr>
              <w:pStyle w:val="afffffff8"/>
              <w:rPr>
                <w:sz w:val="20"/>
                <w:szCs w:val="20"/>
              </w:rPr>
            </w:pPr>
            <w:r w:rsidRPr="001A772D">
              <w:rPr>
                <w:sz w:val="20"/>
                <w:szCs w:val="20"/>
              </w:rPr>
              <w:t>Населенный пункт</w:t>
            </w:r>
          </w:p>
        </w:tc>
      </w:tr>
      <w:tr w:rsidR="00DD5A32" w:rsidRPr="001A772D" w14:paraId="19A2D3D1" w14:textId="77777777" w:rsidTr="00372BA6">
        <w:trPr>
          <w:trHeight w:val="247"/>
        </w:trPr>
        <w:tc>
          <w:tcPr>
            <w:tcW w:w="1487" w:type="dxa"/>
            <w:vAlign w:val="center"/>
          </w:tcPr>
          <w:p w14:paraId="7F51D35E" w14:textId="77777777" w:rsidR="00DD5A32" w:rsidRPr="001A772D" w:rsidRDefault="00DD5A32" w:rsidP="00DD5A32">
            <w:pPr>
              <w:pStyle w:val="afffffff8"/>
              <w:rPr>
                <w:sz w:val="20"/>
                <w:szCs w:val="20"/>
              </w:rPr>
            </w:pPr>
            <w:r w:rsidRPr="001A772D">
              <w:rPr>
                <w:sz w:val="20"/>
                <w:szCs w:val="20"/>
              </w:rPr>
              <w:t>ЕТО-1</w:t>
            </w:r>
          </w:p>
        </w:tc>
        <w:tc>
          <w:tcPr>
            <w:tcW w:w="3732" w:type="dxa"/>
            <w:vAlign w:val="center"/>
          </w:tcPr>
          <w:p w14:paraId="0126A800" w14:textId="56108CB5" w:rsidR="00DD5A32" w:rsidRPr="001A772D" w:rsidRDefault="001359BA" w:rsidP="00DD5A32">
            <w:pPr>
              <w:pStyle w:val="afffffff8"/>
              <w:rPr>
                <w:sz w:val="20"/>
                <w:szCs w:val="20"/>
              </w:rPr>
            </w:pPr>
            <w:r>
              <w:rPr>
                <w:color w:val="000000"/>
                <w:sz w:val="20"/>
                <w:szCs w:val="20"/>
              </w:rPr>
              <w:t>МУП «РСО КР»</w:t>
            </w:r>
          </w:p>
        </w:tc>
        <w:tc>
          <w:tcPr>
            <w:tcW w:w="2985" w:type="dxa"/>
            <w:vAlign w:val="center"/>
          </w:tcPr>
          <w:p w14:paraId="4307BC60" w14:textId="58AC6486" w:rsidR="00DD5A32" w:rsidRPr="001A772D" w:rsidRDefault="00DD5A32" w:rsidP="00DD5A32">
            <w:pPr>
              <w:pStyle w:val="afffffff8"/>
              <w:rPr>
                <w:sz w:val="20"/>
                <w:szCs w:val="20"/>
              </w:rPr>
            </w:pPr>
            <w:r>
              <w:rPr>
                <w:color w:val="000000"/>
                <w:sz w:val="20"/>
                <w:szCs w:val="20"/>
              </w:rPr>
              <w:t>Новая блочная котельная</w:t>
            </w:r>
          </w:p>
        </w:tc>
        <w:tc>
          <w:tcPr>
            <w:tcW w:w="2020" w:type="dxa"/>
            <w:vAlign w:val="center"/>
          </w:tcPr>
          <w:p w14:paraId="1AD28772" w14:textId="33BC303A" w:rsidR="00DD5A32" w:rsidRPr="001A772D" w:rsidRDefault="001359BA" w:rsidP="00DD5A32">
            <w:pPr>
              <w:pStyle w:val="afffffff8"/>
              <w:rPr>
                <w:sz w:val="20"/>
                <w:szCs w:val="20"/>
              </w:rPr>
            </w:pPr>
            <w:r>
              <w:rPr>
                <w:sz w:val="20"/>
                <w:szCs w:val="20"/>
              </w:rPr>
              <w:t>п</w:t>
            </w:r>
            <w:r w:rsidR="00DD5A32">
              <w:rPr>
                <w:sz w:val="20"/>
                <w:szCs w:val="20"/>
              </w:rPr>
              <w:t>. Береговой</w:t>
            </w:r>
          </w:p>
        </w:tc>
      </w:tr>
    </w:tbl>
    <w:p w14:paraId="74E6DEB6" w14:textId="77777777" w:rsidR="00AA58AC" w:rsidRPr="001A772D" w:rsidRDefault="00AA58AC" w:rsidP="00174925">
      <w:pPr>
        <w:pStyle w:val="Afff9"/>
      </w:pPr>
    </w:p>
    <w:p w14:paraId="15AD368A" w14:textId="77777777" w:rsidR="00174925" w:rsidRPr="001A772D" w:rsidRDefault="00174925" w:rsidP="00174925">
      <w:pPr>
        <w:pStyle w:val="2f0"/>
      </w:pPr>
      <w:bookmarkStart w:id="1302" w:name="_Toc140741056"/>
      <w:r w:rsidRPr="001A772D">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1302"/>
    </w:p>
    <w:p w14:paraId="31121B55" w14:textId="77777777" w:rsidR="00174925" w:rsidRPr="001A772D" w:rsidRDefault="00174925" w:rsidP="00174925">
      <w:pPr>
        <w:pStyle w:val="Afff9"/>
      </w:pPr>
      <w:r w:rsidRPr="001A772D">
        <w:t xml:space="preserve">В соответствии с пунктом 28 статьи 2 Федерального закона от 27.07.2010 №190-ФЗ </w:t>
      </w:r>
      <w:r w:rsidRPr="001A772D">
        <w:br/>
        <w:t>«О теплоснабжении»:</w:t>
      </w:r>
    </w:p>
    <w:p w14:paraId="1EAF657F" w14:textId="77777777" w:rsidR="00174925" w:rsidRPr="001A772D" w:rsidRDefault="00174925" w:rsidP="00174925">
      <w:pPr>
        <w:pStyle w:val="Afff9"/>
      </w:pPr>
      <w:r w:rsidRPr="001A772D">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14:paraId="49D575E7" w14:textId="77777777" w:rsidR="00174925" w:rsidRPr="001A772D" w:rsidRDefault="00174925" w:rsidP="00174925">
      <w:pPr>
        <w:pStyle w:val="Afff9"/>
      </w:pPr>
      <w:r w:rsidRPr="001A772D">
        <w:t>Статус единой теплоснабжающей организации присваивается органом местного самоуправления или федеральным органом исполнительной власти при утверждении схемы теплоснабжения поселения, муниципального района, а в случае смены единой теплоснабжающей организации – при актуализации схемы теплоснабжения.</w:t>
      </w:r>
    </w:p>
    <w:p w14:paraId="4A08A358" w14:textId="77777777" w:rsidR="00DD5A32" w:rsidRDefault="00DD5A32" w:rsidP="00DD5A32">
      <w:pPr>
        <w:pStyle w:val="Afff9"/>
      </w:pPr>
      <w:r>
        <w:t xml:space="preserve">В проекте схемы теплоснабжения должны быть определены границы зон деятельности единой теплоснабжающей организации (организаций). Границы зоны деятельности единой </w:t>
      </w:r>
      <w:r>
        <w:lastRenderedPageBreak/>
        <w:t xml:space="preserve">теплоснабжающей организации определяются границами системы теплоснабжения, в отношении которой присваивается соответствующий статус. </w:t>
      </w:r>
    </w:p>
    <w:p w14:paraId="486F4F32" w14:textId="77777777" w:rsidR="00DD5A32" w:rsidRDefault="00DD5A32" w:rsidP="00DD5A32">
      <w:pPr>
        <w:pStyle w:val="Afff9"/>
      </w:pPr>
      <w:r>
        <w:t xml:space="preserve">Критерии определения единой теплоснабжающей организации: </w:t>
      </w:r>
    </w:p>
    <w:p w14:paraId="713DFE0A" w14:textId="77777777" w:rsidR="00DD5A32" w:rsidRDefault="00DD5A32" w:rsidP="00DD5A32">
      <w:pPr>
        <w:pStyle w:val="Afff9"/>
      </w:pPr>
      <w:r>
        <w:t xml:space="preserve">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 или тепловыми сетями, к которым непосредственно подключены источники тепловой энергии с наибольшей совокупной установленной тепловой мощностью в границах зоны деятельности единой теплоснабжающей организации; </w:t>
      </w:r>
    </w:p>
    <w:p w14:paraId="7247AD68" w14:textId="77777777" w:rsidR="00DD5A32" w:rsidRDefault="00DD5A32" w:rsidP="00DD5A32">
      <w:pPr>
        <w:pStyle w:val="Afff9"/>
      </w:pPr>
      <w:r>
        <w:t xml:space="preserve">размер уставного (складочного) капитала хозяйственного товарищества или общества, уставного фонда унитарного предприятия должен быть не менее остаточной балансовой стоимости источников тепла и тепловых сетей, которыми указанная организация владеет на праве собственности или ином законном основании в границах зоны деятельности единой теплоснабжающей организации. Размер уставного капитала и остаточная балансовая стоимость имущества определяются по данным бухгалтерской отчетности на последнюю отчетную дату перед подачей заявки на присвоение статуса единой теплоснабжающей организации; </w:t>
      </w:r>
    </w:p>
    <w:p w14:paraId="42D45EA6" w14:textId="77777777" w:rsidR="00DD5A32" w:rsidRDefault="00DD5A32" w:rsidP="00DD5A32">
      <w:pPr>
        <w:pStyle w:val="Afff9"/>
      </w:pPr>
      <w:r>
        <w:t xml:space="preserve">в случае наличия двух претендентов статус присваивается организации, способной в лучшей мере обеспечить надежность теплоснабжения в соответствующей системе теплоснабжения. </w:t>
      </w:r>
    </w:p>
    <w:p w14:paraId="683FE77C" w14:textId="77777777" w:rsidR="00DD5A32" w:rsidRDefault="00DD5A32" w:rsidP="00DD5A32">
      <w:pPr>
        <w:pStyle w:val="Afff9"/>
      </w:pPr>
      <w:r>
        <w:t xml:space="preserve">Способность обеспечить надежность теплоснабжения определяется наличием у организации технической возможности и квалифицированного персонала по наладке, мониторингу, диспетчеризации, переключениям и оперативному управлению гидравлическими режимами, что обосновывается в схеме теплоснабжения. </w:t>
      </w:r>
    </w:p>
    <w:p w14:paraId="76A07070" w14:textId="2A17EA6E" w:rsidR="00DD5A32" w:rsidRPr="001A772D" w:rsidRDefault="00DD5A32" w:rsidP="00DD5A32">
      <w:pPr>
        <w:pStyle w:val="Afff9"/>
      </w:pPr>
      <w:r>
        <w:t xml:space="preserve">В качестве единой теплоснабжающей организации в Береговом СП рассматривается ресурсоснабжающая организация </w:t>
      </w:r>
      <w:r w:rsidR="001359BA">
        <w:t>МУП «РСО КР»</w:t>
      </w:r>
      <w:r>
        <w:t>.</w:t>
      </w:r>
    </w:p>
    <w:p w14:paraId="06C92A60" w14:textId="77777777" w:rsidR="00174925" w:rsidRPr="001A772D" w:rsidRDefault="00174925" w:rsidP="00174925">
      <w:pPr>
        <w:pStyle w:val="2f0"/>
      </w:pPr>
      <w:bookmarkStart w:id="1303" w:name="_Toc140741057"/>
      <w:r w:rsidRPr="001A772D">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1303"/>
    </w:p>
    <w:p w14:paraId="2D9035C2" w14:textId="77777777" w:rsidR="00CC70DD" w:rsidRPr="001A772D" w:rsidRDefault="00CC70DD" w:rsidP="00CC70DD">
      <w:pPr>
        <w:pStyle w:val="Afff9"/>
      </w:pPr>
      <w:r w:rsidRPr="001A772D">
        <w:t>Для присвоения организации статуса единой теплоснабжающей организации на территории муниципального района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заявку на присвоение организации статуса единой теплоснабжающей организации с указанием зоны ее деятельности.</w:t>
      </w:r>
    </w:p>
    <w:p w14:paraId="034FCEB2" w14:textId="77777777" w:rsidR="00DD5A32" w:rsidRDefault="00DD5A32" w:rsidP="00DD5A32">
      <w:pPr>
        <w:pStyle w:val="Afff9"/>
      </w:pPr>
      <w:r w:rsidRPr="001A772D">
        <w:t>В рамках разработки проекта схемы теплоснабжения по данным Администрации муниципального образования заяв</w:t>
      </w:r>
      <w:r>
        <w:t>ок</w:t>
      </w:r>
      <w:r w:rsidRPr="001A772D">
        <w:t xml:space="preserve"> на присвоение статуса единой теплоснабжающей организации </w:t>
      </w:r>
      <w:r>
        <w:t>не зафиксировано.</w:t>
      </w:r>
    </w:p>
    <w:p w14:paraId="349FB3A7" w14:textId="426ADF86" w:rsidR="004D6232" w:rsidRPr="001A772D" w:rsidRDefault="00D15071" w:rsidP="00C563DD">
      <w:pPr>
        <w:pStyle w:val="1fe"/>
      </w:pPr>
      <w:bookmarkStart w:id="1304" w:name="_Toc532199783"/>
      <w:bookmarkStart w:id="1305" w:name="_Toc140741058"/>
      <w:bookmarkStart w:id="1306" w:name="_Hlk536116058"/>
      <w:bookmarkEnd w:id="1296"/>
      <w:bookmarkEnd w:id="1297"/>
      <w:bookmarkEnd w:id="1298"/>
      <w:r w:rsidRPr="001A772D">
        <w:lastRenderedPageBreak/>
        <w:t>К</w:t>
      </w:r>
      <w:r w:rsidR="00106C71" w:rsidRPr="001A772D">
        <w:t xml:space="preserve">нига 16. </w:t>
      </w:r>
      <w:r w:rsidR="004D6232" w:rsidRPr="001A772D">
        <w:t>Глава 16 – Реестр проектов схемы теплоснабжения</w:t>
      </w:r>
      <w:bookmarkStart w:id="1307" w:name="Par0"/>
      <w:bookmarkEnd w:id="1304"/>
      <w:bookmarkEnd w:id="1305"/>
      <w:bookmarkEnd w:id="1307"/>
    </w:p>
    <w:p w14:paraId="14C39DDC" w14:textId="77777777" w:rsidR="00174925" w:rsidRPr="001A772D" w:rsidRDefault="00174925" w:rsidP="00174925">
      <w:pPr>
        <w:pStyle w:val="2f0"/>
      </w:pPr>
      <w:bookmarkStart w:id="1308" w:name="_Toc140741059"/>
      <w:bookmarkStart w:id="1309" w:name="_Hlk536116067"/>
      <w:bookmarkStart w:id="1310" w:name="_Toc532199784"/>
      <w:bookmarkStart w:id="1311" w:name="_Hlk536116277"/>
      <w:bookmarkEnd w:id="1306"/>
      <w:r w:rsidRPr="001A772D">
        <w:rPr>
          <w:shd w:val="clear" w:color="auto" w:fill="FFFFFF"/>
        </w:rPr>
        <w:t>16.1 Перечень мероприятий по строительству, реконструкции, техническому перевооружению и (или) модернизации источников тепловой энергии</w:t>
      </w:r>
      <w:bookmarkEnd w:id="1308"/>
    </w:p>
    <w:p w14:paraId="07306AB9" w14:textId="21EA53B0" w:rsidR="00D7435C" w:rsidRDefault="004E1CC1" w:rsidP="00D7435C">
      <w:pPr>
        <w:pStyle w:val="Afff9"/>
      </w:pPr>
      <w:r>
        <w:t>М</w:t>
      </w:r>
      <w:r w:rsidR="00D7435C" w:rsidRPr="001A772D">
        <w:t>ероприяти</w:t>
      </w:r>
      <w:r>
        <w:t>я</w:t>
      </w:r>
      <w:r w:rsidR="00D7435C" w:rsidRPr="001A772D">
        <w:t xml:space="preserve"> по</w:t>
      </w:r>
      <w:r w:rsidR="00D7435C" w:rsidRPr="001A772D">
        <w:rPr>
          <w:shd w:val="clear" w:color="auto" w:fill="FFFFFF"/>
        </w:rPr>
        <w:t xml:space="preserve"> строительству, реконструкции, техническому перевооружению и (или) модернизации источников тепловой энергии</w:t>
      </w:r>
      <w:r w:rsidR="00D7435C" w:rsidRPr="001A772D">
        <w:t xml:space="preserve"> систем теплоснабжения </w:t>
      </w:r>
      <w:r w:rsidR="00DD5A32">
        <w:t>Берегового СП</w:t>
      </w:r>
      <w:r w:rsidR="00D7435C" w:rsidRPr="001A772D">
        <w:t xml:space="preserve"> </w:t>
      </w:r>
      <w:r w:rsidR="00D7435C">
        <w:t>с учетом внесенных изменений</w:t>
      </w:r>
      <w:r>
        <w:t xml:space="preserve"> не предлагаются</w:t>
      </w:r>
      <w:r w:rsidR="00D7435C" w:rsidRPr="001A772D">
        <w:t xml:space="preserve">. </w:t>
      </w:r>
    </w:p>
    <w:p w14:paraId="20465FB1" w14:textId="77777777" w:rsidR="00174925" w:rsidRPr="001A772D" w:rsidRDefault="00174925" w:rsidP="00174925">
      <w:pPr>
        <w:pStyle w:val="2f0"/>
      </w:pPr>
      <w:bookmarkStart w:id="1312" w:name="_Toc140741060"/>
      <w:r w:rsidRPr="001A772D">
        <w:rPr>
          <w:shd w:val="clear" w:color="auto" w:fill="FFFFFF"/>
        </w:rPr>
        <w:t xml:space="preserve">16.2 Перечень мероприятий </w:t>
      </w:r>
      <w:r w:rsidRPr="001A772D">
        <w:t>по строительству, реконструкции, техническому перевооружению и (или) модернизации тепловых сетей и сооружений на них</w:t>
      </w:r>
      <w:bookmarkEnd w:id="1312"/>
    </w:p>
    <w:p w14:paraId="2A33D941" w14:textId="0C600795" w:rsidR="00D7435C" w:rsidRDefault="00D7435C" w:rsidP="00D7435C">
      <w:pPr>
        <w:pStyle w:val="Afff9"/>
      </w:pPr>
      <w:r w:rsidRPr="001A772D">
        <w:t>Итогов</w:t>
      </w:r>
      <w:r>
        <w:t>ые</w:t>
      </w:r>
      <w:r w:rsidRPr="001A772D">
        <w:t xml:space="preserve"> таблиц</w:t>
      </w:r>
      <w:r>
        <w:t xml:space="preserve">ы </w:t>
      </w:r>
      <w:r w:rsidRPr="001A772D">
        <w:t>мероприятий по</w:t>
      </w:r>
      <w:r w:rsidRPr="001A772D">
        <w:rPr>
          <w:shd w:val="clear" w:color="auto" w:fill="FFFFFF"/>
        </w:rPr>
        <w:t xml:space="preserve"> строительству, реконструкции, техническому перевооружению и (или) модернизации источников тепловой энергии</w:t>
      </w:r>
      <w:r w:rsidRPr="001A772D">
        <w:t xml:space="preserve"> систем теплоснабжения </w:t>
      </w:r>
      <w:r w:rsidR="00792EA5">
        <w:t>Берегового СП</w:t>
      </w:r>
      <w:r w:rsidRPr="001A772D">
        <w:t xml:space="preserve"> </w:t>
      </w:r>
      <w:r>
        <w:t xml:space="preserve">с учетом внесенных изменений </w:t>
      </w:r>
      <w:r w:rsidRPr="001A772D">
        <w:t>представлена в таблиц</w:t>
      </w:r>
      <w:r>
        <w:t xml:space="preserve">е </w:t>
      </w:r>
      <w:r>
        <w:fldChar w:fldCharType="begin"/>
      </w:r>
      <w:r>
        <w:instrText xml:space="preserve"> REF _Ref115635582 \h  \* MERGEFORMAT </w:instrText>
      </w:r>
      <w:r>
        <w:fldChar w:fldCharType="separate"/>
      </w:r>
      <w:r w:rsidR="009F48BD" w:rsidRPr="009F48BD">
        <w:rPr>
          <w:vanish/>
        </w:rPr>
        <w:t xml:space="preserve">Таблица </w:t>
      </w:r>
      <w:r w:rsidR="009F48BD">
        <w:rPr>
          <w:noProof/>
        </w:rPr>
        <w:t>42</w:t>
      </w:r>
      <w:r>
        <w:fldChar w:fldCharType="end"/>
      </w:r>
      <w:r w:rsidRPr="001A772D">
        <w:t xml:space="preserve">. </w:t>
      </w:r>
    </w:p>
    <w:p w14:paraId="3D61A179" w14:textId="4539118C" w:rsidR="00D7435C" w:rsidRDefault="00D7435C" w:rsidP="00D7435C">
      <w:pPr>
        <w:pStyle w:val="afffb"/>
      </w:pPr>
      <w:bookmarkStart w:id="1313" w:name="_Ref115635582"/>
      <w:r>
        <w:t xml:space="preserve">Таблица </w:t>
      </w:r>
      <w:fldSimple w:instr=" SEQ Таблица \* ARABIC ">
        <w:r w:rsidR="009F48BD">
          <w:rPr>
            <w:noProof/>
          </w:rPr>
          <w:t>42</w:t>
        </w:r>
      </w:fldSimple>
      <w:bookmarkEnd w:id="1313"/>
      <w:r>
        <w:t>. М</w:t>
      </w:r>
      <w:r w:rsidRPr="00E91133">
        <w:t xml:space="preserve">ероприятий по реконструкции и модернизации </w:t>
      </w:r>
      <w:r>
        <w:t>тепловых сетей</w:t>
      </w:r>
    </w:p>
    <w:tbl>
      <w:tblPr>
        <w:tblStyle w:val="TableNormal"/>
        <w:tblW w:w="10023" w:type="dxa"/>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6"/>
        <w:gridCol w:w="4490"/>
        <w:gridCol w:w="1134"/>
        <w:gridCol w:w="1134"/>
        <w:gridCol w:w="1559"/>
      </w:tblGrid>
      <w:tr w:rsidR="00DD5A32" w:rsidRPr="00D50529" w14:paraId="51EA345C" w14:textId="77777777" w:rsidTr="008E23D3">
        <w:trPr>
          <w:trHeight w:val="20"/>
          <w:tblHeader/>
        </w:trPr>
        <w:tc>
          <w:tcPr>
            <w:tcW w:w="1706" w:type="dxa"/>
            <w:shd w:val="clear" w:color="auto" w:fill="auto"/>
            <w:vAlign w:val="center"/>
          </w:tcPr>
          <w:p w14:paraId="3B56B596" w14:textId="77777777" w:rsidR="00DD5A32" w:rsidRPr="00D50529" w:rsidRDefault="00DD5A32" w:rsidP="008E23D3">
            <w:pPr>
              <w:pStyle w:val="afffffff8"/>
              <w:rPr>
                <w:sz w:val="20"/>
                <w:szCs w:val="20"/>
              </w:rPr>
            </w:pPr>
            <w:r w:rsidRPr="00D50529">
              <w:rPr>
                <w:sz w:val="20"/>
                <w:szCs w:val="20"/>
              </w:rPr>
              <w:t>Котельная</w:t>
            </w:r>
          </w:p>
        </w:tc>
        <w:tc>
          <w:tcPr>
            <w:tcW w:w="4490" w:type="dxa"/>
            <w:shd w:val="clear" w:color="auto" w:fill="auto"/>
            <w:vAlign w:val="center"/>
          </w:tcPr>
          <w:p w14:paraId="08811D81" w14:textId="77777777" w:rsidR="00DD5A32" w:rsidRPr="00D50529" w:rsidRDefault="00DD5A32" w:rsidP="008E23D3">
            <w:pPr>
              <w:pStyle w:val="TableParagraph"/>
              <w:jc w:val="center"/>
              <w:rPr>
                <w:rFonts w:ascii="Times New Roman" w:hAnsi="Times New Roman"/>
                <w:b/>
                <w:sz w:val="20"/>
                <w:szCs w:val="20"/>
                <w:lang w:val="ru-RU"/>
              </w:rPr>
            </w:pPr>
            <w:r w:rsidRPr="00D50529">
              <w:rPr>
                <w:rFonts w:ascii="Times New Roman" w:hAnsi="Times New Roman"/>
                <w:b/>
                <w:sz w:val="20"/>
                <w:szCs w:val="20"/>
                <w:lang w:val="ru-RU"/>
              </w:rPr>
              <w:t>Состав</w:t>
            </w:r>
            <w:r w:rsidRPr="00D50529">
              <w:rPr>
                <w:rFonts w:ascii="Times New Roman" w:hAnsi="Times New Roman"/>
                <w:b/>
                <w:spacing w:val="-4"/>
                <w:sz w:val="20"/>
                <w:szCs w:val="20"/>
                <w:lang w:val="ru-RU"/>
              </w:rPr>
              <w:t xml:space="preserve"> </w:t>
            </w:r>
            <w:r w:rsidRPr="00D50529">
              <w:rPr>
                <w:rFonts w:ascii="Times New Roman" w:hAnsi="Times New Roman"/>
                <w:b/>
                <w:sz w:val="20"/>
                <w:szCs w:val="20"/>
                <w:lang w:val="ru-RU"/>
              </w:rPr>
              <w:t>проекта</w:t>
            </w:r>
          </w:p>
        </w:tc>
        <w:tc>
          <w:tcPr>
            <w:tcW w:w="2268" w:type="dxa"/>
            <w:gridSpan w:val="2"/>
            <w:shd w:val="clear" w:color="auto" w:fill="auto"/>
            <w:vAlign w:val="center"/>
          </w:tcPr>
          <w:p w14:paraId="5C558174" w14:textId="77777777" w:rsidR="00DD5A32" w:rsidRPr="00D50529" w:rsidRDefault="00DD5A32" w:rsidP="008E23D3">
            <w:pPr>
              <w:pStyle w:val="TableParagraph"/>
              <w:ind w:left="140" w:right="131" w:firstLine="4"/>
              <w:jc w:val="center"/>
              <w:rPr>
                <w:rFonts w:ascii="Times New Roman" w:hAnsi="Times New Roman"/>
                <w:b/>
                <w:sz w:val="20"/>
                <w:szCs w:val="20"/>
                <w:lang w:val="ru-RU"/>
              </w:rPr>
            </w:pPr>
            <w:r w:rsidRPr="00D50529">
              <w:rPr>
                <w:rFonts w:ascii="Times New Roman" w:hAnsi="Times New Roman"/>
                <w:b/>
                <w:sz w:val="20"/>
                <w:szCs w:val="20"/>
                <w:lang w:val="ru-RU"/>
              </w:rPr>
              <w:t>Год начала</w:t>
            </w:r>
            <w:r w:rsidRPr="00D50529">
              <w:rPr>
                <w:rFonts w:ascii="Times New Roman" w:hAnsi="Times New Roman"/>
                <w:b/>
                <w:spacing w:val="-53"/>
                <w:sz w:val="20"/>
                <w:szCs w:val="20"/>
                <w:lang w:val="ru-RU"/>
              </w:rPr>
              <w:t xml:space="preserve"> </w:t>
            </w:r>
            <w:r w:rsidRPr="00D50529">
              <w:rPr>
                <w:rFonts w:ascii="Times New Roman" w:hAnsi="Times New Roman"/>
                <w:b/>
                <w:sz w:val="20"/>
                <w:szCs w:val="20"/>
                <w:lang w:val="ru-RU"/>
              </w:rPr>
              <w:t>и конца</w:t>
            </w:r>
            <w:r w:rsidRPr="00D50529">
              <w:rPr>
                <w:rFonts w:ascii="Times New Roman" w:hAnsi="Times New Roman"/>
                <w:b/>
                <w:spacing w:val="1"/>
                <w:sz w:val="20"/>
                <w:szCs w:val="20"/>
                <w:lang w:val="ru-RU"/>
              </w:rPr>
              <w:t xml:space="preserve"> </w:t>
            </w:r>
            <w:r w:rsidRPr="00D50529">
              <w:rPr>
                <w:rFonts w:ascii="Times New Roman" w:hAnsi="Times New Roman"/>
                <w:b/>
                <w:spacing w:val="-1"/>
                <w:sz w:val="20"/>
                <w:szCs w:val="20"/>
                <w:lang w:val="ru-RU"/>
              </w:rPr>
              <w:t>реализации</w:t>
            </w:r>
          </w:p>
        </w:tc>
        <w:tc>
          <w:tcPr>
            <w:tcW w:w="1559" w:type="dxa"/>
            <w:shd w:val="clear" w:color="auto" w:fill="auto"/>
            <w:vAlign w:val="center"/>
          </w:tcPr>
          <w:p w14:paraId="575423B1" w14:textId="77777777" w:rsidR="00DD5A32" w:rsidRPr="00D50529" w:rsidRDefault="00DD5A32" w:rsidP="008E23D3">
            <w:pPr>
              <w:pStyle w:val="TableParagraph"/>
              <w:ind w:left="114" w:right="102"/>
              <w:jc w:val="center"/>
              <w:rPr>
                <w:rFonts w:ascii="Times New Roman" w:hAnsi="Times New Roman"/>
                <w:b/>
                <w:sz w:val="20"/>
                <w:szCs w:val="20"/>
                <w:lang w:val="ru-RU"/>
              </w:rPr>
            </w:pPr>
            <w:r w:rsidRPr="00D50529">
              <w:rPr>
                <w:rFonts w:ascii="Times New Roman" w:hAnsi="Times New Roman"/>
                <w:b/>
                <w:spacing w:val="-1"/>
                <w:sz w:val="20"/>
                <w:szCs w:val="20"/>
                <w:lang w:val="ru-RU"/>
              </w:rPr>
              <w:t>Капитальные</w:t>
            </w:r>
            <w:r w:rsidRPr="00D50529">
              <w:rPr>
                <w:rFonts w:ascii="Times New Roman" w:hAnsi="Times New Roman"/>
                <w:b/>
                <w:spacing w:val="-53"/>
                <w:sz w:val="20"/>
                <w:szCs w:val="20"/>
                <w:lang w:val="ru-RU"/>
              </w:rPr>
              <w:t xml:space="preserve"> </w:t>
            </w:r>
            <w:r w:rsidRPr="00D50529">
              <w:rPr>
                <w:rFonts w:ascii="Times New Roman" w:hAnsi="Times New Roman"/>
                <w:b/>
                <w:sz w:val="20"/>
                <w:szCs w:val="20"/>
                <w:lang w:val="ru-RU"/>
              </w:rPr>
              <w:t>затраты,</w:t>
            </w:r>
            <w:r w:rsidRPr="00D50529">
              <w:rPr>
                <w:rFonts w:ascii="Times New Roman" w:hAnsi="Times New Roman"/>
                <w:b/>
                <w:spacing w:val="1"/>
                <w:sz w:val="20"/>
                <w:szCs w:val="20"/>
                <w:lang w:val="ru-RU"/>
              </w:rPr>
              <w:t xml:space="preserve"> </w:t>
            </w:r>
            <w:r w:rsidRPr="00D50529">
              <w:rPr>
                <w:rFonts w:ascii="Times New Roman" w:hAnsi="Times New Roman"/>
                <w:b/>
                <w:sz w:val="20"/>
                <w:szCs w:val="20"/>
                <w:lang w:val="ru-RU"/>
              </w:rPr>
              <w:t>млн.</w:t>
            </w:r>
            <w:r w:rsidRPr="00D50529">
              <w:rPr>
                <w:rFonts w:ascii="Times New Roman" w:hAnsi="Times New Roman"/>
                <w:b/>
                <w:spacing w:val="55"/>
                <w:sz w:val="20"/>
                <w:szCs w:val="20"/>
                <w:lang w:val="ru-RU"/>
              </w:rPr>
              <w:t xml:space="preserve"> </w:t>
            </w:r>
            <w:r w:rsidRPr="00D50529">
              <w:rPr>
                <w:rFonts w:ascii="Times New Roman" w:hAnsi="Times New Roman"/>
                <w:b/>
                <w:sz w:val="20"/>
                <w:szCs w:val="20"/>
                <w:lang w:val="ru-RU"/>
              </w:rPr>
              <w:t>руб.,</w:t>
            </w:r>
            <w:r w:rsidRPr="00D50529">
              <w:rPr>
                <w:rFonts w:ascii="Times New Roman" w:hAnsi="Times New Roman"/>
                <w:b/>
                <w:spacing w:val="1"/>
                <w:sz w:val="20"/>
                <w:szCs w:val="20"/>
                <w:lang w:val="ru-RU"/>
              </w:rPr>
              <w:t xml:space="preserve"> </w:t>
            </w:r>
            <w:r w:rsidRPr="00D50529">
              <w:rPr>
                <w:rFonts w:ascii="Times New Roman" w:hAnsi="Times New Roman"/>
                <w:b/>
                <w:sz w:val="20"/>
                <w:szCs w:val="20"/>
                <w:lang w:val="ru-RU"/>
              </w:rPr>
              <w:t>без</w:t>
            </w:r>
            <w:r w:rsidRPr="00D50529">
              <w:rPr>
                <w:rFonts w:ascii="Times New Roman" w:hAnsi="Times New Roman"/>
                <w:b/>
                <w:spacing w:val="-1"/>
                <w:sz w:val="20"/>
                <w:szCs w:val="20"/>
                <w:lang w:val="ru-RU"/>
              </w:rPr>
              <w:t xml:space="preserve"> </w:t>
            </w:r>
            <w:r w:rsidRPr="00D50529">
              <w:rPr>
                <w:rFonts w:ascii="Times New Roman" w:hAnsi="Times New Roman"/>
                <w:b/>
                <w:sz w:val="20"/>
                <w:szCs w:val="20"/>
                <w:lang w:val="ru-RU"/>
              </w:rPr>
              <w:t>НДС</w:t>
            </w:r>
          </w:p>
        </w:tc>
      </w:tr>
      <w:tr w:rsidR="00DD5A32" w:rsidRPr="00D50529" w14:paraId="725A1AC7" w14:textId="77777777" w:rsidTr="008E23D3">
        <w:trPr>
          <w:trHeight w:val="277"/>
        </w:trPr>
        <w:tc>
          <w:tcPr>
            <w:tcW w:w="1706" w:type="dxa"/>
            <w:shd w:val="clear" w:color="auto" w:fill="auto"/>
            <w:vAlign w:val="center"/>
          </w:tcPr>
          <w:p w14:paraId="20E79F51" w14:textId="77777777" w:rsidR="00DD5A32" w:rsidRPr="00D50529" w:rsidRDefault="00DD5A32" w:rsidP="008E23D3">
            <w:pPr>
              <w:pStyle w:val="afffffff8"/>
              <w:rPr>
                <w:sz w:val="20"/>
                <w:szCs w:val="20"/>
              </w:rPr>
            </w:pPr>
            <w:r>
              <w:rPr>
                <w:sz w:val="20"/>
                <w:szCs w:val="20"/>
              </w:rPr>
              <w:t>Новая блочная котельная</w:t>
            </w:r>
          </w:p>
        </w:tc>
        <w:tc>
          <w:tcPr>
            <w:tcW w:w="4490" w:type="dxa"/>
            <w:shd w:val="clear" w:color="auto" w:fill="auto"/>
            <w:vAlign w:val="center"/>
          </w:tcPr>
          <w:p w14:paraId="70D79D7F" w14:textId="77BD3BAA" w:rsidR="00DD5A32" w:rsidRPr="00330DC7" w:rsidRDefault="00DD5A32" w:rsidP="008E23D3">
            <w:pPr>
              <w:pStyle w:val="afffffff8"/>
              <w:rPr>
                <w:sz w:val="20"/>
                <w:szCs w:val="20"/>
              </w:rPr>
            </w:pPr>
            <w:r w:rsidRPr="00330DC7">
              <w:rPr>
                <w:sz w:val="20"/>
                <w:szCs w:val="20"/>
              </w:rPr>
              <w:t>К-3</w:t>
            </w:r>
            <w:r w:rsidR="00330DC7" w:rsidRPr="00330DC7">
              <w:rPr>
                <w:sz w:val="20"/>
                <w:szCs w:val="20"/>
              </w:rPr>
              <w:t>0</w:t>
            </w:r>
            <w:r w:rsidRPr="00330DC7">
              <w:rPr>
                <w:sz w:val="20"/>
                <w:szCs w:val="20"/>
              </w:rPr>
              <w:t xml:space="preserve"> – К-53, 2Ду</w:t>
            </w:r>
            <w:r w:rsidR="00330DC7" w:rsidRPr="00330DC7">
              <w:rPr>
                <w:sz w:val="20"/>
                <w:szCs w:val="20"/>
              </w:rPr>
              <w:t>219</w:t>
            </w:r>
            <w:r w:rsidRPr="00330DC7">
              <w:rPr>
                <w:sz w:val="20"/>
                <w:szCs w:val="20"/>
              </w:rPr>
              <w:t>, L=</w:t>
            </w:r>
            <w:r w:rsidR="00330DC7" w:rsidRPr="00330DC7">
              <w:rPr>
                <w:sz w:val="20"/>
                <w:szCs w:val="20"/>
              </w:rPr>
              <w:t>2</w:t>
            </w:r>
            <w:r w:rsidRPr="00330DC7">
              <w:rPr>
                <w:sz w:val="20"/>
                <w:szCs w:val="20"/>
              </w:rPr>
              <w:t>000</w:t>
            </w:r>
          </w:p>
        </w:tc>
        <w:tc>
          <w:tcPr>
            <w:tcW w:w="1134" w:type="dxa"/>
            <w:shd w:val="clear" w:color="auto" w:fill="auto"/>
            <w:vAlign w:val="center"/>
          </w:tcPr>
          <w:p w14:paraId="1AC1FE63" w14:textId="77777777" w:rsidR="00DD5A32" w:rsidRPr="00D50529" w:rsidRDefault="00DD5A32" w:rsidP="008E23D3">
            <w:pPr>
              <w:pStyle w:val="afffffff8"/>
              <w:rPr>
                <w:sz w:val="20"/>
                <w:szCs w:val="20"/>
              </w:rPr>
            </w:pPr>
            <w:r w:rsidRPr="00D50529">
              <w:rPr>
                <w:sz w:val="20"/>
                <w:szCs w:val="20"/>
              </w:rPr>
              <w:t>2024</w:t>
            </w:r>
          </w:p>
        </w:tc>
        <w:tc>
          <w:tcPr>
            <w:tcW w:w="1134" w:type="dxa"/>
            <w:shd w:val="clear" w:color="auto" w:fill="auto"/>
            <w:vAlign w:val="center"/>
          </w:tcPr>
          <w:p w14:paraId="1F48C926" w14:textId="77777777" w:rsidR="00DD5A32" w:rsidRPr="00D50529" w:rsidRDefault="00DD5A32" w:rsidP="008E23D3">
            <w:pPr>
              <w:pStyle w:val="afffffff8"/>
              <w:rPr>
                <w:sz w:val="20"/>
                <w:szCs w:val="20"/>
              </w:rPr>
            </w:pPr>
            <w:r w:rsidRPr="00D50529">
              <w:rPr>
                <w:sz w:val="20"/>
                <w:szCs w:val="20"/>
              </w:rPr>
              <w:t>2028</w:t>
            </w:r>
          </w:p>
        </w:tc>
        <w:tc>
          <w:tcPr>
            <w:tcW w:w="1559" w:type="dxa"/>
            <w:shd w:val="clear" w:color="auto" w:fill="auto"/>
            <w:vAlign w:val="center"/>
          </w:tcPr>
          <w:p w14:paraId="46597E96" w14:textId="77777777" w:rsidR="00DD5A32" w:rsidRPr="00D50529" w:rsidRDefault="00DD5A32" w:rsidP="008E23D3">
            <w:pPr>
              <w:jc w:val="center"/>
              <w:rPr>
                <w:color w:val="000000"/>
                <w:sz w:val="20"/>
                <w:szCs w:val="20"/>
                <w:lang w:val="ru-RU"/>
              </w:rPr>
            </w:pPr>
            <w:r>
              <w:rPr>
                <w:color w:val="000000"/>
                <w:sz w:val="20"/>
                <w:szCs w:val="20"/>
                <w:lang w:val="ru-RU"/>
              </w:rPr>
              <w:t>8,040</w:t>
            </w:r>
          </w:p>
        </w:tc>
      </w:tr>
      <w:tr w:rsidR="00DD5A32" w:rsidRPr="00D50529" w14:paraId="58AA2B79" w14:textId="77777777" w:rsidTr="008E23D3">
        <w:trPr>
          <w:trHeight w:val="277"/>
        </w:trPr>
        <w:tc>
          <w:tcPr>
            <w:tcW w:w="1706" w:type="dxa"/>
            <w:shd w:val="clear" w:color="auto" w:fill="auto"/>
            <w:vAlign w:val="center"/>
          </w:tcPr>
          <w:p w14:paraId="05C23FC7" w14:textId="77777777" w:rsidR="00DD5A32" w:rsidRDefault="00DD5A32" w:rsidP="008E23D3">
            <w:pPr>
              <w:pStyle w:val="afffffff8"/>
              <w:rPr>
                <w:sz w:val="20"/>
                <w:szCs w:val="20"/>
              </w:rPr>
            </w:pPr>
            <w:r>
              <w:rPr>
                <w:sz w:val="20"/>
                <w:szCs w:val="20"/>
              </w:rPr>
              <w:t>Новая блочная котельная</w:t>
            </w:r>
          </w:p>
        </w:tc>
        <w:tc>
          <w:tcPr>
            <w:tcW w:w="4490" w:type="dxa"/>
            <w:shd w:val="clear" w:color="auto" w:fill="auto"/>
            <w:vAlign w:val="center"/>
          </w:tcPr>
          <w:p w14:paraId="081575F6" w14:textId="11F27C6A" w:rsidR="00DD5A32" w:rsidRPr="00330DC7" w:rsidRDefault="00DD5A32" w:rsidP="008E23D3">
            <w:pPr>
              <w:pStyle w:val="afffffff8"/>
              <w:rPr>
                <w:sz w:val="20"/>
                <w:szCs w:val="20"/>
              </w:rPr>
            </w:pPr>
            <w:r w:rsidRPr="00330DC7">
              <w:rPr>
                <w:sz w:val="20"/>
                <w:szCs w:val="20"/>
              </w:rPr>
              <w:t>К-3</w:t>
            </w:r>
            <w:r w:rsidR="00330DC7" w:rsidRPr="00330DC7">
              <w:rPr>
                <w:sz w:val="20"/>
                <w:szCs w:val="20"/>
              </w:rPr>
              <w:t>0</w:t>
            </w:r>
            <w:r w:rsidRPr="00330DC7">
              <w:rPr>
                <w:sz w:val="20"/>
                <w:szCs w:val="20"/>
              </w:rPr>
              <w:t xml:space="preserve"> – К-73, 2Ду108, L=</w:t>
            </w:r>
            <w:r w:rsidR="00330DC7" w:rsidRPr="00330DC7">
              <w:rPr>
                <w:sz w:val="20"/>
                <w:szCs w:val="20"/>
              </w:rPr>
              <w:t>68</w:t>
            </w:r>
            <w:r w:rsidRPr="00330DC7">
              <w:rPr>
                <w:sz w:val="20"/>
                <w:szCs w:val="20"/>
              </w:rPr>
              <w:t>0</w:t>
            </w:r>
          </w:p>
        </w:tc>
        <w:tc>
          <w:tcPr>
            <w:tcW w:w="1134" w:type="dxa"/>
            <w:shd w:val="clear" w:color="auto" w:fill="auto"/>
            <w:vAlign w:val="center"/>
          </w:tcPr>
          <w:p w14:paraId="3A5B087A" w14:textId="77777777" w:rsidR="00DD5A32" w:rsidRPr="00D50529" w:rsidRDefault="00DD5A32" w:rsidP="008E23D3">
            <w:pPr>
              <w:pStyle w:val="afffffff8"/>
              <w:rPr>
                <w:sz w:val="20"/>
                <w:szCs w:val="20"/>
              </w:rPr>
            </w:pPr>
            <w:r w:rsidRPr="00D50529">
              <w:rPr>
                <w:sz w:val="20"/>
                <w:szCs w:val="20"/>
              </w:rPr>
              <w:t>2024</w:t>
            </w:r>
          </w:p>
        </w:tc>
        <w:tc>
          <w:tcPr>
            <w:tcW w:w="1134" w:type="dxa"/>
            <w:shd w:val="clear" w:color="auto" w:fill="auto"/>
            <w:vAlign w:val="center"/>
          </w:tcPr>
          <w:p w14:paraId="51610D4E" w14:textId="77777777" w:rsidR="00DD5A32" w:rsidRPr="00D50529" w:rsidRDefault="00DD5A32" w:rsidP="008E23D3">
            <w:pPr>
              <w:pStyle w:val="afffffff8"/>
              <w:rPr>
                <w:sz w:val="20"/>
                <w:szCs w:val="20"/>
              </w:rPr>
            </w:pPr>
            <w:r w:rsidRPr="00D50529">
              <w:rPr>
                <w:sz w:val="20"/>
                <w:szCs w:val="20"/>
              </w:rPr>
              <w:t>2028</w:t>
            </w:r>
          </w:p>
        </w:tc>
        <w:tc>
          <w:tcPr>
            <w:tcW w:w="1559" w:type="dxa"/>
            <w:shd w:val="clear" w:color="auto" w:fill="auto"/>
            <w:vAlign w:val="center"/>
          </w:tcPr>
          <w:p w14:paraId="13485323" w14:textId="77777777" w:rsidR="00DD5A32" w:rsidRPr="00D50529" w:rsidRDefault="00DD5A32" w:rsidP="008E23D3">
            <w:pPr>
              <w:jc w:val="center"/>
              <w:rPr>
                <w:color w:val="000000"/>
                <w:sz w:val="20"/>
                <w:szCs w:val="20"/>
              </w:rPr>
            </w:pPr>
            <w:r>
              <w:rPr>
                <w:color w:val="000000"/>
                <w:sz w:val="20"/>
                <w:szCs w:val="20"/>
                <w:lang w:val="ru-RU"/>
              </w:rPr>
              <w:t>4,000</w:t>
            </w:r>
          </w:p>
        </w:tc>
      </w:tr>
      <w:tr w:rsidR="00DD5A32" w:rsidRPr="00D50529" w14:paraId="294D7309" w14:textId="77777777" w:rsidTr="008E23D3">
        <w:trPr>
          <w:trHeight w:val="277"/>
        </w:trPr>
        <w:tc>
          <w:tcPr>
            <w:tcW w:w="8464" w:type="dxa"/>
            <w:gridSpan w:val="4"/>
            <w:shd w:val="clear" w:color="auto" w:fill="auto"/>
            <w:vAlign w:val="center"/>
          </w:tcPr>
          <w:p w14:paraId="13529EEC" w14:textId="77777777" w:rsidR="00DD5A32" w:rsidRPr="00D50529" w:rsidRDefault="00DD5A32" w:rsidP="008E23D3">
            <w:pPr>
              <w:pStyle w:val="afffffff8"/>
              <w:rPr>
                <w:sz w:val="20"/>
                <w:szCs w:val="20"/>
              </w:rPr>
            </w:pPr>
            <w:r w:rsidRPr="000A75B8">
              <w:rPr>
                <w:b/>
                <w:sz w:val="20"/>
                <w:szCs w:val="20"/>
              </w:rPr>
              <w:t>ИТОГО:</w:t>
            </w:r>
          </w:p>
        </w:tc>
        <w:tc>
          <w:tcPr>
            <w:tcW w:w="1559" w:type="dxa"/>
            <w:shd w:val="clear" w:color="auto" w:fill="auto"/>
            <w:vAlign w:val="center"/>
          </w:tcPr>
          <w:p w14:paraId="63A76EAB" w14:textId="77777777" w:rsidR="00DD5A32" w:rsidRPr="00F24E7D" w:rsidRDefault="00DD5A32" w:rsidP="008E23D3">
            <w:pPr>
              <w:jc w:val="center"/>
              <w:rPr>
                <w:color w:val="000000"/>
                <w:sz w:val="20"/>
                <w:szCs w:val="20"/>
                <w:lang w:val="ru-RU"/>
              </w:rPr>
            </w:pPr>
            <w:r w:rsidRPr="00D50529">
              <w:rPr>
                <w:b/>
                <w:bCs/>
                <w:color w:val="000000"/>
                <w:sz w:val="20"/>
                <w:szCs w:val="20"/>
              </w:rPr>
              <w:t>1</w:t>
            </w:r>
            <w:r>
              <w:rPr>
                <w:b/>
                <w:bCs/>
                <w:color w:val="000000"/>
                <w:sz w:val="20"/>
                <w:szCs w:val="20"/>
                <w:lang w:val="ru-RU"/>
              </w:rPr>
              <w:t>2</w:t>
            </w:r>
            <w:r w:rsidRPr="00D50529">
              <w:rPr>
                <w:b/>
                <w:bCs/>
                <w:color w:val="000000"/>
                <w:sz w:val="20"/>
                <w:szCs w:val="20"/>
              </w:rPr>
              <w:t>,0</w:t>
            </w:r>
            <w:r>
              <w:rPr>
                <w:b/>
                <w:bCs/>
                <w:color w:val="000000"/>
                <w:sz w:val="20"/>
                <w:szCs w:val="20"/>
                <w:lang w:val="ru-RU"/>
              </w:rPr>
              <w:t>40</w:t>
            </w:r>
          </w:p>
        </w:tc>
      </w:tr>
    </w:tbl>
    <w:p w14:paraId="7874A241" w14:textId="77777777" w:rsidR="00174925" w:rsidRPr="001A772D" w:rsidRDefault="00174925" w:rsidP="00174925">
      <w:pPr>
        <w:pStyle w:val="2f0"/>
      </w:pPr>
      <w:bookmarkStart w:id="1314" w:name="_Toc140741061"/>
      <w:r w:rsidRPr="001A772D">
        <w:rPr>
          <w:shd w:val="clear" w:color="auto" w:fill="FFFFFF"/>
        </w:rPr>
        <w:t xml:space="preserve">16.3 </w:t>
      </w:r>
      <w:r w:rsidRPr="001A772D">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1314"/>
    </w:p>
    <w:p w14:paraId="2D818888" w14:textId="58218B43" w:rsidR="00174925" w:rsidRPr="00235D98" w:rsidRDefault="00174925" w:rsidP="00235D98">
      <w:pPr>
        <w:pStyle w:val="Afff9"/>
      </w:pPr>
      <w:r w:rsidRPr="00235D98">
        <w:t xml:space="preserve">Реализация мероприятий, обеспечивающих переход от открытых систем теплоснабжения (горячего водоснабжения) на закрытые системы горячего водоснабжения </w:t>
      </w:r>
      <w:r w:rsidR="008112F0">
        <w:t xml:space="preserve">на период актуализации схемы теплоснабжения </w:t>
      </w:r>
      <w:r w:rsidRPr="00235D98">
        <w:t>на территории</w:t>
      </w:r>
      <w:r w:rsidR="004E1CC1">
        <w:t xml:space="preserve"> Берегового СП </w:t>
      </w:r>
      <w:r w:rsidR="008112F0">
        <w:t xml:space="preserve">не </w:t>
      </w:r>
      <w:r w:rsidR="004E1CC1">
        <w:t>предполагается</w:t>
      </w:r>
      <w:r w:rsidRPr="00235D98">
        <w:t>.</w:t>
      </w:r>
      <w:r w:rsidR="004E1CC1">
        <w:t xml:space="preserve"> </w:t>
      </w:r>
    </w:p>
    <w:p w14:paraId="5D5F990E" w14:textId="77777777" w:rsidR="00174925" w:rsidRPr="001A772D" w:rsidRDefault="00174925" w:rsidP="00174925">
      <w:pPr>
        <w:rPr>
          <w:rFonts w:cstheme="minorBidi"/>
          <w:b/>
          <w:bCs/>
          <w:spacing w:val="-1"/>
          <w:kern w:val="36"/>
          <w:sz w:val="28"/>
          <w:szCs w:val="28"/>
          <w:lang w:eastAsia="en-US"/>
        </w:rPr>
      </w:pPr>
    </w:p>
    <w:p w14:paraId="2B5D9EE0" w14:textId="142BD626" w:rsidR="004D6232" w:rsidRPr="001A772D" w:rsidRDefault="00174925" w:rsidP="008C75E4">
      <w:pPr>
        <w:pStyle w:val="1fe"/>
      </w:pPr>
      <w:r w:rsidRPr="001A772D">
        <w:br w:type="page"/>
      </w:r>
      <w:bookmarkStart w:id="1315" w:name="_Toc140741062"/>
      <w:bookmarkEnd w:id="1309"/>
      <w:r w:rsidR="008C75E4">
        <w:lastRenderedPageBreak/>
        <w:t>К</w:t>
      </w:r>
      <w:r w:rsidR="00106C71" w:rsidRPr="001A772D">
        <w:t xml:space="preserve">нига 17. </w:t>
      </w:r>
      <w:r w:rsidR="004D6232" w:rsidRPr="001A772D">
        <w:t>Глава 17 – Замечания и предложения к проекту схемы теплоснабжения</w:t>
      </w:r>
      <w:bookmarkEnd w:id="1310"/>
      <w:bookmarkEnd w:id="1315"/>
    </w:p>
    <w:p w14:paraId="7B2373B7" w14:textId="77777777" w:rsidR="00DD5A32" w:rsidRPr="001A772D" w:rsidRDefault="00DD5A32" w:rsidP="00DD5A32">
      <w:pPr>
        <w:pStyle w:val="Afff9"/>
      </w:pPr>
      <w:r w:rsidRPr="001A772D">
        <w:t>Все замечания и предложения были в полной мере скорректированы и учтены в настоящем документе.</w:t>
      </w:r>
    </w:p>
    <w:p w14:paraId="1A1B2EBD" w14:textId="77777777" w:rsidR="00DD5A32" w:rsidRPr="001A772D" w:rsidRDefault="00DD5A32" w:rsidP="00DD5A32">
      <w:pPr>
        <w:pStyle w:val="Afff9"/>
      </w:pPr>
    </w:p>
    <w:p w14:paraId="387D3186" w14:textId="77777777" w:rsidR="00B9699F" w:rsidRPr="001A772D" w:rsidRDefault="00B9699F" w:rsidP="006B7F55">
      <w:pPr>
        <w:pStyle w:val="Afff9"/>
      </w:pPr>
    </w:p>
    <w:p w14:paraId="44CD692A" w14:textId="77777777" w:rsidR="00B82F24" w:rsidRPr="001A772D" w:rsidRDefault="00B82F24">
      <w:pPr>
        <w:spacing w:after="200" w:line="276" w:lineRule="auto"/>
        <w:rPr>
          <w:b/>
          <w:bCs/>
        </w:rPr>
      </w:pPr>
      <w:bookmarkStart w:id="1316" w:name="_Hlk536116294"/>
      <w:bookmarkEnd w:id="1311"/>
      <w:r w:rsidRPr="001A772D">
        <w:br w:type="page"/>
      </w:r>
    </w:p>
    <w:p w14:paraId="1AE804FA" w14:textId="3BFF1B77" w:rsidR="009A1569" w:rsidRPr="001A772D" w:rsidRDefault="00106C71" w:rsidP="00C563DD">
      <w:pPr>
        <w:pStyle w:val="1fe"/>
      </w:pPr>
      <w:bookmarkStart w:id="1317" w:name="_Toc140741063"/>
      <w:r w:rsidRPr="001A772D">
        <w:lastRenderedPageBreak/>
        <w:t xml:space="preserve">Книга 18. </w:t>
      </w:r>
      <w:r w:rsidR="009A1569" w:rsidRPr="001A772D">
        <w:t>Глава 1</w:t>
      </w:r>
      <w:r w:rsidR="004D6232" w:rsidRPr="001A772D">
        <w:t>8</w:t>
      </w:r>
      <w:r w:rsidR="009A1569" w:rsidRPr="001A772D">
        <w:t xml:space="preserve"> – Сводный том изменений,</w:t>
      </w:r>
      <w:r w:rsidR="004D6232" w:rsidRPr="001A772D">
        <w:t xml:space="preserve"> выполненных в актуализированной схеме теплоснабжения</w:t>
      </w:r>
      <w:bookmarkEnd w:id="1317"/>
    </w:p>
    <w:p w14:paraId="5DB6414C" w14:textId="77777777" w:rsidR="00DD5A32" w:rsidRDefault="00DD5A32" w:rsidP="00DD5A32">
      <w:pPr>
        <w:pStyle w:val="a1"/>
      </w:pPr>
      <w:bookmarkStart w:id="1318" w:name="_bookmark3"/>
      <w:bookmarkEnd w:id="1316"/>
      <w:bookmarkEnd w:id="1318"/>
      <w:r>
        <w:t xml:space="preserve">Обновлена структура документа в соответствии с требованиями, утвержденными постановлением Правительства РФ от 22 февраля 2012 г. №154 в последней редакции; </w:t>
      </w:r>
    </w:p>
    <w:p w14:paraId="33F3DB80" w14:textId="77777777" w:rsidR="00DD5A32" w:rsidRDefault="00DD5A32" w:rsidP="00DD5A32">
      <w:pPr>
        <w:pStyle w:val="a1"/>
      </w:pPr>
      <w:r>
        <w:t xml:space="preserve">Актуализированы Главы 1, 2, 4, 5, 6, 7, 8, 10, 11, 12, 13, 14, 15, 16, 18 Обосновывающих материалов, а также соответствующие разделы Утверждаемой части схемы теплоснабжения; </w:t>
      </w:r>
    </w:p>
    <w:p w14:paraId="2D387DA4" w14:textId="243B5D3C" w:rsidR="00DD5A32" w:rsidRDefault="00DD5A32" w:rsidP="00DD5A32">
      <w:pPr>
        <w:pStyle w:val="a1"/>
      </w:pPr>
      <w:r>
        <w:t xml:space="preserve">Обновлена информация о существующем состоянии систем теплоснабжения Берегового СП, а именно: внесены корректировки по существующему насосному оборудованию, балансам тепловой мощности, характеристикам тепловых сетей, обновлена информация о температурных графиках, топливно-энергетических балансах, технико-экономических показателях; </w:t>
      </w:r>
    </w:p>
    <w:p w14:paraId="6B38C2A2" w14:textId="78347D95" w:rsidR="00DD5A32" w:rsidRDefault="00DD5A32" w:rsidP="00DD5A32">
      <w:pPr>
        <w:pStyle w:val="a1"/>
      </w:pPr>
      <w:r>
        <w:t xml:space="preserve">Актуализированы тепловые нагрузки потребителей Берегового СП; </w:t>
      </w:r>
    </w:p>
    <w:p w14:paraId="7B8FBAAF" w14:textId="77777777" w:rsidR="00DD5A32" w:rsidRDefault="00DD5A32" w:rsidP="00DD5A32">
      <w:pPr>
        <w:pStyle w:val="a1"/>
      </w:pPr>
      <w:r>
        <w:t xml:space="preserve">Произведен более детальный расчет прогноза приростов объемов потребления тепловой энергии и теплоносителя; </w:t>
      </w:r>
    </w:p>
    <w:p w14:paraId="53F9B2E6" w14:textId="77777777" w:rsidR="00DD5A32" w:rsidRDefault="00DD5A32" w:rsidP="00DD5A32">
      <w:pPr>
        <w:pStyle w:val="a1"/>
      </w:pPr>
      <w:r>
        <w:t xml:space="preserve">Более детально проработана динамика изменения тепловой нагрузки; </w:t>
      </w:r>
    </w:p>
    <w:p w14:paraId="2D510DFA" w14:textId="77777777" w:rsidR="00DD5A32" w:rsidRDefault="00DD5A32" w:rsidP="00DD5A32">
      <w:pPr>
        <w:pStyle w:val="a1"/>
      </w:pPr>
      <w:r>
        <w:t xml:space="preserve">Произведен детальный расчет перспективных балансов тепловой мощности и тепловой нагрузки; </w:t>
      </w:r>
    </w:p>
    <w:p w14:paraId="1992034B" w14:textId="77777777" w:rsidR="00DD5A32" w:rsidRDefault="00DD5A32" w:rsidP="00DD5A32">
      <w:pPr>
        <w:pStyle w:val="a1"/>
      </w:pPr>
      <w:r>
        <w:t xml:space="preserve">Произведен более детальный расчет перспективных балансов теплоносителя; </w:t>
      </w:r>
    </w:p>
    <w:p w14:paraId="11951510" w14:textId="77777777" w:rsidR="00DD5A32" w:rsidRDefault="00DD5A32" w:rsidP="00DD5A32">
      <w:pPr>
        <w:pStyle w:val="a1"/>
      </w:pPr>
      <w:r>
        <w:t xml:space="preserve">Произведен расчет эффективного радиуса теплоснабжения; </w:t>
      </w:r>
    </w:p>
    <w:p w14:paraId="1F55BEDC" w14:textId="77777777" w:rsidR="00DD5A32" w:rsidRDefault="00DD5A32" w:rsidP="00DD5A32">
      <w:pPr>
        <w:pStyle w:val="a1"/>
      </w:pPr>
      <w:r>
        <w:t xml:space="preserve">Более детально произведен расчет перспективного топливного баланса; </w:t>
      </w:r>
    </w:p>
    <w:p w14:paraId="3787D2AB" w14:textId="77777777" w:rsidR="00DD5A32" w:rsidRDefault="00DD5A32" w:rsidP="00DD5A32">
      <w:pPr>
        <w:pStyle w:val="a1"/>
      </w:pPr>
      <w:r>
        <w:t xml:space="preserve">Приведена актуальная структура тарифов на тепловую энергию; </w:t>
      </w:r>
    </w:p>
    <w:p w14:paraId="70A9AE4E" w14:textId="77777777" w:rsidR="00DD5A32" w:rsidRDefault="00DD5A32" w:rsidP="00DD5A32">
      <w:pPr>
        <w:pStyle w:val="a1"/>
      </w:pPr>
      <w:r>
        <w:t xml:space="preserve">Приведен расчет перспективной динамики тарифов; </w:t>
      </w:r>
    </w:p>
    <w:p w14:paraId="3890CB6A" w14:textId="77777777" w:rsidR="00DD5A32" w:rsidRDefault="00DD5A32" w:rsidP="00DD5A32">
      <w:pPr>
        <w:pStyle w:val="a1"/>
      </w:pPr>
      <w:r>
        <w:t xml:space="preserve">Произведён расчет ценовых (тарифных) последствий реализаций мероприятий для потребителей на 2022 год; </w:t>
      </w:r>
    </w:p>
    <w:p w14:paraId="25D87CB3" w14:textId="57D30B36" w:rsidR="00DD5A32" w:rsidRDefault="00DD5A32" w:rsidP="00DD5A32">
      <w:pPr>
        <w:pStyle w:val="a1"/>
      </w:pPr>
      <w:r>
        <w:t>Определены сценарии развития систем теплоснабжения Берегового СП данным на 202</w:t>
      </w:r>
      <w:r w:rsidR="004E1CC1">
        <w:t>3</w:t>
      </w:r>
      <w:r>
        <w:t xml:space="preserve"> год; </w:t>
      </w:r>
    </w:p>
    <w:p w14:paraId="7D3494AC" w14:textId="77777777" w:rsidR="00DD5A32" w:rsidRDefault="00DD5A32" w:rsidP="00DD5A32">
      <w:pPr>
        <w:pStyle w:val="a1"/>
      </w:pPr>
      <w:r>
        <w:t xml:space="preserve">Добавлены новые мероприятия по модернизации систем теплоснабжения; </w:t>
      </w:r>
    </w:p>
    <w:p w14:paraId="65388CC8" w14:textId="6B0C9098" w:rsidR="00DD5A32" w:rsidRDefault="00DD5A32" w:rsidP="00DD5A32">
      <w:pPr>
        <w:pStyle w:val="a1"/>
      </w:pPr>
      <w:r>
        <w:t xml:space="preserve">Согласованы мероприятия по модернизации источников централизованного теплоснабжения и тепловых сетей Берегового СП; </w:t>
      </w:r>
    </w:p>
    <w:p w14:paraId="457DD010" w14:textId="0718E142" w:rsidR="00DD5A32" w:rsidRDefault="00DD5A32" w:rsidP="00DD5A32">
      <w:pPr>
        <w:pStyle w:val="a1"/>
      </w:pPr>
      <w:r>
        <w:t>Обновлена информация по данным ресурсоснабжающих организаций на 202</w:t>
      </w:r>
      <w:r w:rsidR="004E1CC1">
        <w:t>3</w:t>
      </w:r>
      <w:r>
        <w:t xml:space="preserve"> год; </w:t>
      </w:r>
    </w:p>
    <w:p w14:paraId="06A3D5E0" w14:textId="19F2F3E1" w:rsidR="00DD5A32" w:rsidRDefault="00DD5A32" w:rsidP="00DD5A32">
      <w:pPr>
        <w:pStyle w:val="a1"/>
      </w:pPr>
      <w:r>
        <w:t>Обновлен расчет надежности систем теплоснабжения по каждому источнику на 202</w:t>
      </w:r>
      <w:r w:rsidR="004E1CC1">
        <w:t>3</w:t>
      </w:r>
      <w:r>
        <w:t xml:space="preserve"> год; </w:t>
      </w:r>
    </w:p>
    <w:p w14:paraId="5650A09B" w14:textId="77777777" w:rsidR="00DD5A32" w:rsidRPr="00BC6F0B" w:rsidRDefault="00DD5A32" w:rsidP="00DD5A32">
      <w:pPr>
        <w:pStyle w:val="a1"/>
        <w:spacing w:after="200" w:line="276" w:lineRule="auto"/>
      </w:pPr>
      <w:r>
        <w:t>Скорректированы опечатки оформления документации.</w:t>
      </w:r>
    </w:p>
    <w:p w14:paraId="5347EDE7" w14:textId="4C6BC6CB" w:rsidR="00B21D3B" w:rsidRPr="001A772D" w:rsidRDefault="00B21D3B" w:rsidP="00BC6386">
      <w:pPr>
        <w:pStyle w:val="Afff9"/>
      </w:pPr>
    </w:p>
    <w:sectPr w:rsidR="00B21D3B" w:rsidRPr="001A772D" w:rsidSect="00F30EEA">
      <w:footerReference w:type="default" r:id="rId53"/>
      <w:type w:val="nextColumn"/>
      <w:pgSz w:w="11906" w:h="16838" w:code="9"/>
      <w:pgMar w:top="1134" w:right="567" w:bottom="1134"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12416" w14:textId="77777777" w:rsidR="0034452A" w:rsidRDefault="0034452A" w:rsidP="008E656F">
      <w:r>
        <w:separator/>
      </w:r>
    </w:p>
  </w:endnote>
  <w:endnote w:type="continuationSeparator" w:id="0">
    <w:p w14:paraId="27D1EA2E" w14:textId="77777777" w:rsidR="0034452A" w:rsidRDefault="0034452A" w:rsidP="008E656F">
      <w:r>
        <w:continuationSeparator/>
      </w:r>
    </w:p>
  </w:endnote>
  <w:endnote w:type="continuationNotice" w:id="1">
    <w:p w14:paraId="30D5CCC3" w14:textId="77777777" w:rsidR="0034452A" w:rsidRDefault="00344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onsolas">
    <w:panose1 w:val="020B0609020204030204"/>
    <w:charset w:val="CC"/>
    <w:family w:val="modern"/>
    <w:pitch w:val="fixed"/>
    <w:sig w:usb0="E00006FF" w:usb1="0000FCFF" w:usb2="00000001" w:usb3="00000000" w:csb0="0000019F" w:csb1="00000000"/>
  </w:font>
  <w:font w:name="Andale Sans UI">
    <w:charset w:val="00"/>
    <w:family w:val="auto"/>
    <w:pitch w:val="variable"/>
  </w:font>
  <w:font w:name="Segoe UI">
    <w:panose1 w:val="020B0502040204020203"/>
    <w:charset w:val="CC"/>
    <w:family w:val="swiss"/>
    <w:pitch w:val="variable"/>
    <w:sig w:usb0="E4002EFF" w:usb1="C000E47F" w:usb2="00000009" w:usb3="00000000" w:csb0="000001FF" w:csb1="00000000"/>
  </w:font>
  <w:font w:name="ZWAdobeF">
    <w:altName w:val="Calibri"/>
    <w:charset w:val="CC"/>
    <w:family w:val="auto"/>
    <w:pitch w:val="variable"/>
    <w:sig w:usb0="20002A87" w:usb1="00000000" w:usb2="00000000"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226429"/>
      <w:docPartObj>
        <w:docPartGallery w:val="Page Numbers (Bottom of Page)"/>
        <w:docPartUnique/>
      </w:docPartObj>
    </w:sdtPr>
    <w:sdtEndPr/>
    <w:sdtContent>
      <w:p w14:paraId="49C1FE0A" w14:textId="34C3723C" w:rsidR="002C5213" w:rsidRDefault="002C5213">
        <w:pPr>
          <w:pStyle w:val="a9"/>
          <w:jc w:val="right"/>
        </w:pPr>
        <w:r>
          <w:fldChar w:fldCharType="begin"/>
        </w:r>
        <w:r>
          <w:instrText>PAGE   \* MERGEFORMAT</w:instrText>
        </w:r>
        <w:r>
          <w:fldChar w:fldCharType="separate"/>
        </w:r>
        <w:r w:rsidRPr="008209A9">
          <w:rPr>
            <w:noProof/>
            <w:lang w:val="ru-RU"/>
          </w:rPr>
          <w:t>13</w:t>
        </w:r>
        <w:r>
          <w:fldChar w:fldCharType="end"/>
        </w:r>
      </w:p>
    </w:sdtContent>
  </w:sdt>
  <w:p w14:paraId="596C7545" w14:textId="77777777" w:rsidR="002C5213" w:rsidRDefault="002C5213">
    <w:pPr>
      <w:pStyle w:val="a9"/>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449869"/>
      <w:docPartObj>
        <w:docPartGallery w:val="Page Numbers (Bottom of Page)"/>
        <w:docPartUnique/>
      </w:docPartObj>
    </w:sdtPr>
    <w:sdtEndPr/>
    <w:sdtContent>
      <w:p w14:paraId="097C8EAB" w14:textId="77777777" w:rsidR="002C5213" w:rsidRDefault="002C5213">
        <w:pPr>
          <w:pStyle w:val="a9"/>
          <w:jc w:val="right"/>
        </w:pPr>
        <w:r>
          <w:fldChar w:fldCharType="begin"/>
        </w:r>
        <w:r>
          <w:instrText>PAGE   \* MERGEFORMAT</w:instrText>
        </w:r>
        <w:r>
          <w:fldChar w:fldCharType="separate"/>
        </w:r>
        <w:r w:rsidRPr="008209A9">
          <w:rPr>
            <w:noProof/>
            <w:lang w:val="ru-RU"/>
          </w:rPr>
          <w:t>114</w:t>
        </w:r>
        <w:r>
          <w:fldChar w:fldCharType="end"/>
        </w:r>
      </w:p>
    </w:sdtContent>
  </w:sdt>
  <w:p w14:paraId="0A79DA17" w14:textId="77777777" w:rsidR="002C5213" w:rsidRDefault="002C5213">
    <w:pPr>
      <w:pStyle w:val="a9"/>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754010"/>
      <w:docPartObj>
        <w:docPartGallery w:val="Page Numbers (Bottom of Page)"/>
        <w:docPartUnique/>
      </w:docPartObj>
    </w:sdtPr>
    <w:sdtEndPr/>
    <w:sdtContent>
      <w:sdt>
        <w:sdtPr>
          <w:id w:val="-410785308"/>
          <w:docPartObj>
            <w:docPartGallery w:val="Page Numbers (Bottom of Page)"/>
            <w:docPartUnique/>
          </w:docPartObj>
        </w:sdtPr>
        <w:sdtEndPr/>
        <w:sdtContent>
          <w:p w14:paraId="207A5A99" w14:textId="77777777" w:rsidR="002C5213" w:rsidRDefault="002C5213">
            <w:pPr>
              <w:pStyle w:val="a9"/>
              <w:jc w:val="right"/>
            </w:pPr>
            <w:r>
              <w:fldChar w:fldCharType="begin"/>
            </w:r>
            <w:r>
              <w:instrText>PAGE   \* MERGEFORMAT</w:instrText>
            </w:r>
            <w:r>
              <w:fldChar w:fldCharType="separate"/>
            </w:r>
            <w:r w:rsidRPr="008209A9">
              <w:rPr>
                <w:noProof/>
                <w:lang w:val="ru-RU"/>
              </w:rPr>
              <w:t>68</w:t>
            </w:r>
            <w:r>
              <w:fldChar w:fldCharType="end"/>
            </w:r>
          </w:p>
        </w:sdtContent>
      </w:sdt>
    </w:sdtContent>
  </w:sdt>
  <w:p w14:paraId="10F25B9A" w14:textId="77777777" w:rsidR="002C5213" w:rsidRDefault="002C5213">
    <w:pPr>
      <w:pStyle w:val="a9"/>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703212"/>
      <w:docPartObj>
        <w:docPartGallery w:val="Page Numbers (Bottom of Page)"/>
        <w:docPartUnique/>
      </w:docPartObj>
    </w:sdtPr>
    <w:sdtEndPr/>
    <w:sdtContent>
      <w:p w14:paraId="69154CED" w14:textId="77777777" w:rsidR="002C5213" w:rsidRDefault="002C5213">
        <w:pPr>
          <w:pStyle w:val="a9"/>
          <w:jc w:val="right"/>
        </w:pPr>
        <w:r>
          <w:fldChar w:fldCharType="begin"/>
        </w:r>
        <w:r>
          <w:instrText>PAGE   \* MERGEFORMAT</w:instrText>
        </w:r>
        <w:r>
          <w:fldChar w:fldCharType="separate"/>
        </w:r>
        <w:r w:rsidRPr="008209A9">
          <w:rPr>
            <w:noProof/>
            <w:lang w:val="ru-RU"/>
          </w:rPr>
          <w:t>114</w:t>
        </w:r>
        <w:r>
          <w:fldChar w:fldCharType="end"/>
        </w:r>
      </w:p>
    </w:sdtContent>
  </w:sdt>
  <w:p w14:paraId="713521CC" w14:textId="77777777" w:rsidR="002C5213" w:rsidRDefault="002C5213">
    <w:pPr>
      <w:pStyle w:val="a9"/>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980008"/>
      <w:docPartObj>
        <w:docPartGallery w:val="Page Numbers (Bottom of Page)"/>
        <w:docPartUnique/>
      </w:docPartObj>
    </w:sdtPr>
    <w:sdtEndPr/>
    <w:sdtContent>
      <w:p w14:paraId="6C8C5F6D" w14:textId="77777777" w:rsidR="002C5213" w:rsidRDefault="002C5213">
        <w:pPr>
          <w:pStyle w:val="a9"/>
          <w:jc w:val="right"/>
        </w:pPr>
        <w:r>
          <w:fldChar w:fldCharType="begin"/>
        </w:r>
        <w:r>
          <w:instrText>PAGE   \* MERGEFORMAT</w:instrText>
        </w:r>
        <w:r>
          <w:fldChar w:fldCharType="separate"/>
        </w:r>
        <w:r w:rsidRPr="008209A9">
          <w:rPr>
            <w:noProof/>
            <w:lang w:val="ru-RU"/>
          </w:rPr>
          <w:t>114</w:t>
        </w:r>
        <w:r>
          <w:fldChar w:fldCharType="end"/>
        </w:r>
      </w:p>
    </w:sdtContent>
  </w:sdt>
  <w:p w14:paraId="6035CE9C" w14:textId="77777777" w:rsidR="002C5213" w:rsidRDefault="002C5213">
    <w:pPr>
      <w:pStyle w:val="a9"/>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683641"/>
      <w:docPartObj>
        <w:docPartGallery w:val="Page Numbers (Bottom of Page)"/>
        <w:docPartUnique/>
      </w:docPartObj>
    </w:sdtPr>
    <w:sdtEndPr/>
    <w:sdtContent>
      <w:p w14:paraId="24A3797D" w14:textId="77777777" w:rsidR="002C5213" w:rsidRDefault="002C5213">
        <w:pPr>
          <w:pStyle w:val="a9"/>
          <w:jc w:val="right"/>
        </w:pPr>
        <w:r>
          <w:fldChar w:fldCharType="begin"/>
        </w:r>
        <w:r>
          <w:instrText>PAGE   \* MERGEFORMAT</w:instrText>
        </w:r>
        <w:r>
          <w:fldChar w:fldCharType="separate"/>
        </w:r>
        <w:r w:rsidRPr="008209A9">
          <w:rPr>
            <w:noProof/>
            <w:lang w:val="ru-RU"/>
          </w:rPr>
          <w:t>114</w:t>
        </w:r>
        <w: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065796"/>
      <w:docPartObj>
        <w:docPartGallery w:val="Page Numbers (Bottom of Page)"/>
        <w:docPartUnique/>
      </w:docPartObj>
    </w:sdtPr>
    <w:sdtEndPr/>
    <w:sdtContent>
      <w:p w14:paraId="255DBC18" w14:textId="77777777" w:rsidR="002C5213" w:rsidRDefault="002C5213">
        <w:pPr>
          <w:pStyle w:val="a9"/>
          <w:jc w:val="right"/>
        </w:pPr>
        <w:r>
          <w:fldChar w:fldCharType="begin"/>
        </w:r>
        <w:r>
          <w:instrText>PAGE   \* MERGEFORMAT</w:instrText>
        </w:r>
        <w:r>
          <w:fldChar w:fldCharType="separate"/>
        </w:r>
        <w:r w:rsidRPr="008209A9">
          <w:rPr>
            <w:noProof/>
            <w:lang w:val="ru-RU"/>
          </w:rPr>
          <w:t>22</w:t>
        </w:r>
        <w:r>
          <w:fldChar w:fldCharType="end"/>
        </w:r>
      </w:p>
    </w:sdtContent>
  </w:sdt>
  <w:p w14:paraId="1805A0E4" w14:textId="77777777" w:rsidR="002C5213" w:rsidRDefault="002C5213">
    <w:pPr>
      <w:pStyle w:val="a9"/>
      <w:jc w:val="right"/>
    </w:pPr>
  </w:p>
  <w:p w14:paraId="3CC79B66" w14:textId="77777777" w:rsidR="00FD13C5" w:rsidRDefault="00FD13C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DE06F" w14:textId="2B60E1E8" w:rsidR="002C5213" w:rsidRDefault="002C5213">
    <w:pPr>
      <w:pStyle w:val="a9"/>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EF402" w14:textId="77777777" w:rsidR="002C5213" w:rsidRPr="004E2081" w:rsidRDefault="002C5213" w:rsidP="00612C40">
    <w:pPr>
      <w:pStyle w:val="a9"/>
      <w:jc w:val="right"/>
    </w:pPr>
    <w:r>
      <w:fldChar w:fldCharType="begin"/>
    </w:r>
    <w:r>
      <w:instrText xml:space="preserve"> PAGE   \* MERGEFORMAT </w:instrText>
    </w:r>
    <w:r>
      <w:fldChar w:fldCharType="separate"/>
    </w:r>
    <w:r>
      <w:rPr>
        <w:noProof/>
      </w:rPr>
      <w:t>11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1714034"/>
      <w:docPartObj>
        <w:docPartGallery w:val="Page Numbers (Bottom of Page)"/>
        <w:docPartUnique/>
      </w:docPartObj>
    </w:sdtPr>
    <w:sdtEndPr/>
    <w:sdtContent>
      <w:p w14:paraId="3C438AD8" w14:textId="5412E221" w:rsidR="002C5213" w:rsidRDefault="002C5213">
        <w:pPr>
          <w:pStyle w:val="a9"/>
          <w:jc w:val="right"/>
        </w:pPr>
        <w:r>
          <w:fldChar w:fldCharType="begin"/>
        </w:r>
        <w:r>
          <w:instrText>PAGE   \* MERGEFORMAT</w:instrText>
        </w:r>
        <w:r>
          <w:fldChar w:fldCharType="separate"/>
        </w:r>
        <w:r w:rsidRPr="008209A9">
          <w:rPr>
            <w:noProof/>
            <w:lang w:val="ru-RU"/>
          </w:rPr>
          <w:t>22</w:t>
        </w:r>
        <w:r>
          <w:fldChar w:fldCharType="end"/>
        </w:r>
      </w:p>
    </w:sdtContent>
  </w:sdt>
  <w:p w14:paraId="780BA3C7" w14:textId="77777777" w:rsidR="002C5213" w:rsidRDefault="002C5213">
    <w:pPr>
      <w:pStyle w:val="a9"/>
      <w:jc w:val="right"/>
    </w:pPr>
  </w:p>
  <w:p w14:paraId="420BC17C" w14:textId="77777777" w:rsidR="002C5213" w:rsidRDefault="002C521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941915"/>
      <w:docPartObj>
        <w:docPartGallery w:val="Page Numbers (Bottom of Page)"/>
        <w:docPartUnique/>
      </w:docPartObj>
    </w:sdtPr>
    <w:sdtEndPr/>
    <w:sdtContent>
      <w:sdt>
        <w:sdtPr>
          <w:id w:val="-1426026435"/>
          <w:docPartObj>
            <w:docPartGallery w:val="Page Numbers (Bottom of Page)"/>
            <w:docPartUnique/>
          </w:docPartObj>
        </w:sdtPr>
        <w:sdtEndPr/>
        <w:sdtContent>
          <w:p w14:paraId="3036FB3C" w14:textId="77777777" w:rsidR="002C5213" w:rsidRDefault="002C5213">
            <w:pPr>
              <w:pStyle w:val="a9"/>
              <w:jc w:val="right"/>
            </w:pPr>
            <w:r>
              <w:fldChar w:fldCharType="begin"/>
            </w:r>
            <w:r>
              <w:instrText>PAGE   \* MERGEFORMAT</w:instrText>
            </w:r>
            <w:r>
              <w:fldChar w:fldCharType="separate"/>
            </w:r>
            <w:r w:rsidRPr="008209A9">
              <w:rPr>
                <w:noProof/>
                <w:lang w:val="ru-RU"/>
              </w:rPr>
              <w:t>68</w:t>
            </w:r>
            <w:r>
              <w:fldChar w:fldCharType="end"/>
            </w:r>
          </w:p>
        </w:sdtContent>
      </w:sdt>
    </w:sdtContent>
  </w:sdt>
  <w:p w14:paraId="4850EFEF" w14:textId="77777777" w:rsidR="002C5213" w:rsidRDefault="002C5213">
    <w:pPr>
      <w:pStyle w:val="a9"/>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4965140"/>
      <w:docPartObj>
        <w:docPartGallery w:val="Page Numbers (Bottom of Page)"/>
        <w:docPartUnique/>
      </w:docPartObj>
    </w:sdtPr>
    <w:sdtEndPr/>
    <w:sdtContent>
      <w:p w14:paraId="4FD4F906" w14:textId="77777777" w:rsidR="002C5213" w:rsidRDefault="002C5213">
        <w:pPr>
          <w:pStyle w:val="a9"/>
          <w:jc w:val="right"/>
        </w:pPr>
        <w:r>
          <w:fldChar w:fldCharType="begin"/>
        </w:r>
        <w:r>
          <w:instrText>PAGE   \* MERGEFORMAT</w:instrText>
        </w:r>
        <w:r>
          <w:fldChar w:fldCharType="separate"/>
        </w:r>
        <w:r w:rsidRPr="008209A9">
          <w:rPr>
            <w:noProof/>
            <w:lang w:val="ru-RU"/>
          </w:rPr>
          <w:t>22</w:t>
        </w:r>
        <w:r>
          <w:fldChar w:fldCharType="end"/>
        </w:r>
      </w:p>
    </w:sdtContent>
  </w:sdt>
  <w:p w14:paraId="38624C79" w14:textId="77777777" w:rsidR="002C5213" w:rsidRDefault="002C5213">
    <w:pPr>
      <w:pStyle w:val="a9"/>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6773218"/>
      <w:docPartObj>
        <w:docPartGallery w:val="Page Numbers (Bottom of Page)"/>
        <w:docPartUnique/>
      </w:docPartObj>
    </w:sdtPr>
    <w:sdtEndPr/>
    <w:sdtContent>
      <w:p w14:paraId="26413FE9" w14:textId="6FCD641A" w:rsidR="002C5213" w:rsidRDefault="002C5213">
        <w:pPr>
          <w:pStyle w:val="a9"/>
          <w:jc w:val="right"/>
        </w:pPr>
        <w:r>
          <w:fldChar w:fldCharType="begin"/>
        </w:r>
        <w:r>
          <w:instrText xml:space="preserve"> PAGE   \* MERGEFORMAT </w:instrText>
        </w:r>
        <w:r>
          <w:fldChar w:fldCharType="separate"/>
        </w:r>
        <w:r>
          <w:rPr>
            <w:noProof/>
          </w:rPr>
          <w:t>98</w:t>
        </w:r>
        <w:r>
          <w:fldChar w:fldCharType="end"/>
        </w:r>
      </w:p>
    </w:sdtContent>
  </w:sdt>
  <w:p w14:paraId="7F85ECBB" w14:textId="77777777" w:rsidR="002C5213" w:rsidRDefault="002C5213">
    <w:pPr>
      <w:pStyle w:val="a9"/>
    </w:pPr>
  </w:p>
  <w:p w14:paraId="5DFC0308" w14:textId="77777777" w:rsidR="002C5213" w:rsidRDefault="002C5213"/>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001129"/>
      <w:docPartObj>
        <w:docPartGallery w:val="Page Numbers (Bottom of Page)"/>
        <w:docPartUnique/>
      </w:docPartObj>
    </w:sdtPr>
    <w:sdtEndPr/>
    <w:sdtContent>
      <w:p w14:paraId="21575D16" w14:textId="62315C6F" w:rsidR="002C5213" w:rsidRDefault="002C5213">
        <w:pPr>
          <w:pStyle w:val="a9"/>
          <w:jc w:val="right"/>
        </w:pPr>
        <w:r>
          <w:fldChar w:fldCharType="begin"/>
        </w:r>
        <w:r>
          <w:instrText>PAGE   \* MERGEFORMAT</w:instrText>
        </w:r>
        <w:r>
          <w:fldChar w:fldCharType="separate"/>
        </w:r>
        <w:r w:rsidRPr="008209A9">
          <w:rPr>
            <w:noProof/>
            <w:lang w:val="ru-RU"/>
          </w:rPr>
          <w:t>114</w:t>
        </w:r>
        <w:r>
          <w:fldChar w:fldCharType="end"/>
        </w:r>
      </w:p>
    </w:sdtContent>
  </w:sdt>
  <w:p w14:paraId="19BC5822" w14:textId="77777777" w:rsidR="002C5213" w:rsidRDefault="002C5213">
    <w:pPr>
      <w:pStyle w:val="a9"/>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634102"/>
      <w:docPartObj>
        <w:docPartGallery w:val="Page Numbers (Bottom of Page)"/>
        <w:docPartUnique/>
      </w:docPartObj>
    </w:sdtPr>
    <w:sdtEndPr/>
    <w:sdtContent>
      <w:p w14:paraId="0CC11902" w14:textId="77777777" w:rsidR="002C5213" w:rsidRDefault="002C5213">
        <w:pPr>
          <w:pStyle w:val="a9"/>
          <w:jc w:val="right"/>
        </w:pPr>
        <w:r>
          <w:fldChar w:fldCharType="begin"/>
        </w:r>
        <w:r>
          <w:instrText>PAGE   \* MERGEFORMAT</w:instrText>
        </w:r>
        <w:r>
          <w:fldChar w:fldCharType="separate"/>
        </w:r>
        <w:r w:rsidRPr="008209A9">
          <w:rPr>
            <w:noProof/>
            <w:lang w:val="ru-RU"/>
          </w:rPr>
          <w:t>114</w:t>
        </w:r>
        <w:r>
          <w:fldChar w:fldCharType="end"/>
        </w:r>
      </w:p>
    </w:sdtContent>
  </w:sdt>
  <w:p w14:paraId="66E91C9E" w14:textId="77777777" w:rsidR="002C5213" w:rsidRDefault="002C521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64010" w14:textId="77777777" w:rsidR="0034452A" w:rsidRDefault="0034452A" w:rsidP="008E656F">
      <w:r>
        <w:separator/>
      </w:r>
    </w:p>
  </w:footnote>
  <w:footnote w:type="continuationSeparator" w:id="0">
    <w:p w14:paraId="27F40DF7" w14:textId="77777777" w:rsidR="0034452A" w:rsidRDefault="0034452A" w:rsidP="008E656F">
      <w:r>
        <w:continuationSeparator/>
      </w:r>
    </w:p>
  </w:footnote>
  <w:footnote w:type="continuationNotice" w:id="1">
    <w:p w14:paraId="1F2614AA" w14:textId="77777777" w:rsidR="0034452A" w:rsidRDefault="003445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7B9F0" w14:textId="75534033" w:rsidR="002C5213" w:rsidRPr="002952D6" w:rsidRDefault="002C5213" w:rsidP="002952D6">
    <w:pPr>
      <w:pStyle w:val="af0"/>
      <w:tabs>
        <w:tab w:val="clear" w:pos="9355"/>
        <w:tab w:val="right" w:pos="9356"/>
      </w:tabs>
      <w:spacing w:after="120"/>
      <w:jc w:val="center"/>
      <w:rPr>
        <w:i/>
        <w:sz w:val="22"/>
      </w:rPr>
    </w:pPr>
    <w:r>
      <w:rPr>
        <w:i/>
        <w:sz w:val="22"/>
      </w:rPr>
      <w:t>Книги 1-18.</w:t>
    </w:r>
    <w:r w:rsidRPr="006D534E">
      <w:rPr>
        <w:i/>
        <w:sz w:val="22"/>
      </w:rPr>
      <w:t xml:space="preserve"> Обосновывающие материалы схемы теплоснабжения </w:t>
    </w:r>
    <w:r w:rsidR="009E4BC1">
      <w:rPr>
        <w:i/>
        <w:sz w:val="22"/>
      </w:rPr>
      <w:t>Берегового сельского поселения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4ABB" w14:textId="40AD7A5B" w:rsidR="002C5213" w:rsidRPr="00CB5867" w:rsidRDefault="002C5213" w:rsidP="00E16C77">
    <w:pPr>
      <w:pStyle w:val="af0"/>
      <w:jc w:val="center"/>
    </w:pPr>
    <w:r>
      <w:rPr>
        <w:i/>
        <w:sz w:val="22"/>
      </w:rPr>
      <w:t xml:space="preserve">Книги 1-18. </w:t>
    </w:r>
    <w:r w:rsidRPr="001303AC">
      <w:rPr>
        <w:i/>
        <w:sz w:val="22"/>
      </w:rPr>
      <w:t xml:space="preserve">Обосновывающие материалы к схеме теплоснабжения </w:t>
    </w:r>
    <w:r w:rsidR="00E16C77">
      <w:rPr>
        <w:i/>
        <w:sz w:val="22"/>
      </w:rPr>
      <w:t>Берегового СП</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4E0C2" w14:textId="3F589EFE" w:rsidR="002C5213" w:rsidRPr="001303AC" w:rsidRDefault="002C5213" w:rsidP="00954E3B">
    <w:pPr>
      <w:pStyle w:val="af0"/>
      <w:jc w:val="center"/>
      <w:rPr>
        <w:i/>
        <w:sz w:val="22"/>
      </w:rPr>
    </w:pPr>
    <w:r>
      <w:rPr>
        <w:i/>
        <w:sz w:val="22"/>
      </w:rPr>
      <w:t xml:space="preserve">Книги 1-18. </w:t>
    </w:r>
    <w:r w:rsidRPr="001303AC">
      <w:rPr>
        <w:i/>
        <w:sz w:val="22"/>
      </w:rPr>
      <w:t xml:space="preserve">Обосновывающие материалы к схеме теплоснабжения </w:t>
    </w:r>
    <w:r w:rsidR="00F4774F">
      <w:rPr>
        <w:i/>
        <w:sz w:val="22"/>
      </w:rPr>
      <w:t>Берегового СП</w:t>
    </w:r>
  </w:p>
  <w:p w14:paraId="76DF500F" w14:textId="77777777" w:rsidR="002C5213" w:rsidRDefault="002C5213" w:rsidP="00612C40">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5282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D5187D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41E515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D8476E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4002A2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1A9C3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AE227C"/>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B2CA5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62AF52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A9CC96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B8C31B7"/>
    <w:multiLevelType w:val="hybridMultilevel"/>
    <w:tmpl w:val="FB044D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60168BF"/>
    <w:multiLevelType w:val="multilevel"/>
    <w:tmpl w:val="204C631E"/>
    <w:lvl w:ilvl="0">
      <w:start w:val="2"/>
      <w:numFmt w:val="decimal"/>
      <w:lvlText w:val="%1."/>
      <w:lvlJc w:val="left"/>
      <w:pPr>
        <w:ind w:left="450" w:hanging="450"/>
      </w:pPr>
      <w:rPr>
        <w:rFonts w:hint="default"/>
      </w:rPr>
    </w:lvl>
    <w:lvl w:ilvl="1">
      <w:start w:val="1"/>
      <w:numFmt w:val="decimal"/>
      <w:pStyle w:val="41"/>
      <w:lvlText w:val="%1.%2."/>
      <w:lvlJc w:val="left"/>
      <w:pPr>
        <w:ind w:left="143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17694D24"/>
    <w:multiLevelType w:val="hybridMultilevel"/>
    <w:tmpl w:val="17CE8F64"/>
    <w:lvl w:ilvl="0" w:tplc="5A76C222">
      <w:start w:val="1"/>
      <w:numFmt w:val="bullet"/>
      <w:pStyle w:val="a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8F65319"/>
    <w:multiLevelType w:val="hybridMultilevel"/>
    <w:tmpl w:val="D4069A2C"/>
    <w:lvl w:ilvl="0" w:tplc="1CA0A35A">
      <w:start w:val="1"/>
      <w:numFmt w:val="bullet"/>
      <w:pStyle w:val="a2"/>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C7C66A5"/>
    <w:multiLevelType w:val="multilevel"/>
    <w:tmpl w:val="F03250D6"/>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rPr>
        <w:b/>
        <w:bCs/>
        <w:i/>
        <w:iCs/>
        <w:sz w:val="24"/>
        <w:szCs w:val="24"/>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A0184"/>
    <w:multiLevelType w:val="hybridMultilevel"/>
    <w:tmpl w:val="4126CF44"/>
    <w:lvl w:ilvl="0" w:tplc="B78851EC">
      <w:start w:val="1"/>
      <w:numFmt w:val="decimal"/>
      <w:pStyle w:val="a3"/>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6" w15:restartNumberingAfterBreak="0">
    <w:nsid w:val="26B518F7"/>
    <w:multiLevelType w:val="singleLevel"/>
    <w:tmpl w:val="6F30EF10"/>
    <w:lvl w:ilvl="0">
      <w:start w:val="1"/>
      <w:numFmt w:val="decimal"/>
      <w:pStyle w:val="a4"/>
      <w:lvlText w:val="Рисунок %1 - "/>
      <w:lvlJc w:val="left"/>
      <w:pPr>
        <w:tabs>
          <w:tab w:val="num" w:pos="3964"/>
        </w:tabs>
        <w:ind w:left="2524" w:firstLine="170"/>
      </w:pPr>
      <w:rPr>
        <w:rFonts w:ascii="Times New Roman" w:hAnsi="Times New Roman" w:cs="Times New Roman" w:hint="default"/>
        <w:b/>
        <w:sz w:val="24"/>
        <w:szCs w:val="24"/>
      </w:rPr>
    </w:lvl>
  </w:abstractNum>
  <w:abstractNum w:abstractNumId="17" w15:restartNumberingAfterBreak="0">
    <w:nsid w:val="27285085"/>
    <w:multiLevelType w:val="hybridMultilevel"/>
    <w:tmpl w:val="9DB6E03C"/>
    <w:lvl w:ilvl="0" w:tplc="1AE05E60">
      <w:start w:val="1"/>
      <w:numFmt w:val="bullet"/>
      <w:pStyle w:val="G"/>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8" w15:restartNumberingAfterBreak="0">
    <w:nsid w:val="3187573A"/>
    <w:multiLevelType w:val="multilevel"/>
    <w:tmpl w:val="2CAC39AA"/>
    <w:lvl w:ilvl="0">
      <w:start w:val="1"/>
      <w:numFmt w:val="decimal"/>
      <w:lvlText w:val="Глава %1."/>
      <w:lvlJc w:val="left"/>
      <w:pPr>
        <w:ind w:left="360" w:hanging="360"/>
      </w:pPr>
      <w:rPr>
        <w:rFonts w:hint="default"/>
      </w:rPr>
    </w:lvl>
    <w:lvl w:ilvl="1">
      <w:start w:val="1"/>
      <w:numFmt w:val="decimal"/>
      <w:pStyle w:val="21"/>
      <w:lvlText w:val="Часть %2."/>
      <w:lvlJc w:val="left"/>
      <w:pPr>
        <w:ind w:left="792" w:hanging="432"/>
      </w:pPr>
      <w:rPr>
        <w:rFonts w:hint="default"/>
        <w:lang w:val="ru-RU"/>
      </w:rPr>
    </w:lvl>
    <w:lvl w:ilvl="2">
      <w:start w:val="1"/>
      <w:numFmt w:val="decimal"/>
      <w:pStyle w:val="31"/>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6D70BE"/>
    <w:multiLevelType w:val="multilevel"/>
    <w:tmpl w:val="167E3FAC"/>
    <w:lvl w:ilvl="0">
      <w:start w:val="1"/>
      <w:numFmt w:val="decimal"/>
      <w:lvlText w:val="%1"/>
      <w:lvlJc w:val="left"/>
      <w:pPr>
        <w:ind w:left="600" w:hanging="600"/>
      </w:pPr>
      <w:rPr>
        <w:rFonts w:hint="default"/>
      </w:rPr>
    </w:lvl>
    <w:lvl w:ilvl="1">
      <w:start w:val="9"/>
      <w:numFmt w:val="decimal"/>
      <w:lvlText w:val="%1.%2"/>
      <w:lvlJc w:val="left"/>
      <w:pPr>
        <w:ind w:left="883" w:hanging="60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0" w15:restartNumberingAfterBreak="0">
    <w:nsid w:val="428368CF"/>
    <w:multiLevelType w:val="multilevel"/>
    <w:tmpl w:val="32AA25E2"/>
    <w:lvl w:ilvl="0">
      <w:start w:val="9"/>
      <w:numFmt w:val="decimal"/>
      <w:lvlText w:val="%1"/>
      <w:lvlJc w:val="left"/>
      <w:pPr>
        <w:ind w:left="360" w:hanging="360"/>
      </w:pPr>
      <w:rPr>
        <w:rFonts w:hint="default"/>
      </w:rPr>
    </w:lvl>
    <w:lvl w:ilvl="1">
      <w:start w:val="1"/>
      <w:numFmt w:val="decimal"/>
      <w:lvlText w:val="%1.%2"/>
      <w:lvlJc w:val="left"/>
      <w:pPr>
        <w:ind w:left="1495" w:hanging="360"/>
      </w:pPr>
      <w:rPr>
        <w:rFonts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3735010"/>
    <w:multiLevelType w:val="multilevel"/>
    <w:tmpl w:val="BC801210"/>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941177"/>
    <w:multiLevelType w:val="multilevel"/>
    <w:tmpl w:val="D1846378"/>
    <w:lvl w:ilvl="0">
      <w:start w:val="1"/>
      <w:numFmt w:val="decimal"/>
      <w:pStyle w:val="1"/>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F87B8D"/>
    <w:multiLevelType w:val="hybridMultilevel"/>
    <w:tmpl w:val="48101D20"/>
    <w:name w:val="WW8Num19"/>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11D0104"/>
    <w:multiLevelType w:val="hybridMultilevel"/>
    <w:tmpl w:val="8292B4A2"/>
    <w:lvl w:ilvl="0" w:tplc="6174F9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A996D44"/>
    <w:multiLevelType w:val="hybridMultilevel"/>
    <w:tmpl w:val="5ECA0970"/>
    <w:lvl w:ilvl="0" w:tplc="4FC8419A">
      <w:start w:val="1"/>
      <w:numFmt w:val="bullet"/>
      <w:pStyle w:val="Geonika"/>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6" w15:restartNumberingAfterBreak="0">
    <w:nsid w:val="63F90FCE"/>
    <w:multiLevelType w:val="hybridMultilevel"/>
    <w:tmpl w:val="B5EC9274"/>
    <w:name w:val="WWNum1"/>
    <w:lvl w:ilvl="0" w:tplc="FFFFFFFF">
      <w:start w:val="1"/>
      <w:numFmt w:val="bullet"/>
      <w:lvlText w:val=""/>
      <w:lvlJc w:val="left"/>
      <w:pPr>
        <w:tabs>
          <w:tab w:val="num" w:pos="1260"/>
        </w:tabs>
        <w:ind w:left="1260" w:hanging="360"/>
      </w:pPr>
      <w:rPr>
        <w:rFonts w:ascii="Symbol" w:hAnsi="Symbol" w:hint="default"/>
      </w:rPr>
    </w:lvl>
    <w:lvl w:ilvl="1" w:tplc="FFFFFFFF">
      <w:start w:val="1"/>
      <w:numFmt w:val="bullet"/>
      <w:lvlText w:val="o"/>
      <w:lvlJc w:val="left"/>
      <w:pPr>
        <w:ind w:left="1980" w:hanging="360"/>
      </w:pPr>
      <w:rPr>
        <w:rFonts w:ascii="Courier New" w:hAnsi="Courier New" w:hint="default"/>
      </w:rPr>
    </w:lvl>
    <w:lvl w:ilvl="2" w:tplc="FFFFFFFF">
      <w:start w:val="1"/>
      <w:numFmt w:val="bullet"/>
      <w:lvlText w:val=""/>
      <w:lvlJc w:val="left"/>
      <w:pPr>
        <w:ind w:left="2700" w:hanging="360"/>
      </w:pPr>
      <w:rPr>
        <w:rFonts w:ascii="Wingdings" w:hAnsi="Wingdings" w:hint="default"/>
      </w:rPr>
    </w:lvl>
    <w:lvl w:ilvl="3" w:tplc="FFFFFFFF">
      <w:start w:val="1"/>
      <w:numFmt w:val="bullet"/>
      <w:lvlText w:val=""/>
      <w:lvlJc w:val="left"/>
      <w:pPr>
        <w:ind w:left="3420" w:hanging="360"/>
      </w:pPr>
      <w:rPr>
        <w:rFonts w:ascii="Symbol" w:hAnsi="Symbol" w:hint="default"/>
      </w:rPr>
    </w:lvl>
    <w:lvl w:ilvl="4" w:tplc="FFFFFFFF">
      <w:start w:val="1"/>
      <w:numFmt w:val="bullet"/>
      <w:lvlText w:val="o"/>
      <w:lvlJc w:val="left"/>
      <w:pPr>
        <w:ind w:left="4140" w:hanging="360"/>
      </w:pPr>
      <w:rPr>
        <w:rFonts w:ascii="Courier New" w:hAnsi="Courier New" w:hint="default"/>
      </w:rPr>
    </w:lvl>
    <w:lvl w:ilvl="5" w:tplc="FFFFFFFF">
      <w:start w:val="1"/>
      <w:numFmt w:val="bullet"/>
      <w:lvlText w:val=""/>
      <w:lvlJc w:val="left"/>
      <w:pPr>
        <w:ind w:left="4860" w:hanging="360"/>
      </w:pPr>
      <w:rPr>
        <w:rFonts w:ascii="Wingdings" w:hAnsi="Wingdings" w:hint="default"/>
      </w:rPr>
    </w:lvl>
    <w:lvl w:ilvl="6" w:tplc="FFFFFFFF">
      <w:start w:val="1"/>
      <w:numFmt w:val="bullet"/>
      <w:lvlText w:val=""/>
      <w:lvlJc w:val="left"/>
      <w:pPr>
        <w:ind w:left="5580" w:hanging="360"/>
      </w:pPr>
      <w:rPr>
        <w:rFonts w:ascii="Symbol" w:hAnsi="Symbol" w:hint="default"/>
      </w:rPr>
    </w:lvl>
    <w:lvl w:ilvl="7" w:tplc="FFFFFFFF">
      <w:start w:val="1"/>
      <w:numFmt w:val="bullet"/>
      <w:lvlText w:val="o"/>
      <w:lvlJc w:val="left"/>
      <w:pPr>
        <w:ind w:left="6300" w:hanging="360"/>
      </w:pPr>
      <w:rPr>
        <w:rFonts w:ascii="Courier New" w:hAnsi="Courier New" w:hint="default"/>
      </w:rPr>
    </w:lvl>
    <w:lvl w:ilvl="8" w:tplc="FFFFFFFF">
      <w:start w:val="1"/>
      <w:numFmt w:val="bullet"/>
      <w:lvlText w:val=""/>
      <w:lvlJc w:val="left"/>
      <w:pPr>
        <w:ind w:left="7020" w:hanging="360"/>
      </w:pPr>
      <w:rPr>
        <w:rFonts w:ascii="Wingdings" w:hAnsi="Wingdings" w:hint="default"/>
      </w:rPr>
    </w:lvl>
  </w:abstractNum>
  <w:abstractNum w:abstractNumId="27" w15:restartNumberingAfterBreak="0">
    <w:nsid w:val="64EA2D5A"/>
    <w:multiLevelType w:val="multilevel"/>
    <w:tmpl w:val="F03250D6"/>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rPr>
        <w:b/>
        <w:bCs/>
        <w:i/>
        <w:iCs/>
        <w:sz w:val="24"/>
        <w:szCs w:val="24"/>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F8563F"/>
    <w:multiLevelType w:val="multilevel"/>
    <w:tmpl w:val="590CACB2"/>
    <w:lvl w:ilvl="0">
      <w:start w:val="1"/>
      <w:numFmt w:val="decimal"/>
      <w:lvlText w:val="%1."/>
      <w:lvlJc w:val="left"/>
      <w:pPr>
        <w:ind w:left="360" w:hanging="360"/>
      </w:pPr>
      <w:rPr>
        <w:rFonts w:hint="default"/>
        <w:sz w:val="24"/>
      </w:rPr>
    </w:lvl>
    <w:lvl w:ilvl="1">
      <w:start w:val="9"/>
      <w:numFmt w:val="decimal"/>
      <w:lvlText w:val="%1.%2."/>
      <w:lvlJc w:val="left"/>
      <w:pPr>
        <w:ind w:left="792" w:hanging="432"/>
      </w:pPr>
      <w:rPr>
        <w:rFonts w:hint="default"/>
        <w:sz w:val="24"/>
      </w:rPr>
    </w:lvl>
    <w:lvl w:ilvl="2">
      <w:start w:val="8"/>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5332C40"/>
    <w:multiLevelType w:val="multilevel"/>
    <w:tmpl w:val="F03250D6"/>
    <w:lvl w:ilvl="0">
      <w:start w:val="1"/>
      <w:numFmt w:val="decimal"/>
      <w:lvlText w:val="%1."/>
      <w:lvlJc w:val="left"/>
      <w:pPr>
        <w:ind w:left="360" w:hanging="360"/>
      </w:pPr>
      <w:rPr>
        <w:sz w:val="24"/>
      </w:rPr>
    </w:lvl>
    <w:lvl w:ilvl="1">
      <w:start w:val="1"/>
      <w:numFmt w:val="decimal"/>
      <w:lvlText w:val="%1.%2."/>
      <w:lvlJc w:val="left"/>
      <w:pPr>
        <w:ind w:left="792" w:hanging="432"/>
      </w:pPr>
      <w:rPr>
        <w:sz w:val="24"/>
      </w:rPr>
    </w:lvl>
    <w:lvl w:ilvl="2">
      <w:start w:val="1"/>
      <w:numFmt w:val="decimal"/>
      <w:lvlText w:val="%1.%2.%3."/>
      <w:lvlJc w:val="left"/>
      <w:pPr>
        <w:ind w:left="1224" w:hanging="504"/>
      </w:pPr>
      <w:rPr>
        <w:b/>
        <w:bCs/>
        <w:i/>
        <w:iCs/>
        <w:sz w:val="24"/>
        <w:szCs w:val="24"/>
      </w:rPr>
    </w:lvl>
    <w:lvl w:ilvl="3">
      <w:start w:val="1"/>
      <w:numFmt w:val="decimal"/>
      <w:lvlText w:val="%1.%2.%3.%4."/>
      <w:lvlJc w:val="left"/>
      <w:pPr>
        <w:ind w:left="1728" w:hanging="648"/>
      </w:pPr>
      <w:rPr>
        <w:sz w:val="24"/>
      </w:rPr>
    </w:lvl>
    <w:lvl w:ilvl="4">
      <w:start w:val="1"/>
      <w:numFmt w:val="decimal"/>
      <w:lvlText w:val="%1.%2.%3.%4.%5."/>
      <w:lvlJc w:val="left"/>
      <w:pPr>
        <w:ind w:left="2232" w:hanging="792"/>
      </w:pPr>
      <w:rPr>
        <w:sz w:val="24"/>
      </w:rPr>
    </w:lvl>
    <w:lvl w:ilvl="5">
      <w:start w:val="1"/>
      <w:numFmt w:val="decimal"/>
      <w:lvlText w:val="%1.%2.%3.%4.%5.%6."/>
      <w:lvlJc w:val="left"/>
      <w:pPr>
        <w:ind w:left="2736" w:hanging="936"/>
      </w:pPr>
      <w:rPr>
        <w:sz w:val="24"/>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BFB5A5C"/>
    <w:multiLevelType w:val="multilevel"/>
    <w:tmpl w:val="4BFA4EC6"/>
    <w:lvl w:ilvl="0">
      <w:start w:val="1"/>
      <w:numFmt w:val="decimal"/>
      <w:lvlText w:val="%1."/>
      <w:lvlJc w:val="left"/>
      <w:pPr>
        <w:ind w:left="360" w:hanging="360"/>
      </w:pPr>
      <w:rPr>
        <w:rFonts w:hint="default"/>
        <w:sz w:val="24"/>
      </w:rPr>
    </w:lvl>
    <w:lvl w:ilvl="1">
      <w:start w:val="4"/>
      <w:numFmt w:val="decimal"/>
      <w:lvlText w:val="%1.%2."/>
      <w:lvlJc w:val="left"/>
      <w:pPr>
        <w:ind w:left="792" w:hanging="432"/>
      </w:pPr>
      <w:rPr>
        <w:rFonts w:hint="default"/>
        <w:sz w:val="24"/>
      </w:rPr>
    </w:lvl>
    <w:lvl w:ilvl="2">
      <w:start w:val="1"/>
      <w:numFmt w:val="decimal"/>
      <w:lvlText w:val="%1.%2.%3."/>
      <w:lvlJc w:val="left"/>
      <w:pPr>
        <w:ind w:left="1224" w:hanging="504"/>
      </w:pPr>
      <w:rPr>
        <w:rFonts w:hint="default"/>
        <w:b/>
        <w:bCs/>
        <w:i/>
        <w:iCs/>
        <w:sz w:val="24"/>
        <w:szCs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71D770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A601828"/>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4"/>
      </w:rPr>
    </w:lvl>
    <w:lvl w:ilvl="1">
      <w:start w:val="1"/>
      <w:numFmt w:val="decimal"/>
      <w:lvlText w:val="%1.%2."/>
      <w:lvlJc w:val="left"/>
      <w:pPr>
        <w:tabs>
          <w:tab w:val="num" w:pos="934"/>
        </w:tabs>
        <w:ind w:left="574" w:hanging="432"/>
      </w:pPr>
      <w:rPr>
        <w:rFonts w:ascii="Times New Roman" w:hAnsi="Times New Roman"/>
        <w:sz w:val="24"/>
      </w:rPr>
    </w:lvl>
    <w:lvl w:ilvl="2">
      <w:start w:val="1"/>
      <w:numFmt w:val="decimal"/>
      <w:lvlText w:val="%1.%2.%3."/>
      <w:lvlJc w:val="left"/>
      <w:pPr>
        <w:tabs>
          <w:tab w:val="num" w:pos="1507"/>
        </w:tabs>
        <w:ind w:left="787" w:hanging="504"/>
      </w:pPr>
      <w:rPr>
        <w:rFonts w:ascii="Times New Roman" w:hAnsi="Times New Roman"/>
        <w:sz w:val="24"/>
      </w:rPr>
    </w:lvl>
    <w:lvl w:ilvl="3">
      <w:start w:val="1"/>
      <w:numFmt w:val="decimal"/>
      <w:lvlText w:val="%1.%2.%3.%4."/>
      <w:lvlJc w:val="left"/>
      <w:pPr>
        <w:tabs>
          <w:tab w:val="num" w:pos="1728"/>
        </w:tabs>
        <w:ind w:left="648" w:hanging="648"/>
      </w:pPr>
      <w:rPr>
        <w:rFonts w:ascii="Times New Roman" w:hAnsi="Times New Roman"/>
        <w:sz w:val="24"/>
      </w:rPr>
    </w:lvl>
    <w:lvl w:ilvl="4">
      <w:start w:val="1"/>
      <w:numFmt w:val="decimal"/>
      <w:lvlText w:val="%1.%2.%3.%4.%5."/>
      <w:lvlJc w:val="left"/>
      <w:pPr>
        <w:tabs>
          <w:tab w:val="num" w:pos="2232"/>
        </w:tabs>
        <w:ind w:left="792" w:hanging="792"/>
      </w:pPr>
      <w:rPr>
        <w:rFonts w:ascii="Times New Roman" w:hAnsi="Times New Roman"/>
        <w:sz w:val="24"/>
      </w:rPr>
    </w:lvl>
    <w:lvl w:ilvl="5">
      <w:start w:val="1"/>
      <w:numFmt w:val="decimal"/>
      <w:lvlText w:val="%1.%2.%3.%4.%5.%6."/>
      <w:lvlJc w:val="left"/>
      <w:pPr>
        <w:tabs>
          <w:tab w:val="num" w:pos="2736"/>
        </w:tabs>
        <w:ind w:left="936" w:hanging="936"/>
      </w:pPr>
      <w:rPr>
        <w:rFonts w:ascii="Times New Roman" w:hAnsi="Times New Roman"/>
        <w:sz w:val="24"/>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15:restartNumberingAfterBreak="0">
    <w:nsid w:val="7D724524"/>
    <w:multiLevelType w:val="hybridMultilevel"/>
    <w:tmpl w:val="700CECB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2"/>
  </w:num>
  <w:num w:numId="2">
    <w:abstractNumId w:val="9"/>
  </w:num>
  <w:num w:numId="3">
    <w:abstractNumId w:val="18"/>
  </w:num>
  <w:num w:numId="4">
    <w:abstractNumId w:val="16"/>
  </w:num>
  <w:num w:numId="5">
    <w:abstractNumId w:val="22"/>
  </w:num>
  <w:num w:numId="6">
    <w:abstractNumId w:val="31"/>
  </w:num>
  <w:num w:numId="7">
    <w:abstractNumId w:val="11"/>
  </w:num>
  <w:num w:numId="8">
    <w:abstractNumId w:val="21"/>
  </w:num>
  <w:num w:numId="9">
    <w:abstractNumId w:val="17"/>
  </w:num>
  <w:num w:numId="10">
    <w:abstractNumId w:val="13"/>
  </w:num>
  <w:num w:numId="11">
    <w:abstractNumId w:val="19"/>
  </w:num>
  <w:num w:numId="12">
    <w:abstractNumId w:val="12"/>
  </w:num>
  <w:num w:numId="13">
    <w:abstractNumId w:val="25"/>
  </w:num>
  <w:num w:numId="14">
    <w:abstractNumId w:val="15"/>
  </w:num>
  <w:num w:numId="15">
    <w:abstractNumId w:val="24"/>
  </w:num>
  <w:num w:numId="16">
    <w:abstractNumId w:val="14"/>
  </w:num>
  <w:num w:numId="17">
    <w:abstractNumId w:val="10"/>
  </w:num>
  <w:num w:numId="18">
    <w:abstractNumId w:val="33"/>
  </w:num>
  <w:num w:numId="19">
    <w:abstractNumId w:val="30"/>
  </w:num>
  <w:num w:numId="20">
    <w:abstractNumId w:val="29"/>
  </w:num>
  <w:num w:numId="21">
    <w:abstractNumId w:val="28"/>
  </w:num>
  <w:num w:numId="22">
    <w:abstractNumId w:val="20"/>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de-DE"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91C"/>
    <w:rsid w:val="00000549"/>
    <w:rsid w:val="000009CA"/>
    <w:rsid w:val="00000C82"/>
    <w:rsid w:val="00000C95"/>
    <w:rsid w:val="0000120F"/>
    <w:rsid w:val="000012CB"/>
    <w:rsid w:val="00001749"/>
    <w:rsid w:val="000020A8"/>
    <w:rsid w:val="0000255D"/>
    <w:rsid w:val="000029C2"/>
    <w:rsid w:val="000033C4"/>
    <w:rsid w:val="00003A46"/>
    <w:rsid w:val="00003C19"/>
    <w:rsid w:val="00003EC8"/>
    <w:rsid w:val="000040F7"/>
    <w:rsid w:val="000042FB"/>
    <w:rsid w:val="00004354"/>
    <w:rsid w:val="000043C1"/>
    <w:rsid w:val="000048AB"/>
    <w:rsid w:val="00004940"/>
    <w:rsid w:val="000051A1"/>
    <w:rsid w:val="000051E3"/>
    <w:rsid w:val="00005596"/>
    <w:rsid w:val="00005B61"/>
    <w:rsid w:val="00005C14"/>
    <w:rsid w:val="000065B5"/>
    <w:rsid w:val="00006BAE"/>
    <w:rsid w:val="00006CDF"/>
    <w:rsid w:val="00006D78"/>
    <w:rsid w:val="000071A7"/>
    <w:rsid w:val="0000766B"/>
    <w:rsid w:val="000101EF"/>
    <w:rsid w:val="000108BD"/>
    <w:rsid w:val="00010DC9"/>
    <w:rsid w:val="00010E65"/>
    <w:rsid w:val="00010FE4"/>
    <w:rsid w:val="000110CA"/>
    <w:rsid w:val="000113AE"/>
    <w:rsid w:val="000113B2"/>
    <w:rsid w:val="0001152C"/>
    <w:rsid w:val="00011783"/>
    <w:rsid w:val="00011968"/>
    <w:rsid w:val="00011B32"/>
    <w:rsid w:val="00012306"/>
    <w:rsid w:val="000127FE"/>
    <w:rsid w:val="00013B6E"/>
    <w:rsid w:val="00013D31"/>
    <w:rsid w:val="00013E0F"/>
    <w:rsid w:val="000140A0"/>
    <w:rsid w:val="000143FF"/>
    <w:rsid w:val="000145E4"/>
    <w:rsid w:val="00014B7B"/>
    <w:rsid w:val="00016217"/>
    <w:rsid w:val="00016231"/>
    <w:rsid w:val="00016282"/>
    <w:rsid w:val="00016F3D"/>
    <w:rsid w:val="0001703D"/>
    <w:rsid w:val="000170C8"/>
    <w:rsid w:val="00017310"/>
    <w:rsid w:val="000179F9"/>
    <w:rsid w:val="00017AB0"/>
    <w:rsid w:val="00017B38"/>
    <w:rsid w:val="00017D64"/>
    <w:rsid w:val="00017E16"/>
    <w:rsid w:val="00020216"/>
    <w:rsid w:val="000204AE"/>
    <w:rsid w:val="00020BE6"/>
    <w:rsid w:val="00020C43"/>
    <w:rsid w:val="00021D93"/>
    <w:rsid w:val="00021DBB"/>
    <w:rsid w:val="0002234D"/>
    <w:rsid w:val="0002268C"/>
    <w:rsid w:val="00022A00"/>
    <w:rsid w:val="00022A63"/>
    <w:rsid w:val="00023098"/>
    <w:rsid w:val="000232D7"/>
    <w:rsid w:val="00023485"/>
    <w:rsid w:val="0002352F"/>
    <w:rsid w:val="000238EB"/>
    <w:rsid w:val="00024118"/>
    <w:rsid w:val="0002449F"/>
    <w:rsid w:val="00024876"/>
    <w:rsid w:val="00024969"/>
    <w:rsid w:val="00024BDB"/>
    <w:rsid w:val="00024FF7"/>
    <w:rsid w:val="000254F8"/>
    <w:rsid w:val="00025542"/>
    <w:rsid w:val="00025665"/>
    <w:rsid w:val="00025828"/>
    <w:rsid w:val="0002605F"/>
    <w:rsid w:val="000262EA"/>
    <w:rsid w:val="0002645B"/>
    <w:rsid w:val="00026618"/>
    <w:rsid w:val="000266E6"/>
    <w:rsid w:val="00026915"/>
    <w:rsid w:val="00026DB1"/>
    <w:rsid w:val="00026EDB"/>
    <w:rsid w:val="0002717D"/>
    <w:rsid w:val="00027C9F"/>
    <w:rsid w:val="000305FD"/>
    <w:rsid w:val="00030EEE"/>
    <w:rsid w:val="00031443"/>
    <w:rsid w:val="00031698"/>
    <w:rsid w:val="00032316"/>
    <w:rsid w:val="00032C11"/>
    <w:rsid w:val="00033461"/>
    <w:rsid w:val="000338DD"/>
    <w:rsid w:val="000339CB"/>
    <w:rsid w:val="00033DA7"/>
    <w:rsid w:val="00033E06"/>
    <w:rsid w:val="00033EC0"/>
    <w:rsid w:val="00034036"/>
    <w:rsid w:val="00034BE2"/>
    <w:rsid w:val="0003522C"/>
    <w:rsid w:val="00035287"/>
    <w:rsid w:val="00035A7D"/>
    <w:rsid w:val="0003606E"/>
    <w:rsid w:val="0003618B"/>
    <w:rsid w:val="000368A5"/>
    <w:rsid w:val="00036982"/>
    <w:rsid w:val="000370B7"/>
    <w:rsid w:val="000370B9"/>
    <w:rsid w:val="00037744"/>
    <w:rsid w:val="000377FA"/>
    <w:rsid w:val="00037925"/>
    <w:rsid w:val="0003795A"/>
    <w:rsid w:val="00037B5F"/>
    <w:rsid w:val="00037C01"/>
    <w:rsid w:val="00037D70"/>
    <w:rsid w:val="000400AA"/>
    <w:rsid w:val="000402DE"/>
    <w:rsid w:val="00040B2C"/>
    <w:rsid w:val="000412BA"/>
    <w:rsid w:val="00041444"/>
    <w:rsid w:val="000414C0"/>
    <w:rsid w:val="00041DEF"/>
    <w:rsid w:val="0004220C"/>
    <w:rsid w:val="00042F8F"/>
    <w:rsid w:val="00043333"/>
    <w:rsid w:val="000434CB"/>
    <w:rsid w:val="000436CF"/>
    <w:rsid w:val="000436FE"/>
    <w:rsid w:val="00043AA4"/>
    <w:rsid w:val="00043E12"/>
    <w:rsid w:val="00043E63"/>
    <w:rsid w:val="00043FD9"/>
    <w:rsid w:val="00044180"/>
    <w:rsid w:val="0004467B"/>
    <w:rsid w:val="00044878"/>
    <w:rsid w:val="00044A6A"/>
    <w:rsid w:val="00044B55"/>
    <w:rsid w:val="0004514E"/>
    <w:rsid w:val="00045181"/>
    <w:rsid w:val="00045540"/>
    <w:rsid w:val="00045565"/>
    <w:rsid w:val="00045913"/>
    <w:rsid w:val="0004593A"/>
    <w:rsid w:val="00046116"/>
    <w:rsid w:val="00046C13"/>
    <w:rsid w:val="00046E83"/>
    <w:rsid w:val="00046FE6"/>
    <w:rsid w:val="000470D4"/>
    <w:rsid w:val="000472BD"/>
    <w:rsid w:val="0004750C"/>
    <w:rsid w:val="00047981"/>
    <w:rsid w:val="00047F45"/>
    <w:rsid w:val="00050217"/>
    <w:rsid w:val="0005024B"/>
    <w:rsid w:val="00050255"/>
    <w:rsid w:val="00050435"/>
    <w:rsid w:val="00050541"/>
    <w:rsid w:val="00050CA2"/>
    <w:rsid w:val="00050CB2"/>
    <w:rsid w:val="00050D03"/>
    <w:rsid w:val="00050F72"/>
    <w:rsid w:val="00050FDB"/>
    <w:rsid w:val="00051377"/>
    <w:rsid w:val="00051B17"/>
    <w:rsid w:val="00052231"/>
    <w:rsid w:val="00052890"/>
    <w:rsid w:val="000531EF"/>
    <w:rsid w:val="00053424"/>
    <w:rsid w:val="00053547"/>
    <w:rsid w:val="00053785"/>
    <w:rsid w:val="00053825"/>
    <w:rsid w:val="00053BC1"/>
    <w:rsid w:val="00053C63"/>
    <w:rsid w:val="0005403A"/>
    <w:rsid w:val="0005449A"/>
    <w:rsid w:val="00054F5F"/>
    <w:rsid w:val="00055232"/>
    <w:rsid w:val="000554CE"/>
    <w:rsid w:val="00055B9E"/>
    <w:rsid w:val="00055C5C"/>
    <w:rsid w:val="00055FB7"/>
    <w:rsid w:val="00056318"/>
    <w:rsid w:val="0005673C"/>
    <w:rsid w:val="00056913"/>
    <w:rsid w:val="000569A8"/>
    <w:rsid w:val="00056F9C"/>
    <w:rsid w:val="0005721E"/>
    <w:rsid w:val="0005735C"/>
    <w:rsid w:val="0005752C"/>
    <w:rsid w:val="00057FEB"/>
    <w:rsid w:val="000600EF"/>
    <w:rsid w:val="00060330"/>
    <w:rsid w:val="00060497"/>
    <w:rsid w:val="00060CA5"/>
    <w:rsid w:val="0006104E"/>
    <w:rsid w:val="000614CB"/>
    <w:rsid w:val="000618CA"/>
    <w:rsid w:val="00061997"/>
    <w:rsid w:val="000619D2"/>
    <w:rsid w:val="00061D8A"/>
    <w:rsid w:val="000620EB"/>
    <w:rsid w:val="00062106"/>
    <w:rsid w:val="000622D3"/>
    <w:rsid w:val="000623C6"/>
    <w:rsid w:val="00062601"/>
    <w:rsid w:val="000626B3"/>
    <w:rsid w:val="00062823"/>
    <w:rsid w:val="00062B93"/>
    <w:rsid w:val="000637E8"/>
    <w:rsid w:val="00063948"/>
    <w:rsid w:val="00063DAE"/>
    <w:rsid w:val="00064974"/>
    <w:rsid w:val="00064CA3"/>
    <w:rsid w:val="00065442"/>
    <w:rsid w:val="0006563D"/>
    <w:rsid w:val="00065659"/>
    <w:rsid w:val="000656EA"/>
    <w:rsid w:val="00065A0B"/>
    <w:rsid w:val="0006673B"/>
    <w:rsid w:val="00066BE9"/>
    <w:rsid w:val="00067028"/>
    <w:rsid w:val="00067388"/>
    <w:rsid w:val="0006788F"/>
    <w:rsid w:val="00067B0E"/>
    <w:rsid w:val="00070850"/>
    <w:rsid w:val="0007092F"/>
    <w:rsid w:val="00070CF7"/>
    <w:rsid w:val="00071568"/>
    <w:rsid w:val="00071B72"/>
    <w:rsid w:val="00071B9C"/>
    <w:rsid w:val="0007204D"/>
    <w:rsid w:val="00072357"/>
    <w:rsid w:val="0007241C"/>
    <w:rsid w:val="00072662"/>
    <w:rsid w:val="00072842"/>
    <w:rsid w:val="000728AE"/>
    <w:rsid w:val="00072BCC"/>
    <w:rsid w:val="00072D7E"/>
    <w:rsid w:val="00072F73"/>
    <w:rsid w:val="000731F5"/>
    <w:rsid w:val="0007322C"/>
    <w:rsid w:val="00073459"/>
    <w:rsid w:val="00073500"/>
    <w:rsid w:val="0007396E"/>
    <w:rsid w:val="00073B42"/>
    <w:rsid w:val="00073FC2"/>
    <w:rsid w:val="0007401B"/>
    <w:rsid w:val="0007448D"/>
    <w:rsid w:val="0007451D"/>
    <w:rsid w:val="00074811"/>
    <w:rsid w:val="000748A9"/>
    <w:rsid w:val="00074A87"/>
    <w:rsid w:val="00074D1A"/>
    <w:rsid w:val="00075073"/>
    <w:rsid w:val="0007530E"/>
    <w:rsid w:val="000756D5"/>
    <w:rsid w:val="0007614D"/>
    <w:rsid w:val="0007615E"/>
    <w:rsid w:val="0007630F"/>
    <w:rsid w:val="00076382"/>
    <w:rsid w:val="00076752"/>
    <w:rsid w:val="00076E86"/>
    <w:rsid w:val="00077FD5"/>
    <w:rsid w:val="00080007"/>
    <w:rsid w:val="000800B9"/>
    <w:rsid w:val="0008065D"/>
    <w:rsid w:val="00081A56"/>
    <w:rsid w:val="000822E0"/>
    <w:rsid w:val="00082435"/>
    <w:rsid w:val="000826C5"/>
    <w:rsid w:val="00082E91"/>
    <w:rsid w:val="00083457"/>
    <w:rsid w:val="000838AA"/>
    <w:rsid w:val="00083A5E"/>
    <w:rsid w:val="00083CC8"/>
    <w:rsid w:val="00083DB8"/>
    <w:rsid w:val="0008466E"/>
    <w:rsid w:val="0008474D"/>
    <w:rsid w:val="000848E1"/>
    <w:rsid w:val="00084B9C"/>
    <w:rsid w:val="00085270"/>
    <w:rsid w:val="000854EB"/>
    <w:rsid w:val="0008581D"/>
    <w:rsid w:val="00086378"/>
    <w:rsid w:val="000865ED"/>
    <w:rsid w:val="0008691F"/>
    <w:rsid w:val="00086D9A"/>
    <w:rsid w:val="000874F9"/>
    <w:rsid w:val="00087905"/>
    <w:rsid w:val="00087BA4"/>
    <w:rsid w:val="00087CA8"/>
    <w:rsid w:val="00090542"/>
    <w:rsid w:val="00090983"/>
    <w:rsid w:val="00090AEC"/>
    <w:rsid w:val="00090AF9"/>
    <w:rsid w:val="00090EAA"/>
    <w:rsid w:val="00091CDA"/>
    <w:rsid w:val="00092062"/>
    <w:rsid w:val="00092334"/>
    <w:rsid w:val="000925FB"/>
    <w:rsid w:val="00092733"/>
    <w:rsid w:val="00092AD2"/>
    <w:rsid w:val="00092BE3"/>
    <w:rsid w:val="00092F3A"/>
    <w:rsid w:val="000930DF"/>
    <w:rsid w:val="000933D0"/>
    <w:rsid w:val="00093922"/>
    <w:rsid w:val="000939B2"/>
    <w:rsid w:val="00094264"/>
    <w:rsid w:val="0009485A"/>
    <w:rsid w:val="000949F5"/>
    <w:rsid w:val="00094C20"/>
    <w:rsid w:val="000955E7"/>
    <w:rsid w:val="000967B6"/>
    <w:rsid w:val="0009775E"/>
    <w:rsid w:val="00097AF1"/>
    <w:rsid w:val="00097FCD"/>
    <w:rsid w:val="00097FE8"/>
    <w:rsid w:val="000A0242"/>
    <w:rsid w:val="000A02D4"/>
    <w:rsid w:val="000A042A"/>
    <w:rsid w:val="000A0794"/>
    <w:rsid w:val="000A0F7E"/>
    <w:rsid w:val="000A11CB"/>
    <w:rsid w:val="000A268F"/>
    <w:rsid w:val="000A2B06"/>
    <w:rsid w:val="000A2CCE"/>
    <w:rsid w:val="000A3A5E"/>
    <w:rsid w:val="000A3ADA"/>
    <w:rsid w:val="000A3F1D"/>
    <w:rsid w:val="000A424F"/>
    <w:rsid w:val="000A4733"/>
    <w:rsid w:val="000A4A35"/>
    <w:rsid w:val="000A4D1E"/>
    <w:rsid w:val="000A500D"/>
    <w:rsid w:val="000A5245"/>
    <w:rsid w:val="000A537D"/>
    <w:rsid w:val="000A580A"/>
    <w:rsid w:val="000A5FDD"/>
    <w:rsid w:val="000A65F0"/>
    <w:rsid w:val="000A66F5"/>
    <w:rsid w:val="000A689C"/>
    <w:rsid w:val="000A694F"/>
    <w:rsid w:val="000A6BBD"/>
    <w:rsid w:val="000A72C1"/>
    <w:rsid w:val="000A75B8"/>
    <w:rsid w:val="000A7987"/>
    <w:rsid w:val="000A7B06"/>
    <w:rsid w:val="000A7C5D"/>
    <w:rsid w:val="000A7E8A"/>
    <w:rsid w:val="000B004A"/>
    <w:rsid w:val="000B0A52"/>
    <w:rsid w:val="000B0A66"/>
    <w:rsid w:val="000B0E56"/>
    <w:rsid w:val="000B10FD"/>
    <w:rsid w:val="000B1242"/>
    <w:rsid w:val="000B145F"/>
    <w:rsid w:val="000B1639"/>
    <w:rsid w:val="000B16CD"/>
    <w:rsid w:val="000B1A2F"/>
    <w:rsid w:val="000B2045"/>
    <w:rsid w:val="000B209F"/>
    <w:rsid w:val="000B24AA"/>
    <w:rsid w:val="000B2B49"/>
    <w:rsid w:val="000B31A3"/>
    <w:rsid w:val="000B321B"/>
    <w:rsid w:val="000B3711"/>
    <w:rsid w:val="000B37EC"/>
    <w:rsid w:val="000B3B34"/>
    <w:rsid w:val="000B3EB4"/>
    <w:rsid w:val="000B43A4"/>
    <w:rsid w:val="000B4521"/>
    <w:rsid w:val="000B4833"/>
    <w:rsid w:val="000B49FB"/>
    <w:rsid w:val="000B4E75"/>
    <w:rsid w:val="000B4F72"/>
    <w:rsid w:val="000B4FE7"/>
    <w:rsid w:val="000B50D7"/>
    <w:rsid w:val="000B5124"/>
    <w:rsid w:val="000B5246"/>
    <w:rsid w:val="000B5824"/>
    <w:rsid w:val="000B5D50"/>
    <w:rsid w:val="000B6299"/>
    <w:rsid w:val="000B62D1"/>
    <w:rsid w:val="000B64E2"/>
    <w:rsid w:val="000B74EE"/>
    <w:rsid w:val="000B756C"/>
    <w:rsid w:val="000B7C9F"/>
    <w:rsid w:val="000C02AE"/>
    <w:rsid w:val="000C03EE"/>
    <w:rsid w:val="000C0492"/>
    <w:rsid w:val="000C07B8"/>
    <w:rsid w:val="000C07E5"/>
    <w:rsid w:val="000C0CB8"/>
    <w:rsid w:val="000C0E49"/>
    <w:rsid w:val="000C1074"/>
    <w:rsid w:val="000C122E"/>
    <w:rsid w:val="000C144A"/>
    <w:rsid w:val="000C148B"/>
    <w:rsid w:val="000C2BA9"/>
    <w:rsid w:val="000C2E3C"/>
    <w:rsid w:val="000C351B"/>
    <w:rsid w:val="000C36E6"/>
    <w:rsid w:val="000C381A"/>
    <w:rsid w:val="000C41ED"/>
    <w:rsid w:val="000C4B36"/>
    <w:rsid w:val="000C55FB"/>
    <w:rsid w:val="000C564A"/>
    <w:rsid w:val="000C60E6"/>
    <w:rsid w:val="000C6256"/>
    <w:rsid w:val="000C6625"/>
    <w:rsid w:val="000C6E4F"/>
    <w:rsid w:val="000C7047"/>
    <w:rsid w:val="000C73C6"/>
    <w:rsid w:val="000C756C"/>
    <w:rsid w:val="000D02C6"/>
    <w:rsid w:val="000D04CC"/>
    <w:rsid w:val="000D04E1"/>
    <w:rsid w:val="000D059C"/>
    <w:rsid w:val="000D0789"/>
    <w:rsid w:val="000D10AD"/>
    <w:rsid w:val="000D1368"/>
    <w:rsid w:val="000D174F"/>
    <w:rsid w:val="000D190C"/>
    <w:rsid w:val="000D191F"/>
    <w:rsid w:val="000D1CB6"/>
    <w:rsid w:val="000D1D69"/>
    <w:rsid w:val="000D1F68"/>
    <w:rsid w:val="000D20A7"/>
    <w:rsid w:val="000D28F0"/>
    <w:rsid w:val="000D29D9"/>
    <w:rsid w:val="000D332B"/>
    <w:rsid w:val="000D3419"/>
    <w:rsid w:val="000D346F"/>
    <w:rsid w:val="000D364E"/>
    <w:rsid w:val="000D43DC"/>
    <w:rsid w:val="000D49E7"/>
    <w:rsid w:val="000D4F82"/>
    <w:rsid w:val="000D537D"/>
    <w:rsid w:val="000D5650"/>
    <w:rsid w:val="000D5B48"/>
    <w:rsid w:val="000D606E"/>
    <w:rsid w:val="000D6A51"/>
    <w:rsid w:val="000D6D6D"/>
    <w:rsid w:val="000D70C8"/>
    <w:rsid w:val="000D7203"/>
    <w:rsid w:val="000D7BFE"/>
    <w:rsid w:val="000E005F"/>
    <w:rsid w:val="000E00A0"/>
    <w:rsid w:val="000E01E1"/>
    <w:rsid w:val="000E0261"/>
    <w:rsid w:val="000E037F"/>
    <w:rsid w:val="000E0590"/>
    <w:rsid w:val="000E083E"/>
    <w:rsid w:val="000E1158"/>
    <w:rsid w:val="000E1755"/>
    <w:rsid w:val="000E1785"/>
    <w:rsid w:val="000E2068"/>
    <w:rsid w:val="000E2071"/>
    <w:rsid w:val="000E2494"/>
    <w:rsid w:val="000E2805"/>
    <w:rsid w:val="000E2A78"/>
    <w:rsid w:val="000E30A7"/>
    <w:rsid w:val="000E31F0"/>
    <w:rsid w:val="000E33CA"/>
    <w:rsid w:val="000E400D"/>
    <w:rsid w:val="000E4838"/>
    <w:rsid w:val="000E494C"/>
    <w:rsid w:val="000E4997"/>
    <w:rsid w:val="000E4A05"/>
    <w:rsid w:val="000E4D21"/>
    <w:rsid w:val="000E5289"/>
    <w:rsid w:val="000E5D82"/>
    <w:rsid w:val="000E6308"/>
    <w:rsid w:val="000E6DEF"/>
    <w:rsid w:val="000E72FB"/>
    <w:rsid w:val="000E7718"/>
    <w:rsid w:val="000E7DCF"/>
    <w:rsid w:val="000F023F"/>
    <w:rsid w:val="000F0893"/>
    <w:rsid w:val="000F08A4"/>
    <w:rsid w:val="000F0C6A"/>
    <w:rsid w:val="000F0D22"/>
    <w:rsid w:val="000F0E82"/>
    <w:rsid w:val="000F181F"/>
    <w:rsid w:val="000F1AEB"/>
    <w:rsid w:val="000F1CAE"/>
    <w:rsid w:val="000F1F0D"/>
    <w:rsid w:val="000F2008"/>
    <w:rsid w:val="000F27BC"/>
    <w:rsid w:val="000F2992"/>
    <w:rsid w:val="000F3233"/>
    <w:rsid w:val="000F3414"/>
    <w:rsid w:val="000F36D6"/>
    <w:rsid w:val="000F40F0"/>
    <w:rsid w:val="000F4116"/>
    <w:rsid w:val="000F413A"/>
    <w:rsid w:val="000F5103"/>
    <w:rsid w:val="000F515A"/>
    <w:rsid w:val="000F51B6"/>
    <w:rsid w:val="000F56AB"/>
    <w:rsid w:val="000F58D2"/>
    <w:rsid w:val="000F5967"/>
    <w:rsid w:val="000F59A9"/>
    <w:rsid w:val="000F59B5"/>
    <w:rsid w:val="000F5C5B"/>
    <w:rsid w:val="000F5FCC"/>
    <w:rsid w:val="000F7B43"/>
    <w:rsid w:val="000F7B54"/>
    <w:rsid w:val="00100538"/>
    <w:rsid w:val="0010077E"/>
    <w:rsid w:val="00100DD9"/>
    <w:rsid w:val="00100F2A"/>
    <w:rsid w:val="0010115F"/>
    <w:rsid w:val="001012F1"/>
    <w:rsid w:val="00101A64"/>
    <w:rsid w:val="00101A75"/>
    <w:rsid w:val="00101A99"/>
    <w:rsid w:val="00101C03"/>
    <w:rsid w:val="001022A2"/>
    <w:rsid w:val="0010241D"/>
    <w:rsid w:val="001025C0"/>
    <w:rsid w:val="0010285D"/>
    <w:rsid w:val="00102B7E"/>
    <w:rsid w:val="00102C9A"/>
    <w:rsid w:val="0010308B"/>
    <w:rsid w:val="00103422"/>
    <w:rsid w:val="00103727"/>
    <w:rsid w:val="00103768"/>
    <w:rsid w:val="0010392F"/>
    <w:rsid w:val="00103F3C"/>
    <w:rsid w:val="00104400"/>
    <w:rsid w:val="00104A38"/>
    <w:rsid w:val="00104C97"/>
    <w:rsid w:val="00104DE8"/>
    <w:rsid w:val="0010548B"/>
    <w:rsid w:val="001057EC"/>
    <w:rsid w:val="00105AA8"/>
    <w:rsid w:val="00105D2E"/>
    <w:rsid w:val="00106038"/>
    <w:rsid w:val="00106056"/>
    <w:rsid w:val="00106C71"/>
    <w:rsid w:val="00106E7C"/>
    <w:rsid w:val="00106FFF"/>
    <w:rsid w:val="001070F0"/>
    <w:rsid w:val="00107176"/>
    <w:rsid w:val="00107536"/>
    <w:rsid w:val="00107633"/>
    <w:rsid w:val="00107A78"/>
    <w:rsid w:val="00107DA3"/>
    <w:rsid w:val="00107ECA"/>
    <w:rsid w:val="001109D9"/>
    <w:rsid w:val="001109DB"/>
    <w:rsid w:val="00110CF1"/>
    <w:rsid w:val="00111087"/>
    <w:rsid w:val="001111A9"/>
    <w:rsid w:val="0011124D"/>
    <w:rsid w:val="001118A9"/>
    <w:rsid w:val="001119FE"/>
    <w:rsid w:val="0011267B"/>
    <w:rsid w:val="00112A15"/>
    <w:rsid w:val="00112AAF"/>
    <w:rsid w:val="00112BFB"/>
    <w:rsid w:val="00112F80"/>
    <w:rsid w:val="00113039"/>
    <w:rsid w:val="0011352A"/>
    <w:rsid w:val="00113F42"/>
    <w:rsid w:val="00114033"/>
    <w:rsid w:val="0011419E"/>
    <w:rsid w:val="00114B0F"/>
    <w:rsid w:val="00114CB5"/>
    <w:rsid w:val="00115692"/>
    <w:rsid w:val="00115794"/>
    <w:rsid w:val="001159A0"/>
    <w:rsid w:val="00115D1A"/>
    <w:rsid w:val="00116484"/>
    <w:rsid w:val="0011659B"/>
    <w:rsid w:val="001167EF"/>
    <w:rsid w:val="00116F6F"/>
    <w:rsid w:val="001171C6"/>
    <w:rsid w:val="001171D7"/>
    <w:rsid w:val="001174AA"/>
    <w:rsid w:val="00117716"/>
    <w:rsid w:val="00117C46"/>
    <w:rsid w:val="00117D24"/>
    <w:rsid w:val="00117EBE"/>
    <w:rsid w:val="001200FA"/>
    <w:rsid w:val="001210BE"/>
    <w:rsid w:val="001212FC"/>
    <w:rsid w:val="0012130E"/>
    <w:rsid w:val="001214D9"/>
    <w:rsid w:val="00121DC0"/>
    <w:rsid w:val="00121EB5"/>
    <w:rsid w:val="0012248D"/>
    <w:rsid w:val="00122516"/>
    <w:rsid w:val="001226DC"/>
    <w:rsid w:val="00122DB1"/>
    <w:rsid w:val="00122ED9"/>
    <w:rsid w:val="001231A2"/>
    <w:rsid w:val="00123209"/>
    <w:rsid w:val="00123689"/>
    <w:rsid w:val="0012369A"/>
    <w:rsid w:val="00123AAF"/>
    <w:rsid w:val="001244F0"/>
    <w:rsid w:val="001244F6"/>
    <w:rsid w:val="0012491D"/>
    <w:rsid w:val="00124E38"/>
    <w:rsid w:val="00125478"/>
    <w:rsid w:val="00125D58"/>
    <w:rsid w:val="001260B7"/>
    <w:rsid w:val="001265C3"/>
    <w:rsid w:val="00126687"/>
    <w:rsid w:val="001269F7"/>
    <w:rsid w:val="00126C3D"/>
    <w:rsid w:val="00127CA5"/>
    <w:rsid w:val="00127FCC"/>
    <w:rsid w:val="001303AC"/>
    <w:rsid w:val="00130790"/>
    <w:rsid w:val="00130FBE"/>
    <w:rsid w:val="001311AA"/>
    <w:rsid w:val="001312FF"/>
    <w:rsid w:val="0013176D"/>
    <w:rsid w:val="00131798"/>
    <w:rsid w:val="00131B52"/>
    <w:rsid w:val="001320E7"/>
    <w:rsid w:val="00132445"/>
    <w:rsid w:val="00132F92"/>
    <w:rsid w:val="001335DE"/>
    <w:rsid w:val="00133789"/>
    <w:rsid w:val="0013381B"/>
    <w:rsid w:val="001340F0"/>
    <w:rsid w:val="00134375"/>
    <w:rsid w:val="0013445C"/>
    <w:rsid w:val="001348C1"/>
    <w:rsid w:val="001348E3"/>
    <w:rsid w:val="00134CEE"/>
    <w:rsid w:val="00134CFC"/>
    <w:rsid w:val="001354BD"/>
    <w:rsid w:val="001354C9"/>
    <w:rsid w:val="001358CC"/>
    <w:rsid w:val="001359BA"/>
    <w:rsid w:val="0013638D"/>
    <w:rsid w:val="00136497"/>
    <w:rsid w:val="00136644"/>
    <w:rsid w:val="0013666C"/>
    <w:rsid w:val="0013690D"/>
    <w:rsid w:val="0013694C"/>
    <w:rsid w:val="001371AD"/>
    <w:rsid w:val="0013725D"/>
    <w:rsid w:val="00137521"/>
    <w:rsid w:val="0013757B"/>
    <w:rsid w:val="00137C84"/>
    <w:rsid w:val="00140324"/>
    <w:rsid w:val="00140826"/>
    <w:rsid w:val="00140DF4"/>
    <w:rsid w:val="00141A7D"/>
    <w:rsid w:val="00141C11"/>
    <w:rsid w:val="00141DE6"/>
    <w:rsid w:val="001421AC"/>
    <w:rsid w:val="001426AE"/>
    <w:rsid w:val="0014272B"/>
    <w:rsid w:val="0014290C"/>
    <w:rsid w:val="001429B3"/>
    <w:rsid w:val="00142CEB"/>
    <w:rsid w:val="001433A1"/>
    <w:rsid w:val="00143554"/>
    <w:rsid w:val="00143A55"/>
    <w:rsid w:val="00143D87"/>
    <w:rsid w:val="00143DC6"/>
    <w:rsid w:val="00143EBB"/>
    <w:rsid w:val="00143F0E"/>
    <w:rsid w:val="00144315"/>
    <w:rsid w:val="001444A5"/>
    <w:rsid w:val="00144517"/>
    <w:rsid w:val="00144F84"/>
    <w:rsid w:val="0014535B"/>
    <w:rsid w:val="00145736"/>
    <w:rsid w:val="00145801"/>
    <w:rsid w:val="00145BD5"/>
    <w:rsid w:val="00145D1D"/>
    <w:rsid w:val="001461B1"/>
    <w:rsid w:val="0014644C"/>
    <w:rsid w:val="00146761"/>
    <w:rsid w:val="00146C65"/>
    <w:rsid w:val="001471A8"/>
    <w:rsid w:val="00147257"/>
    <w:rsid w:val="001476D4"/>
    <w:rsid w:val="001479DF"/>
    <w:rsid w:val="00147D17"/>
    <w:rsid w:val="00147E73"/>
    <w:rsid w:val="00147ECC"/>
    <w:rsid w:val="00147F03"/>
    <w:rsid w:val="001500C2"/>
    <w:rsid w:val="00150223"/>
    <w:rsid w:val="00150E37"/>
    <w:rsid w:val="00151824"/>
    <w:rsid w:val="001524BB"/>
    <w:rsid w:val="00152A52"/>
    <w:rsid w:val="00152CA3"/>
    <w:rsid w:val="00153A97"/>
    <w:rsid w:val="00153AB5"/>
    <w:rsid w:val="00154081"/>
    <w:rsid w:val="00154563"/>
    <w:rsid w:val="001547F8"/>
    <w:rsid w:val="001548D6"/>
    <w:rsid w:val="00154A3A"/>
    <w:rsid w:val="00154C0D"/>
    <w:rsid w:val="00154FC1"/>
    <w:rsid w:val="0015542C"/>
    <w:rsid w:val="00155D84"/>
    <w:rsid w:val="001561F0"/>
    <w:rsid w:val="0015632C"/>
    <w:rsid w:val="00156B8E"/>
    <w:rsid w:val="00157214"/>
    <w:rsid w:val="001574E6"/>
    <w:rsid w:val="00157646"/>
    <w:rsid w:val="00157C88"/>
    <w:rsid w:val="001602D3"/>
    <w:rsid w:val="00160719"/>
    <w:rsid w:val="00161400"/>
    <w:rsid w:val="001618CE"/>
    <w:rsid w:val="00161950"/>
    <w:rsid w:val="001622E5"/>
    <w:rsid w:val="00162707"/>
    <w:rsid w:val="0016287B"/>
    <w:rsid w:val="00162EC0"/>
    <w:rsid w:val="00163606"/>
    <w:rsid w:val="00163CD3"/>
    <w:rsid w:val="001642E7"/>
    <w:rsid w:val="0016499E"/>
    <w:rsid w:val="00164AE9"/>
    <w:rsid w:val="00164C94"/>
    <w:rsid w:val="00165352"/>
    <w:rsid w:val="0016549C"/>
    <w:rsid w:val="001655CA"/>
    <w:rsid w:val="001657C3"/>
    <w:rsid w:val="001659C1"/>
    <w:rsid w:val="00165A62"/>
    <w:rsid w:val="00165E35"/>
    <w:rsid w:val="00165E83"/>
    <w:rsid w:val="00167494"/>
    <w:rsid w:val="0016796E"/>
    <w:rsid w:val="00167A2E"/>
    <w:rsid w:val="00167FFB"/>
    <w:rsid w:val="00170330"/>
    <w:rsid w:val="00170369"/>
    <w:rsid w:val="00170743"/>
    <w:rsid w:val="0017135D"/>
    <w:rsid w:val="001715FF"/>
    <w:rsid w:val="00171923"/>
    <w:rsid w:val="00171A9D"/>
    <w:rsid w:val="00171CF8"/>
    <w:rsid w:val="00171E8D"/>
    <w:rsid w:val="00171F2B"/>
    <w:rsid w:val="001720E3"/>
    <w:rsid w:val="00172601"/>
    <w:rsid w:val="00172D82"/>
    <w:rsid w:val="00172FE6"/>
    <w:rsid w:val="00173125"/>
    <w:rsid w:val="00173325"/>
    <w:rsid w:val="00173723"/>
    <w:rsid w:val="00173779"/>
    <w:rsid w:val="00173854"/>
    <w:rsid w:val="001742B1"/>
    <w:rsid w:val="00174465"/>
    <w:rsid w:val="00174507"/>
    <w:rsid w:val="00174554"/>
    <w:rsid w:val="00174871"/>
    <w:rsid w:val="00174925"/>
    <w:rsid w:val="00174977"/>
    <w:rsid w:val="00175007"/>
    <w:rsid w:val="00175583"/>
    <w:rsid w:val="00175A2B"/>
    <w:rsid w:val="00175C37"/>
    <w:rsid w:val="001762BC"/>
    <w:rsid w:val="00176343"/>
    <w:rsid w:val="001764D6"/>
    <w:rsid w:val="00176CCD"/>
    <w:rsid w:val="00177659"/>
    <w:rsid w:val="0017779A"/>
    <w:rsid w:val="00177EF9"/>
    <w:rsid w:val="00180276"/>
    <w:rsid w:val="001802D1"/>
    <w:rsid w:val="00180400"/>
    <w:rsid w:val="0018057E"/>
    <w:rsid w:val="00180937"/>
    <w:rsid w:val="0018139B"/>
    <w:rsid w:val="00181721"/>
    <w:rsid w:val="0018179B"/>
    <w:rsid w:val="00181C49"/>
    <w:rsid w:val="00181D61"/>
    <w:rsid w:val="00181F9B"/>
    <w:rsid w:val="00182103"/>
    <w:rsid w:val="00182150"/>
    <w:rsid w:val="0018226F"/>
    <w:rsid w:val="001829B4"/>
    <w:rsid w:val="00182B95"/>
    <w:rsid w:val="00182DCE"/>
    <w:rsid w:val="00182EF5"/>
    <w:rsid w:val="00183050"/>
    <w:rsid w:val="0018419A"/>
    <w:rsid w:val="00184B63"/>
    <w:rsid w:val="00184EFB"/>
    <w:rsid w:val="00185591"/>
    <w:rsid w:val="001855AC"/>
    <w:rsid w:val="001859EC"/>
    <w:rsid w:val="00185F0F"/>
    <w:rsid w:val="001863F1"/>
    <w:rsid w:val="00186482"/>
    <w:rsid w:val="001866AE"/>
    <w:rsid w:val="001872BD"/>
    <w:rsid w:val="001900C3"/>
    <w:rsid w:val="00190374"/>
    <w:rsid w:val="00190D28"/>
    <w:rsid w:val="00191195"/>
    <w:rsid w:val="00191A84"/>
    <w:rsid w:val="00191C46"/>
    <w:rsid w:val="00191C65"/>
    <w:rsid w:val="00191F5D"/>
    <w:rsid w:val="00192367"/>
    <w:rsid w:val="0019277A"/>
    <w:rsid w:val="00192792"/>
    <w:rsid w:val="00192FF7"/>
    <w:rsid w:val="00193109"/>
    <w:rsid w:val="001938BB"/>
    <w:rsid w:val="00193A4D"/>
    <w:rsid w:val="00193C67"/>
    <w:rsid w:val="00193DE8"/>
    <w:rsid w:val="001943E2"/>
    <w:rsid w:val="001945C1"/>
    <w:rsid w:val="001948B6"/>
    <w:rsid w:val="00194E03"/>
    <w:rsid w:val="00194E70"/>
    <w:rsid w:val="001951DB"/>
    <w:rsid w:val="00195596"/>
    <w:rsid w:val="001957E4"/>
    <w:rsid w:val="001958B5"/>
    <w:rsid w:val="00195DF3"/>
    <w:rsid w:val="00195ECC"/>
    <w:rsid w:val="00196092"/>
    <w:rsid w:val="001968C9"/>
    <w:rsid w:val="00196FBF"/>
    <w:rsid w:val="0019707E"/>
    <w:rsid w:val="001970DA"/>
    <w:rsid w:val="001973F6"/>
    <w:rsid w:val="00197471"/>
    <w:rsid w:val="001976FB"/>
    <w:rsid w:val="00197F76"/>
    <w:rsid w:val="001A0480"/>
    <w:rsid w:val="001A05B7"/>
    <w:rsid w:val="001A0C2F"/>
    <w:rsid w:val="001A0DD1"/>
    <w:rsid w:val="001A0F58"/>
    <w:rsid w:val="001A0FB9"/>
    <w:rsid w:val="001A105C"/>
    <w:rsid w:val="001A192A"/>
    <w:rsid w:val="001A1952"/>
    <w:rsid w:val="001A1B89"/>
    <w:rsid w:val="001A1BC2"/>
    <w:rsid w:val="001A1F97"/>
    <w:rsid w:val="001A2832"/>
    <w:rsid w:val="001A30F6"/>
    <w:rsid w:val="001A32FE"/>
    <w:rsid w:val="001A340B"/>
    <w:rsid w:val="001A3700"/>
    <w:rsid w:val="001A371B"/>
    <w:rsid w:val="001A3E19"/>
    <w:rsid w:val="001A43F9"/>
    <w:rsid w:val="001A4401"/>
    <w:rsid w:val="001A4500"/>
    <w:rsid w:val="001A4DD7"/>
    <w:rsid w:val="001A4EAC"/>
    <w:rsid w:val="001A4EB2"/>
    <w:rsid w:val="001A5057"/>
    <w:rsid w:val="001A562F"/>
    <w:rsid w:val="001A5687"/>
    <w:rsid w:val="001A5F9B"/>
    <w:rsid w:val="001A6535"/>
    <w:rsid w:val="001A6ABF"/>
    <w:rsid w:val="001A6B4F"/>
    <w:rsid w:val="001A726F"/>
    <w:rsid w:val="001A772D"/>
    <w:rsid w:val="001A7807"/>
    <w:rsid w:val="001B052D"/>
    <w:rsid w:val="001B135B"/>
    <w:rsid w:val="001B162D"/>
    <w:rsid w:val="001B1C8D"/>
    <w:rsid w:val="001B24F7"/>
    <w:rsid w:val="001B25AE"/>
    <w:rsid w:val="001B2D6C"/>
    <w:rsid w:val="001B2E57"/>
    <w:rsid w:val="001B2EC1"/>
    <w:rsid w:val="001B315A"/>
    <w:rsid w:val="001B3682"/>
    <w:rsid w:val="001B376A"/>
    <w:rsid w:val="001B3979"/>
    <w:rsid w:val="001B3DE9"/>
    <w:rsid w:val="001B3E49"/>
    <w:rsid w:val="001B4A89"/>
    <w:rsid w:val="001B4F2C"/>
    <w:rsid w:val="001B50E5"/>
    <w:rsid w:val="001B52DE"/>
    <w:rsid w:val="001B558C"/>
    <w:rsid w:val="001B5874"/>
    <w:rsid w:val="001B58C0"/>
    <w:rsid w:val="001B5F3B"/>
    <w:rsid w:val="001B625D"/>
    <w:rsid w:val="001B65EA"/>
    <w:rsid w:val="001B6C63"/>
    <w:rsid w:val="001B7166"/>
    <w:rsid w:val="001B71F4"/>
    <w:rsid w:val="001B7427"/>
    <w:rsid w:val="001B7A74"/>
    <w:rsid w:val="001B7D25"/>
    <w:rsid w:val="001B7E19"/>
    <w:rsid w:val="001C00F2"/>
    <w:rsid w:val="001C0111"/>
    <w:rsid w:val="001C0267"/>
    <w:rsid w:val="001C0347"/>
    <w:rsid w:val="001C0445"/>
    <w:rsid w:val="001C0494"/>
    <w:rsid w:val="001C0F3B"/>
    <w:rsid w:val="001C19D8"/>
    <w:rsid w:val="001C1C2E"/>
    <w:rsid w:val="001C1C36"/>
    <w:rsid w:val="001C1C9F"/>
    <w:rsid w:val="001C2947"/>
    <w:rsid w:val="001C29DB"/>
    <w:rsid w:val="001C2FB1"/>
    <w:rsid w:val="001C3292"/>
    <w:rsid w:val="001C399B"/>
    <w:rsid w:val="001C3BB3"/>
    <w:rsid w:val="001C3E7F"/>
    <w:rsid w:val="001C3FF9"/>
    <w:rsid w:val="001C4187"/>
    <w:rsid w:val="001C42D5"/>
    <w:rsid w:val="001C4352"/>
    <w:rsid w:val="001C43DD"/>
    <w:rsid w:val="001C47CF"/>
    <w:rsid w:val="001C5040"/>
    <w:rsid w:val="001C535E"/>
    <w:rsid w:val="001C5392"/>
    <w:rsid w:val="001C53D9"/>
    <w:rsid w:val="001C5521"/>
    <w:rsid w:val="001C57CF"/>
    <w:rsid w:val="001C6165"/>
    <w:rsid w:val="001C61B4"/>
    <w:rsid w:val="001C61D2"/>
    <w:rsid w:val="001C67DD"/>
    <w:rsid w:val="001C6A31"/>
    <w:rsid w:val="001C6ADB"/>
    <w:rsid w:val="001C7311"/>
    <w:rsid w:val="001C73D1"/>
    <w:rsid w:val="001D060C"/>
    <w:rsid w:val="001D10A9"/>
    <w:rsid w:val="001D1617"/>
    <w:rsid w:val="001D18F8"/>
    <w:rsid w:val="001D1B14"/>
    <w:rsid w:val="001D1C17"/>
    <w:rsid w:val="001D2338"/>
    <w:rsid w:val="001D2821"/>
    <w:rsid w:val="001D29E4"/>
    <w:rsid w:val="001D2BC9"/>
    <w:rsid w:val="001D2EF5"/>
    <w:rsid w:val="001D2FD9"/>
    <w:rsid w:val="001D312B"/>
    <w:rsid w:val="001D387C"/>
    <w:rsid w:val="001D3BB4"/>
    <w:rsid w:val="001D3D09"/>
    <w:rsid w:val="001D3DA7"/>
    <w:rsid w:val="001D49A3"/>
    <w:rsid w:val="001D4D49"/>
    <w:rsid w:val="001D50A5"/>
    <w:rsid w:val="001D50A6"/>
    <w:rsid w:val="001D5417"/>
    <w:rsid w:val="001D58D7"/>
    <w:rsid w:val="001D5F6F"/>
    <w:rsid w:val="001D6237"/>
    <w:rsid w:val="001D688B"/>
    <w:rsid w:val="001D6BA8"/>
    <w:rsid w:val="001D72AC"/>
    <w:rsid w:val="001D7309"/>
    <w:rsid w:val="001D7374"/>
    <w:rsid w:val="001D7642"/>
    <w:rsid w:val="001D76F7"/>
    <w:rsid w:val="001E0ADD"/>
    <w:rsid w:val="001E0C02"/>
    <w:rsid w:val="001E0C63"/>
    <w:rsid w:val="001E130C"/>
    <w:rsid w:val="001E19D3"/>
    <w:rsid w:val="001E1EA1"/>
    <w:rsid w:val="001E1F52"/>
    <w:rsid w:val="001E249B"/>
    <w:rsid w:val="001E24B6"/>
    <w:rsid w:val="001E25E9"/>
    <w:rsid w:val="001E26D1"/>
    <w:rsid w:val="001E275D"/>
    <w:rsid w:val="001E29E4"/>
    <w:rsid w:val="001E2F42"/>
    <w:rsid w:val="001E31E3"/>
    <w:rsid w:val="001E31E5"/>
    <w:rsid w:val="001E32D2"/>
    <w:rsid w:val="001E335E"/>
    <w:rsid w:val="001E37F6"/>
    <w:rsid w:val="001E39C9"/>
    <w:rsid w:val="001E3B4F"/>
    <w:rsid w:val="001E4F1B"/>
    <w:rsid w:val="001E5928"/>
    <w:rsid w:val="001E5B4A"/>
    <w:rsid w:val="001E5C54"/>
    <w:rsid w:val="001E5DEB"/>
    <w:rsid w:val="001E5FFA"/>
    <w:rsid w:val="001E61C1"/>
    <w:rsid w:val="001E675F"/>
    <w:rsid w:val="001E7787"/>
    <w:rsid w:val="001E7931"/>
    <w:rsid w:val="001F000F"/>
    <w:rsid w:val="001F029E"/>
    <w:rsid w:val="001F08A5"/>
    <w:rsid w:val="001F0CFF"/>
    <w:rsid w:val="001F0E53"/>
    <w:rsid w:val="001F0F68"/>
    <w:rsid w:val="001F0FFF"/>
    <w:rsid w:val="001F1064"/>
    <w:rsid w:val="001F1172"/>
    <w:rsid w:val="001F1239"/>
    <w:rsid w:val="001F1364"/>
    <w:rsid w:val="001F1377"/>
    <w:rsid w:val="001F159E"/>
    <w:rsid w:val="001F1651"/>
    <w:rsid w:val="001F1799"/>
    <w:rsid w:val="001F18E3"/>
    <w:rsid w:val="001F19CE"/>
    <w:rsid w:val="001F1DC3"/>
    <w:rsid w:val="001F211B"/>
    <w:rsid w:val="001F212A"/>
    <w:rsid w:val="001F2998"/>
    <w:rsid w:val="001F2D95"/>
    <w:rsid w:val="001F2F85"/>
    <w:rsid w:val="001F2FF7"/>
    <w:rsid w:val="001F3261"/>
    <w:rsid w:val="001F3BC4"/>
    <w:rsid w:val="001F4345"/>
    <w:rsid w:val="001F4C0B"/>
    <w:rsid w:val="001F4C7A"/>
    <w:rsid w:val="001F51DE"/>
    <w:rsid w:val="001F5723"/>
    <w:rsid w:val="001F5964"/>
    <w:rsid w:val="001F59F4"/>
    <w:rsid w:val="001F5A6E"/>
    <w:rsid w:val="001F5D59"/>
    <w:rsid w:val="001F6166"/>
    <w:rsid w:val="001F71BF"/>
    <w:rsid w:val="001F7408"/>
    <w:rsid w:val="001F780A"/>
    <w:rsid w:val="00200575"/>
    <w:rsid w:val="00200B30"/>
    <w:rsid w:val="00200B40"/>
    <w:rsid w:val="00200C7B"/>
    <w:rsid w:val="00200E37"/>
    <w:rsid w:val="00200EE2"/>
    <w:rsid w:val="002014E1"/>
    <w:rsid w:val="00201523"/>
    <w:rsid w:val="002018ED"/>
    <w:rsid w:val="00201A47"/>
    <w:rsid w:val="00202496"/>
    <w:rsid w:val="002024B7"/>
    <w:rsid w:val="00202649"/>
    <w:rsid w:val="00202718"/>
    <w:rsid w:val="00202AD3"/>
    <w:rsid w:val="00202B21"/>
    <w:rsid w:val="00202C99"/>
    <w:rsid w:val="00202D03"/>
    <w:rsid w:val="0020304E"/>
    <w:rsid w:val="002034EA"/>
    <w:rsid w:val="00203748"/>
    <w:rsid w:val="00203EDC"/>
    <w:rsid w:val="0020485E"/>
    <w:rsid w:val="00204D69"/>
    <w:rsid w:val="00204EA2"/>
    <w:rsid w:val="00204F37"/>
    <w:rsid w:val="00205311"/>
    <w:rsid w:val="002054B0"/>
    <w:rsid w:val="00205F70"/>
    <w:rsid w:val="00206481"/>
    <w:rsid w:val="00206489"/>
    <w:rsid w:val="00206949"/>
    <w:rsid w:val="00206CF9"/>
    <w:rsid w:val="00206D31"/>
    <w:rsid w:val="002079AD"/>
    <w:rsid w:val="0021002D"/>
    <w:rsid w:val="0021036A"/>
    <w:rsid w:val="002105CA"/>
    <w:rsid w:val="00210753"/>
    <w:rsid w:val="002107F6"/>
    <w:rsid w:val="00210B17"/>
    <w:rsid w:val="00210DC2"/>
    <w:rsid w:val="00210E00"/>
    <w:rsid w:val="00210EC3"/>
    <w:rsid w:val="00211553"/>
    <w:rsid w:val="00211666"/>
    <w:rsid w:val="002116EE"/>
    <w:rsid w:val="00211F66"/>
    <w:rsid w:val="002120BE"/>
    <w:rsid w:val="00212161"/>
    <w:rsid w:val="002129CE"/>
    <w:rsid w:val="00213006"/>
    <w:rsid w:val="002131AE"/>
    <w:rsid w:val="002132B1"/>
    <w:rsid w:val="002137A8"/>
    <w:rsid w:val="00213DE5"/>
    <w:rsid w:val="00214078"/>
    <w:rsid w:val="0021408E"/>
    <w:rsid w:val="00214498"/>
    <w:rsid w:val="002148C1"/>
    <w:rsid w:val="002149F8"/>
    <w:rsid w:val="002150AF"/>
    <w:rsid w:val="00215621"/>
    <w:rsid w:val="002158B8"/>
    <w:rsid w:val="00215CAA"/>
    <w:rsid w:val="00215E51"/>
    <w:rsid w:val="00216474"/>
    <w:rsid w:val="002164A5"/>
    <w:rsid w:val="002169F0"/>
    <w:rsid w:val="00216CAB"/>
    <w:rsid w:val="0021711F"/>
    <w:rsid w:val="00220597"/>
    <w:rsid w:val="00220AEA"/>
    <w:rsid w:val="00220C87"/>
    <w:rsid w:val="00220D90"/>
    <w:rsid w:val="00221515"/>
    <w:rsid w:val="00221820"/>
    <w:rsid w:val="002218C6"/>
    <w:rsid w:val="002218DA"/>
    <w:rsid w:val="00221B92"/>
    <w:rsid w:val="00221CAD"/>
    <w:rsid w:val="00221DAD"/>
    <w:rsid w:val="002224B0"/>
    <w:rsid w:val="002229B5"/>
    <w:rsid w:val="00222E05"/>
    <w:rsid w:val="002233F2"/>
    <w:rsid w:val="00223972"/>
    <w:rsid w:val="00223E82"/>
    <w:rsid w:val="002244F8"/>
    <w:rsid w:val="002245E3"/>
    <w:rsid w:val="00224E42"/>
    <w:rsid w:val="00225424"/>
    <w:rsid w:val="00225573"/>
    <w:rsid w:val="00225898"/>
    <w:rsid w:val="00225916"/>
    <w:rsid w:val="0022593C"/>
    <w:rsid w:val="00226101"/>
    <w:rsid w:val="00226302"/>
    <w:rsid w:val="00226385"/>
    <w:rsid w:val="002268D1"/>
    <w:rsid w:val="00226977"/>
    <w:rsid w:val="002274D7"/>
    <w:rsid w:val="002275C3"/>
    <w:rsid w:val="0022771B"/>
    <w:rsid w:val="002279C6"/>
    <w:rsid w:val="00227AED"/>
    <w:rsid w:val="00227C23"/>
    <w:rsid w:val="00230EFD"/>
    <w:rsid w:val="0023167C"/>
    <w:rsid w:val="00231F06"/>
    <w:rsid w:val="00231F29"/>
    <w:rsid w:val="002322C6"/>
    <w:rsid w:val="00232307"/>
    <w:rsid w:val="00232519"/>
    <w:rsid w:val="0023289D"/>
    <w:rsid w:val="0023322A"/>
    <w:rsid w:val="00233695"/>
    <w:rsid w:val="00233AAA"/>
    <w:rsid w:val="00233CFD"/>
    <w:rsid w:val="00233F5D"/>
    <w:rsid w:val="00234349"/>
    <w:rsid w:val="002348B8"/>
    <w:rsid w:val="00234A24"/>
    <w:rsid w:val="00235758"/>
    <w:rsid w:val="00235D98"/>
    <w:rsid w:val="002363E6"/>
    <w:rsid w:val="00236593"/>
    <w:rsid w:val="00237103"/>
    <w:rsid w:val="00237170"/>
    <w:rsid w:val="00237753"/>
    <w:rsid w:val="00237997"/>
    <w:rsid w:val="00237A7D"/>
    <w:rsid w:val="00237AC4"/>
    <w:rsid w:val="00237AEE"/>
    <w:rsid w:val="00237E89"/>
    <w:rsid w:val="002404E1"/>
    <w:rsid w:val="00240544"/>
    <w:rsid w:val="00240578"/>
    <w:rsid w:val="00241211"/>
    <w:rsid w:val="00241733"/>
    <w:rsid w:val="002417CB"/>
    <w:rsid w:val="00242320"/>
    <w:rsid w:val="0024252E"/>
    <w:rsid w:val="00242646"/>
    <w:rsid w:val="0024265D"/>
    <w:rsid w:val="002427D2"/>
    <w:rsid w:val="00242C19"/>
    <w:rsid w:val="00242EC0"/>
    <w:rsid w:val="0024316F"/>
    <w:rsid w:val="0024339A"/>
    <w:rsid w:val="0024372E"/>
    <w:rsid w:val="002437A7"/>
    <w:rsid w:val="00243BE2"/>
    <w:rsid w:val="00243F6B"/>
    <w:rsid w:val="002441F1"/>
    <w:rsid w:val="00244733"/>
    <w:rsid w:val="00245314"/>
    <w:rsid w:val="002459DE"/>
    <w:rsid w:val="00246521"/>
    <w:rsid w:val="00246A28"/>
    <w:rsid w:val="00246A8B"/>
    <w:rsid w:val="00246A8D"/>
    <w:rsid w:val="00246F37"/>
    <w:rsid w:val="002471C0"/>
    <w:rsid w:val="002471E4"/>
    <w:rsid w:val="002472A1"/>
    <w:rsid w:val="00247B15"/>
    <w:rsid w:val="00247B26"/>
    <w:rsid w:val="00247ECF"/>
    <w:rsid w:val="002500DD"/>
    <w:rsid w:val="002501C6"/>
    <w:rsid w:val="002501C9"/>
    <w:rsid w:val="00250346"/>
    <w:rsid w:val="00250934"/>
    <w:rsid w:val="00250C64"/>
    <w:rsid w:val="00250D31"/>
    <w:rsid w:val="00251181"/>
    <w:rsid w:val="002512C8"/>
    <w:rsid w:val="0025138F"/>
    <w:rsid w:val="002516FB"/>
    <w:rsid w:val="00251A57"/>
    <w:rsid w:val="00251C4B"/>
    <w:rsid w:val="00251E6A"/>
    <w:rsid w:val="00251F11"/>
    <w:rsid w:val="00252377"/>
    <w:rsid w:val="00252396"/>
    <w:rsid w:val="0025239C"/>
    <w:rsid w:val="0025239D"/>
    <w:rsid w:val="00252432"/>
    <w:rsid w:val="00252A37"/>
    <w:rsid w:val="00252A70"/>
    <w:rsid w:val="00252AAB"/>
    <w:rsid w:val="00252D3A"/>
    <w:rsid w:val="00252EC8"/>
    <w:rsid w:val="002545F2"/>
    <w:rsid w:val="002546D4"/>
    <w:rsid w:val="00254DC7"/>
    <w:rsid w:val="00254EEA"/>
    <w:rsid w:val="002552BB"/>
    <w:rsid w:val="0025544B"/>
    <w:rsid w:val="00255A6B"/>
    <w:rsid w:val="00255AC8"/>
    <w:rsid w:val="00255B0B"/>
    <w:rsid w:val="002560C9"/>
    <w:rsid w:val="002562EF"/>
    <w:rsid w:val="00256462"/>
    <w:rsid w:val="00256996"/>
    <w:rsid w:val="00257DE8"/>
    <w:rsid w:val="00257FF5"/>
    <w:rsid w:val="002601E2"/>
    <w:rsid w:val="00260726"/>
    <w:rsid w:val="00260824"/>
    <w:rsid w:val="00260C17"/>
    <w:rsid w:val="00260D44"/>
    <w:rsid w:val="0026113B"/>
    <w:rsid w:val="00261405"/>
    <w:rsid w:val="00262067"/>
    <w:rsid w:val="002621C0"/>
    <w:rsid w:val="0026228C"/>
    <w:rsid w:val="002628CE"/>
    <w:rsid w:val="00263512"/>
    <w:rsid w:val="00263EE9"/>
    <w:rsid w:val="00264262"/>
    <w:rsid w:val="0026446F"/>
    <w:rsid w:val="00264619"/>
    <w:rsid w:val="0026468B"/>
    <w:rsid w:val="002646B5"/>
    <w:rsid w:val="00264726"/>
    <w:rsid w:val="00264A38"/>
    <w:rsid w:val="00264F20"/>
    <w:rsid w:val="0026593F"/>
    <w:rsid w:val="00265AC5"/>
    <w:rsid w:val="00265AE1"/>
    <w:rsid w:val="00265AE5"/>
    <w:rsid w:val="00265DA5"/>
    <w:rsid w:val="002660CC"/>
    <w:rsid w:val="00266AF4"/>
    <w:rsid w:val="00266CEF"/>
    <w:rsid w:val="00267FD9"/>
    <w:rsid w:val="00267FFA"/>
    <w:rsid w:val="002701E0"/>
    <w:rsid w:val="002702E3"/>
    <w:rsid w:val="00270B7F"/>
    <w:rsid w:val="00270D4A"/>
    <w:rsid w:val="0027140B"/>
    <w:rsid w:val="00271879"/>
    <w:rsid w:val="002721B1"/>
    <w:rsid w:val="00272247"/>
    <w:rsid w:val="00272307"/>
    <w:rsid w:val="00272604"/>
    <w:rsid w:val="00272A4B"/>
    <w:rsid w:val="00272A83"/>
    <w:rsid w:val="00272B1C"/>
    <w:rsid w:val="00272BBC"/>
    <w:rsid w:val="00272FFB"/>
    <w:rsid w:val="0027332B"/>
    <w:rsid w:val="00273331"/>
    <w:rsid w:val="00273348"/>
    <w:rsid w:val="00273544"/>
    <w:rsid w:val="00273854"/>
    <w:rsid w:val="00273DBD"/>
    <w:rsid w:val="00273F07"/>
    <w:rsid w:val="00274255"/>
    <w:rsid w:val="002743C4"/>
    <w:rsid w:val="0027471E"/>
    <w:rsid w:val="00274768"/>
    <w:rsid w:val="0027485B"/>
    <w:rsid w:val="002748F4"/>
    <w:rsid w:val="00274B73"/>
    <w:rsid w:val="002753F1"/>
    <w:rsid w:val="002756CD"/>
    <w:rsid w:val="00275854"/>
    <w:rsid w:val="00275C3C"/>
    <w:rsid w:val="002764E3"/>
    <w:rsid w:val="00276976"/>
    <w:rsid w:val="00277012"/>
    <w:rsid w:val="0027704A"/>
    <w:rsid w:val="0027730F"/>
    <w:rsid w:val="0027736D"/>
    <w:rsid w:val="00277924"/>
    <w:rsid w:val="002804A6"/>
    <w:rsid w:val="002804CB"/>
    <w:rsid w:val="00280581"/>
    <w:rsid w:val="002808FD"/>
    <w:rsid w:val="00281195"/>
    <w:rsid w:val="00281DE2"/>
    <w:rsid w:val="00281F4A"/>
    <w:rsid w:val="0028200B"/>
    <w:rsid w:val="002825B0"/>
    <w:rsid w:val="0028275E"/>
    <w:rsid w:val="00282B4E"/>
    <w:rsid w:val="00282ED4"/>
    <w:rsid w:val="002832DB"/>
    <w:rsid w:val="00283633"/>
    <w:rsid w:val="00283827"/>
    <w:rsid w:val="002843F8"/>
    <w:rsid w:val="00284539"/>
    <w:rsid w:val="0028476B"/>
    <w:rsid w:val="00284939"/>
    <w:rsid w:val="00284BA9"/>
    <w:rsid w:val="00284DB5"/>
    <w:rsid w:val="002852ED"/>
    <w:rsid w:val="00285B43"/>
    <w:rsid w:val="00285DAD"/>
    <w:rsid w:val="002860AA"/>
    <w:rsid w:val="00286512"/>
    <w:rsid w:val="00286B72"/>
    <w:rsid w:val="0028706F"/>
    <w:rsid w:val="0028770C"/>
    <w:rsid w:val="00287E49"/>
    <w:rsid w:val="00290112"/>
    <w:rsid w:val="00290238"/>
    <w:rsid w:val="00290AF8"/>
    <w:rsid w:val="00291079"/>
    <w:rsid w:val="00291499"/>
    <w:rsid w:val="00291980"/>
    <w:rsid w:val="00291AAD"/>
    <w:rsid w:val="00291AFA"/>
    <w:rsid w:val="00292155"/>
    <w:rsid w:val="0029257F"/>
    <w:rsid w:val="002926EF"/>
    <w:rsid w:val="00292D8F"/>
    <w:rsid w:val="00292EEC"/>
    <w:rsid w:val="00292FCF"/>
    <w:rsid w:val="00293941"/>
    <w:rsid w:val="00293A72"/>
    <w:rsid w:val="00293DAA"/>
    <w:rsid w:val="00293DE4"/>
    <w:rsid w:val="0029401F"/>
    <w:rsid w:val="002941E0"/>
    <w:rsid w:val="00294373"/>
    <w:rsid w:val="002949F3"/>
    <w:rsid w:val="00294B02"/>
    <w:rsid w:val="00294E7E"/>
    <w:rsid w:val="00295191"/>
    <w:rsid w:val="002952D6"/>
    <w:rsid w:val="00295657"/>
    <w:rsid w:val="002959CD"/>
    <w:rsid w:val="002959E1"/>
    <w:rsid w:val="0029641A"/>
    <w:rsid w:val="00296BFF"/>
    <w:rsid w:val="00296EBC"/>
    <w:rsid w:val="002978B0"/>
    <w:rsid w:val="00297B1D"/>
    <w:rsid w:val="00297B60"/>
    <w:rsid w:val="00297DDA"/>
    <w:rsid w:val="002A0524"/>
    <w:rsid w:val="002A05FF"/>
    <w:rsid w:val="002A0A0D"/>
    <w:rsid w:val="002A0A6A"/>
    <w:rsid w:val="002A0AD7"/>
    <w:rsid w:val="002A0C65"/>
    <w:rsid w:val="002A0D50"/>
    <w:rsid w:val="002A1859"/>
    <w:rsid w:val="002A34E7"/>
    <w:rsid w:val="002A39FF"/>
    <w:rsid w:val="002A4626"/>
    <w:rsid w:val="002A51F3"/>
    <w:rsid w:val="002A52D4"/>
    <w:rsid w:val="002A5D79"/>
    <w:rsid w:val="002A66CD"/>
    <w:rsid w:val="002A66F5"/>
    <w:rsid w:val="002A6B2D"/>
    <w:rsid w:val="002A717D"/>
    <w:rsid w:val="002A79AF"/>
    <w:rsid w:val="002A7EAC"/>
    <w:rsid w:val="002B01D6"/>
    <w:rsid w:val="002B09C1"/>
    <w:rsid w:val="002B0FC8"/>
    <w:rsid w:val="002B14BF"/>
    <w:rsid w:val="002B16F8"/>
    <w:rsid w:val="002B1A27"/>
    <w:rsid w:val="002B1CAB"/>
    <w:rsid w:val="002B1E64"/>
    <w:rsid w:val="002B223F"/>
    <w:rsid w:val="002B2340"/>
    <w:rsid w:val="002B253E"/>
    <w:rsid w:val="002B2B8D"/>
    <w:rsid w:val="002B2F24"/>
    <w:rsid w:val="002B3018"/>
    <w:rsid w:val="002B3354"/>
    <w:rsid w:val="002B3563"/>
    <w:rsid w:val="002B35CF"/>
    <w:rsid w:val="002B35F5"/>
    <w:rsid w:val="002B35FE"/>
    <w:rsid w:val="002B3B3B"/>
    <w:rsid w:val="002B478A"/>
    <w:rsid w:val="002B4B57"/>
    <w:rsid w:val="002B4F81"/>
    <w:rsid w:val="002B51F0"/>
    <w:rsid w:val="002B5684"/>
    <w:rsid w:val="002B5B56"/>
    <w:rsid w:val="002B5E82"/>
    <w:rsid w:val="002B6151"/>
    <w:rsid w:val="002B6CD7"/>
    <w:rsid w:val="002B6F6D"/>
    <w:rsid w:val="002B7382"/>
    <w:rsid w:val="002B7581"/>
    <w:rsid w:val="002B7AAC"/>
    <w:rsid w:val="002B7CC3"/>
    <w:rsid w:val="002C0A27"/>
    <w:rsid w:val="002C0F25"/>
    <w:rsid w:val="002C111E"/>
    <w:rsid w:val="002C1848"/>
    <w:rsid w:val="002C191A"/>
    <w:rsid w:val="002C24EE"/>
    <w:rsid w:val="002C2A15"/>
    <w:rsid w:val="002C36E5"/>
    <w:rsid w:val="002C370A"/>
    <w:rsid w:val="002C371C"/>
    <w:rsid w:val="002C3C09"/>
    <w:rsid w:val="002C4E8F"/>
    <w:rsid w:val="002C5213"/>
    <w:rsid w:val="002C59E0"/>
    <w:rsid w:val="002C5A19"/>
    <w:rsid w:val="002C5BCA"/>
    <w:rsid w:val="002C5D25"/>
    <w:rsid w:val="002C6019"/>
    <w:rsid w:val="002C6134"/>
    <w:rsid w:val="002C6E2C"/>
    <w:rsid w:val="002C70AB"/>
    <w:rsid w:val="002C7C5D"/>
    <w:rsid w:val="002D01C1"/>
    <w:rsid w:val="002D06CE"/>
    <w:rsid w:val="002D073C"/>
    <w:rsid w:val="002D09D4"/>
    <w:rsid w:val="002D0BA7"/>
    <w:rsid w:val="002D13BF"/>
    <w:rsid w:val="002D179E"/>
    <w:rsid w:val="002D1819"/>
    <w:rsid w:val="002D18E7"/>
    <w:rsid w:val="002D1CB3"/>
    <w:rsid w:val="002D1E63"/>
    <w:rsid w:val="002D2DF8"/>
    <w:rsid w:val="002D3349"/>
    <w:rsid w:val="002D37BD"/>
    <w:rsid w:val="002D3CA3"/>
    <w:rsid w:val="002D3DAC"/>
    <w:rsid w:val="002D419D"/>
    <w:rsid w:val="002D447D"/>
    <w:rsid w:val="002D4CEA"/>
    <w:rsid w:val="002D4E0F"/>
    <w:rsid w:val="002D5062"/>
    <w:rsid w:val="002D51BD"/>
    <w:rsid w:val="002D51EC"/>
    <w:rsid w:val="002D5795"/>
    <w:rsid w:val="002D6048"/>
    <w:rsid w:val="002D605D"/>
    <w:rsid w:val="002D61E7"/>
    <w:rsid w:val="002D6960"/>
    <w:rsid w:val="002D6A84"/>
    <w:rsid w:val="002D7120"/>
    <w:rsid w:val="002D721F"/>
    <w:rsid w:val="002D76F1"/>
    <w:rsid w:val="002D77FB"/>
    <w:rsid w:val="002D79B3"/>
    <w:rsid w:val="002D79FC"/>
    <w:rsid w:val="002D7ACC"/>
    <w:rsid w:val="002D7D83"/>
    <w:rsid w:val="002D7E29"/>
    <w:rsid w:val="002E03A0"/>
    <w:rsid w:val="002E054C"/>
    <w:rsid w:val="002E0572"/>
    <w:rsid w:val="002E0685"/>
    <w:rsid w:val="002E0777"/>
    <w:rsid w:val="002E07A9"/>
    <w:rsid w:val="002E08EA"/>
    <w:rsid w:val="002E0B00"/>
    <w:rsid w:val="002E0C80"/>
    <w:rsid w:val="002E0D15"/>
    <w:rsid w:val="002E0D67"/>
    <w:rsid w:val="002E0EE6"/>
    <w:rsid w:val="002E0F1B"/>
    <w:rsid w:val="002E0F60"/>
    <w:rsid w:val="002E19A1"/>
    <w:rsid w:val="002E255B"/>
    <w:rsid w:val="002E2D0A"/>
    <w:rsid w:val="002E3581"/>
    <w:rsid w:val="002E3961"/>
    <w:rsid w:val="002E3B7D"/>
    <w:rsid w:val="002E3C60"/>
    <w:rsid w:val="002E3CA3"/>
    <w:rsid w:val="002E4194"/>
    <w:rsid w:val="002E4997"/>
    <w:rsid w:val="002E4BEF"/>
    <w:rsid w:val="002E4D18"/>
    <w:rsid w:val="002E581B"/>
    <w:rsid w:val="002E5844"/>
    <w:rsid w:val="002E6039"/>
    <w:rsid w:val="002E61F2"/>
    <w:rsid w:val="002E62F3"/>
    <w:rsid w:val="002E6388"/>
    <w:rsid w:val="002E68AF"/>
    <w:rsid w:val="002E68B4"/>
    <w:rsid w:val="002E6B37"/>
    <w:rsid w:val="002E6B6B"/>
    <w:rsid w:val="002E6B6E"/>
    <w:rsid w:val="002E6C5B"/>
    <w:rsid w:val="002E7107"/>
    <w:rsid w:val="002E7142"/>
    <w:rsid w:val="002E7957"/>
    <w:rsid w:val="002E7D74"/>
    <w:rsid w:val="002E7F30"/>
    <w:rsid w:val="002F036A"/>
    <w:rsid w:val="002F0E56"/>
    <w:rsid w:val="002F0E6E"/>
    <w:rsid w:val="002F11C5"/>
    <w:rsid w:val="002F144B"/>
    <w:rsid w:val="002F16E6"/>
    <w:rsid w:val="002F25CC"/>
    <w:rsid w:val="002F29CE"/>
    <w:rsid w:val="002F2C94"/>
    <w:rsid w:val="002F3259"/>
    <w:rsid w:val="002F32E3"/>
    <w:rsid w:val="002F333A"/>
    <w:rsid w:val="002F35AE"/>
    <w:rsid w:val="002F431B"/>
    <w:rsid w:val="002F43A3"/>
    <w:rsid w:val="002F4451"/>
    <w:rsid w:val="002F4A6F"/>
    <w:rsid w:val="002F4EE0"/>
    <w:rsid w:val="002F599C"/>
    <w:rsid w:val="002F5D63"/>
    <w:rsid w:val="002F765F"/>
    <w:rsid w:val="002F79D6"/>
    <w:rsid w:val="002F7D5D"/>
    <w:rsid w:val="002F7F6A"/>
    <w:rsid w:val="0030036F"/>
    <w:rsid w:val="003003E6"/>
    <w:rsid w:val="003005E3"/>
    <w:rsid w:val="00300698"/>
    <w:rsid w:val="0030075A"/>
    <w:rsid w:val="00300B70"/>
    <w:rsid w:val="003010F3"/>
    <w:rsid w:val="00301797"/>
    <w:rsid w:val="0030255D"/>
    <w:rsid w:val="00302996"/>
    <w:rsid w:val="00302E64"/>
    <w:rsid w:val="00302ED3"/>
    <w:rsid w:val="00303E90"/>
    <w:rsid w:val="00304144"/>
    <w:rsid w:val="00304389"/>
    <w:rsid w:val="003047A7"/>
    <w:rsid w:val="003049B9"/>
    <w:rsid w:val="003053C6"/>
    <w:rsid w:val="00305B92"/>
    <w:rsid w:val="00305E23"/>
    <w:rsid w:val="00306596"/>
    <w:rsid w:val="00306A7B"/>
    <w:rsid w:val="00307238"/>
    <w:rsid w:val="00307261"/>
    <w:rsid w:val="003073FD"/>
    <w:rsid w:val="00307DD3"/>
    <w:rsid w:val="00307E71"/>
    <w:rsid w:val="0031055B"/>
    <w:rsid w:val="00310ACE"/>
    <w:rsid w:val="00310F21"/>
    <w:rsid w:val="003114F2"/>
    <w:rsid w:val="00311BA6"/>
    <w:rsid w:val="00311E8B"/>
    <w:rsid w:val="0031269B"/>
    <w:rsid w:val="00312F9A"/>
    <w:rsid w:val="003136DD"/>
    <w:rsid w:val="00313817"/>
    <w:rsid w:val="00313E0B"/>
    <w:rsid w:val="003151E0"/>
    <w:rsid w:val="0031559B"/>
    <w:rsid w:val="003156C4"/>
    <w:rsid w:val="00315B5D"/>
    <w:rsid w:val="00315BB3"/>
    <w:rsid w:val="003160D7"/>
    <w:rsid w:val="00316606"/>
    <w:rsid w:val="00316924"/>
    <w:rsid w:val="00316D48"/>
    <w:rsid w:val="00316FDE"/>
    <w:rsid w:val="00317006"/>
    <w:rsid w:val="003174CC"/>
    <w:rsid w:val="003179ED"/>
    <w:rsid w:val="00317FD4"/>
    <w:rsid w:val="003201C7"/>
    <w:rsid w:val="00320B78"/>
    <w:rsid w:val="00320C11"/>
    <w:rsid w:val="0032134A"/>
    <w:rsid w:val="00321A11"/>
    <w:rsid w:val="00321D0F"/>
    <w:rsid w:val="00322061"/>
    <w:rsid w:val="003224C4"/>
    <w:rsid w:val="003226C4"/>
    <w:rsid w:val="003229CB"/>
    <w:rsid w:val="00322D1B"/>
    <w:rsid w:val="0032316B"/>
    <w:rsid w:val="003234AD"/>
    <w:rsid w:val="003234BE"/>
    <w:rsid w:val="00323BB9"/>
    <w:rsid w:val="00323E1A"/>
    <w:rsid w:val="003240F6"/>
    <w:rsid w:val="003241F9"/>
    <w:rsid w:val="0032439E"/>
    <w:rsid w:val="003243A5"/>
    <w:rsid w:val="003244D6"/>
    <w:rsid w:val="00324E0C"/>
    <w:rsid w:val="00324EC8"/>
    <w:rsid w:val="003254E7"/>
    <w:rsid w:val="003257FF"/>
    <w:rsid w:val="00325981"/>
    <w:rsid w:val="00325AC7"/>
    <w:rsid w:val="00325B5D"/>
    <w:rsid w:val="00325CC7"/>
    <w:rsid w:val="003262F7"/>
    <w:rsid w:val="0032646C"/>
    <w:rsid w:val="003268D1"/>
    <w:rsid w:val="003269F5"/>
    <w:rsid w:val="00326EF1"/>
    <w:rsid w:val="0032779C"/>
    <w:rsid w:val="00327C4C"/>
    <w:rsid w:val="00330427"/>
    <w:rsid w:val="003305E0"/>
    <w:rsid w:val="00330A34"/>
    <w:rsid w:val="00330B72"/>
    <w:rsid w:val="00330C25"/>
    <w:rsid w:val="00330DC7"/>
    <w:rsid w:val="0033178B"/>
    <w:rsid w:val="00331D15"/>
    <w:rsid w:val="00331D6B"/>
    <w:rsid w:val="003320E6"/>
    <w:rsid w:val="003323FC"/>
    <w:rsid w:val="003325C8"/>
    <w:rsid w:val="0033296C"/>
    <w:rsid w:val="00332ECA"/>
    <w:rsid w:val="00333153"/>
    <w:rsid w:val="00333161"/>
    <w:rsid w:val="003331C8"/>
    <w:rsid w:val="003335F5"/>
    <w:rsid w:val="00333723"/>
    <w:rsid w:val="003337AC"/>
    <w:rsid w:val="003337D4"/>
    <w:rsid w:val="00334088"/>
    <w:rsid w:val="0033419A"/>
    <w:rsid w:val="00334704"/>
    <w:rsid w:val="003348E0"/>
    <w:rsid w:val="00334C54"/>
    <w:rsid w:val="00334C8D"/>
    <w:rsid w:val="00334DD4"/>
    <w:rsid w:val="00335082"/>
    <w:rsid w:val="0033535E"/>
    <w:rsid w:val="003353E0"/>
    <w:rsid w:val="00335999"/>
    <w:rsid w:val="00335B28"/>
    <w:rsid w:val="00335B97"/>
    <w:rsid w:val="0033624B"/>
    <w:rsid w:val="00336271"/>
    <w:rsid w:val="003362E7"/>
    <w:rsid w:val="00336453"/>
    <w:rsid w:val="003365A5"/>
    <w:rsid w:val="00336959"/>
    <w:rsid w:val="00336AEE"/>
    <w:rsid w:val="00336B49"/>
    <w:rsid w:val="00336DF4"/>
    <w:rsid w:val="00336E73"/>
    <w:rsid w:val="0033716A"/>
    <w:rsid w:val="003376D1"/>
    <w:rsid w:val="0033770B"/>
    <w:rsid w:val="00337B72"/>
    <w:rsid w:val="003407DB"/>
    <w:rsid w:val="00340882"/>
    <w:rsid w:val="00340D2C"/>
    <w:rsid w:val="00340EB5"/>
    <w:rsid w:val="0034124F"/>
    <w:rsid w:val="003413AE"/>
    <w:rsid w:val="003415C3"/>
    <w:rsid w:val="00341842"/>
    <w:rsid w:val="00341C4F"/>
    <w:rsid w:val="00341E13"/>
    <w:rsid w:val="0034218D"/>
    <w:rsid w:val="003424EC"/>
    <w:rsid w:val="00343126"/>
    <w:rsid w:val="00343221"/>
    <w:rsid w:val="0034326B"/>
    <w:rsid w:val="0034373D"/>
    <w:rsid w:val="00343811"/>
    <w:rsid w:val="00343A05"/>
    <w:rsid w:val="00343B77"/>
    <w:rsid w:val="00343D8A"/>
    <w:rsid w:val="00344361"/>
    <w:rsid w:val="0034452A"/>
    <w:rsid w:val="00344533"/>
    <w:rsid w:val="00344CEB"/>
    <w:rsid w:val="00344DBA"/>
    <w:rsid w:val="00345528"/>
    <w:rsid w:val="003459E8"/>
    <w:rsid w:val="00345C7B"/>
    <w:rsid w:val="00346155"/>
    <w:rsid w:val="00346210"/>
    <w:rsid w:val="00346838"/>
    <w:rsid w:val="00346D98"/>
    <w:rsid w:val="00347435"/>
    <w:rsid w:val="00347B1B"/>
    <w:rsid w:val="00347EFA"/>
    <w:rsid w:val="00350445"/>
    <w:rsid w:val="0035075B"/>
    <w:rsid w:val="003509C9"/>
    <w:rsid w:val="00350ED4"/>
    <w:rsid w:val="00351041"/>
    <w:rsid w:val="00351073"/>
    <w:rsid w:val="00351156"/>
    <w:rsid w:val="00351281"/>
    <w:rsid w:val="00351650"/>
    <w:rsid w:val="003516B5"/>
    <w:rsid w:val="0035177E"/>
    <w:rsid w:val="00351A67"/>
    <w:rsid w:val="00351DFE"/>
    <w:rsid w:val="003521D7"/>
    <w:rsid w:val="00352501"/>
    <w:rsid w:val="003527BE"/>
    <w:rsid w:val="00352967"/>
    <w:rsid w:val="003529B3"/>
    <w:rsid w:val="00352B04"/>
    <w:rsid w:val="00352E20"/>
    <w:rsid w:val="00352F88"/>
    <w:rsid w:val="003531ED"/>
    <w:rsid w:val="00353635"/>
    <w:rsid w:val="0035372C"/>
    <w:rsid w:val="00353A91"/>
    <w:rsid w:val="00353EBD"/>
    <w:rsid w:val="0035413D"/>
    <w:rsid w:val="003543A7"/>
    <w:rsid w:val="0035477D"/>
    <w:rsid w:val="0035497B"/>
    <w:rsid w:val="00354E70"/>
    <w:rsid w:val="003550E5"/>
    <w:rsid w:val="00355E4D"/>
    <w:rsid w:val="003560FB"/>
    <w:rsid w:val="003568F2"/>
    <w:rsid w:val="00356947"/>
    <w:rsid w:val="00356A1D"/>
    <w:rsid w:val="0035770A"/>
    <w:rsid w:val="00357A94"/>
    <w:rsid w:val="00357D1C"/>
    <w:rsid w:val="00357F78"/>
    <w:rsid w:val="0036002F"/>
    <w:rsid w:val="00360BF5"/>
    <w:rsid w:val="00360C58"/>
    <w:rsid w:val="00360E40"/>
    <w:rsid w:val="00361058"/>
    <w:rsid w:val="0036125C"/>
    <w:rsid w:val="00361273"/>
    <w:rsid w:val="003612F0"/>
    <w:rsid w:val="003616DE"/>
    <w:rsid w:val="00361AB8"/>
    <w:rsid w:val="00361DCF"/>
    <w:rsid w:val="003623DB"/>
    <w:rsid w:val="0036264C"/>
    <w:rsid w:val="003627C4"/>
    <w:rsid w:val="00362AE2"/>
    <w:rsid w:val="00362CF6"/>
    <w:rsid w:val="003633FD"/>
    <w:rsid w:val="00363941"/>
    <w:rsid w:val="00363E36"/>
    <w:rsid w:val="00364895"/>
    <w:rsid w:val="00364938"/>
    <w:rsid w:val="00364A5A"/>
    <w:rsid w:val="00364D86"/>
    <w:rsid w:val="003658B7"/>
    <w:rsid w:val="00365BB4"/>
    <w:rsid w:val="00366337"/>
    <w:rsid w:val="00366AE6"/>
    <w:rsid w:val="00366F22"/>
    <w:rsid w:val="003674BA"/>
    <w:rsid w:val="003674BE"/>
    <w:rsid w:val="003677FF"/>
    <w:rsid w:val="00367C63"/>
    <w:rsid w:val="00367D75"/>
    <w:rsid w:val="00370009"/>
    <w:rsid w:val="003702AB"/>
    <w:rsid w:val="003703E0"/>
    <w:rsid w:val="0037043F"/>
    <w:rsid w:val="003705D3"/>
    <w:rsid w:val="003709AD"/>
    <w:rsid w:val="00370A71"/>
    <w:rsid w:val="00370FFA"/>
    <w:rsid w:val="00371911"/>
    <w:rsid w:val="00372197"/>
    <w:rsid w:val="003724B4"/>
    <w:rsid w:val="003724C5"/>
    <w:rsid w:val="00372BA6"/>
    <w:rsid w:val="00372E27"/>
    <w:rsid w:val="003732AE"/>
    <w:rsid w:val="003734EC"/>
    <w:rsid w:val="00373D13"/>
    <w:rsid w:val="0037452B"/>
    <w:rsid w:val="00374553"/>
    <w:rsid w:val="00374F08"/>
    <w:rsid w:val="0037532A"/>
    <w:rsid w:val="003753D7"/>
    <w:rsid w:val="003754D6"/>
    <w:rsid w:val="00375587"/>
    <w:rsid w:val="003766A9"/>
    <w:rsid w:val="0037699B"/>
    <w:rsid w:val="00376BB1"/>
    <w:rsid w:val="00376D76"/>
    <w:rsid w:val="003770AA"/>
    <w:rsid w:val="00377478"/>
    <w:rsid w:val="003777C8"/>
    <w:rsid w:val="00377F37"/>
    <w:rsid w:val="0038036D"/>
    <w:rsid w:val="003804F2"/>
    <w:rsid w:val="00380653"/>
    <w:rsid w:val="00380D02"/>
    <w:rsid w:val="0038110A"/>
    <w:rsid w:val="003815D0"/>
    <w:rsid w:val="00381A01"/>
    <w:rsid w:val="00381B80"/>
    <w:rsid w:val="00381D34"/>
    <w:rsid w:val="00381E83"/>
    <w:rsid w:val="003821C7"/>
    <w:rsid w:val="003826AB"/>
    <w:rsid w:val="003827A5"/>
    <w:rsid w:val="003829CD"/>
    <w:rsid w:val="00383146"/>
    <w:rsid w:val="003831FF"/>
    <w:rsid w:val="00383407"/>
    <w:rsid w:val="00383A45"/>
    <w:rsid w:val="00383C91"/>
    <w:rsid w:val="00383E4A"/>
    <w:rsid w:val="00383EDC"/>
    <w:rsid w:val="00384233"/>
    <w:rsid w:val="003843CB"/>
    <w:rsid w:val="0038483F"/>
    <w:rsid w:val="00384C51"/>
    <w:rsid w:val="00384E0F"/>
    <w:rsid w:val="003850BE"/>
    <w:rsid w:val="00385432"/>
    <w:rsid w:val="00385AB0"/>
    <w:rsid w:val="00385CD1"/>
    <w:rsid w:val="00386053"/>
    <w:rsid w:val="00386439"/>
    <w:rsid w:val="00386AF8"/>
    <w:rsid w:val="00386B51"/>
    <w:rsid w:val="00386E13"/>
    <w:rsid w:val="00386E44"/>
    <w:rsid w:val="00387626"/>
    <w:rsid w:val="00387A03"/>
    <w:rsid w:val="00387B0A"/>
    <w:rsid w:val="003904CC"/>
    <w:rsid w:val="00390B56"/>
    <w:rsid w:val="003911B0"/>
    <w:rsid w:val="003915ED"/>
    <w:rsid w:val="0039194D"/>
    <w:rsid w:val="00391E88"/>
    <w:rsid w:val="003921ED"/>
    <w:rsid w:val="00392420"/>
    <w:rsid w:val="00392E1E"/>
    <w:rsid w:val="00393502"/>
    <w:rsid w:val="0039383A"/>
    <w:rsid w:val="00393AB5"/>
    <w:rsid w:val="00393DF4"/>
    <w:rsid w:val="00393E3C"/>
    <w:rsid w:val="00394767"/>
    <w:rsid w:val="00394D49"/>
    <w:rsid w:val="00394D4D"/>
    <w:rsid w:val="00395184"/>
    <w:rsid w:val="003960AA"/>
    <w:rsid w:val="00396131"/>
    <w:rsid w:val="003964B6"/>
    <w:rsid w:val="00396A6F"/>
    <w:rsid w:val="00397196"/>
    <w:rsid w:val="00397798"/>
    <w:rsid w:val="00397A48"/>
    <w:rsid w:val="00397BDE"/>
    <w:rsid w:val="00397C2F"/>
    <w:rsid w:val="00397D72"/>
    <w:rsid w:val="00397F95"/>
    <w:rsid w:val="003A002B"/>
    <w:rsid w:val="003A0145"/>
    <w:rsid w:val="003A0D33"/>
    <w:rsid w:val="003A1564"/>
    <w:rsid w:val="003A179B"/>
    <w:rsid w:val="003A1A16"/>
    <w:rsid w:val="003A1AB2"/>
    <w:rsid w:val="003A20FA"/>
    <w:rsid w:val="003A27FB"/>
    <w:rsid w:val="003A2867"/>
    <w:rsid w:val="003A2DD1"/>
    <w:rsid w:val="003A380E"/>
    <w:rsid w:val="003A3911"/>
    <w:rsid w:val="003A3B53"/>
    <w:rsid w:val="003A4003"/>
    <w:rsid w:val="003A408A"/>
    <w:rsid w:val="003A40B1"/>
    <w:rsid w:val="003A47D6"/>
    <w:rsid w:val="003A4D6D"/>
    <w:rsid w:val="003A5022"/>
    <w:rsid w:val="003A5E95"/>
    <w:rsid w:val="003A5F5C"/>
    <w:rsid w:val="003A625B"/>
    <w:rsid w:val="003A66C5"/>
    <w:rsid w:val="003A6C4F"/>
    <w:rsid w:val="003A6C7C"/>
    <w:rsid w:val="003A6DB3"/>
    <w:rsid w:val="003A76F2"/>
    <w:rsid w:val="003A772C"/>
    <w:rsid w:val="003A7808"/>
    <w:rsid w:val="003A7DEC"/>
    <w:rsid w:val="003A7DED"/>
    <w:rsid w:val="003A7F4D"/>
    <w:rsid w:val="003B0288"/>
    <w:rsid w:val="003B03D7"/>
    <w:rsid w:val="003B0BC6"/>
    <w:rsid w:val="003B0EEF"/>
    <w:rsid w:val="003B1101"/>
    <w:rsid w:val="003B1456"/>
    <w:rsid w:val="003B14B0"/>
    <w:rsid w:val="003B156E"/>
    <w:rsid w:val="003B15E9"/>
    <w:rsid w:val="003B162B"/>
    <w:rsid w:val="003B1AC8"/>
    <w:rsid w:val="003B1EC0"/>
    <w:rsid w:val="003B2397"/>
    <w:rsid w:val="003B2444"/>
    <w:rsid w:val="003B2876"/>
    <w:rsid w:val="003B28A4"/>
    <w:rsid w:val="003B2FD1"/>
    <w:rsid w:val="003B31A4"/>
    <w:rsid w:val="003B374E"/>
    <w:rsid w:val="003B3813"/>
    <w:rsid w:val="003B3B04"/>
    <w:rsid w:val="003B3C43"/>
    <w:rsid w:val="003B3D3A"/>
    <w:rsid w:val="003B3F8B"/>
    <w:rsid w:val="003B408A"/>
    <w:rsid w:val="003B4313"/>
    <w:rsid w:val="003B4577"/>
    <w:rsid w:val="003B4DCE"/>
    <w:rsid w:val="003B4F5F"/>
    <w:rsid w:val="003B5149"/>
    <w:rsid w:val="003B5158"/>
    <w:rsid w:val="003B578A"/>
    <w:rsid w:val="003B58BE"/>
    <w:rsid w:val="003B5905"/>
    <w:rsid w:val="003B5926"/>
    <w:rsid w:val="003B59B4"/>
    <w:rsid w:val="003B5CBC"/>
    <w:rsid w:val="003B5D55"/>
    <w:rsid w:val="003B5F98"/>
    <w:rsid w:val="003B6189"/>
    <w:rsid w:val="003B6427"/>
    <w:rsid w:val="003B671C"/>
    <w:rsid w:val="003B6B0A"/>
    <w:rsid w:val="003B6C21"/>
    <w:rsid w:val="003B6D66"/>
    <w:rsid w:val="003B7623"/>
    <w:rsid w:val="003B7E86"/>
    <w:rsid w:val="003C0089"/>
    <w:rsid w:val="003C0263"/>
    <w:rsid w:val="003C02EA"/>
    <w:rsid w:val="003C06B2"/>
    <w:rsid w:val="003C0B65"/>
    <w:rsid w:val="003C0D0B"/>
    <w:rsid w:val="003C1070"/>
    <w:rsid w:val="003C179B"/>
    <w:rsid w:val="003C1B21"/>
    <w:rsid w:val="003C1D6C"/>
    <w:rsid w:val="003C25D6"/>
    <w:rsid w:val="003C26B8"/>
    <w:rsid w:val="003C2ECD"/>
    <w:rsid w:val="003C37B6"/>
    <w:rsid w:val="003C386C"/>
    <w:rsid w:val="003C38AA"/>
    <w:rsid w:val="003C3BFE"/>
    <w:rsid w:val="003C3C96"/>
    <w:rsid w:val="003C3DA4"/>
    <w:rsid w:val="003C3F48"/>
    <w:rsid w:val="003C407F"/>
    <w:rsid w:val="003C4303"/>
    <w:rsid w:val="003C4501"/>
    <w:rsid w:val="003C4641"/>
    <w:rsid w:val="003C4A4D"/>
    <w:rsid w:val="003C4B88"/>
    <w:rsid w:val="003C4D27"/>
    <w:rsid w:val="003C4F09"/>
    <w:rsid w:val="003C4F60"/>
    <w:rsid w:val="003C545E"/>
    <w:rsid w:val="003C5492"/>
    <w:rsid w:val="003C5A6C"/>
    <w:rsid w:val="003C5CF8"/>
    <w:rsid w:val="003C60C9"/>
    <w:rsid w:val="003C6313"/>
    <w:rsid w:val="003C632E"/>
    <w:rsid w:val="003C66FD"/>
    <w:rsid w:val="003C6949"/>
    <w:rsid w:val="003C6D2A"/>
    <w:rsid w:val="003C70F7"/>
    <w:rsid w:val="003C77A5"/>
    <w:rsid w:val="003C782F"/>
    <w:rsid w:val="003C7DCA"/>
    <w:rsid w:val="003C7FA1"/>
    <w:rsid w:val="003D00CF"/>
    <w:rsid w:val="003D0351"/>
    <w:rsid w:val="003D0883"/>
    <w:rsid w:val="003D0C2E"/>
    <w:rsid w:val="003D0C86"/>
    <w:rsid w:val="003D0D85"/>
    <w:rsid w:val="003D13EE"/>
    <w:rsid w:val="003D14D9"/>
    <w:rsid w:val="003D1BB6"/>
    <w:rsid w:val="003D1DF1"/>
    <w:rsid w:val="003D2550"/>
    <w:rsid w:val="003D2641"/>
    <w:rsid w:val="003D26BC"/>
    <w:rsid w:val="003D2981"/>
    <w:rsid w:val="003D328A"/>
    <w:rsid w:val="003D34EC"/>
    <w:rsid w:val="003D373E"/>
    <w:rsid w:val="003D4764"/>
    <w:rsid w:val="003D49AB"/>
    <w:rsid w:val="003D49C8"/>
    <w:rsid w:val="003D4D27"/>
    <w:rsid w:val="003D4FF3"/>
    <w:rsid w:val="003D503C"/>
    <w:rsid w:val="003D51D8"/>
    <w:rsid w:val="003D5298"/>
    <w:rsid w:val="003D55D7"/>
    <w:rsid w:val="003D580C"/>
    <w:rsid w:val="003D5BF7"/>
    <w:rsid w:val="003D5E04"/>
    <w:rsid w:val="003D6242"/>
    <w:rsid w:val="003D6245"/>
    <w:rsid w:val="003D6664"/>
    <w:rsid w:val="003D6918"/>
    <w:rsid w:val="003D6B89"/>
    <w:rsid w:val="003D6BCF"/>
    <w:rsid w:val="003D73BA"/>
    <w:rsid w:val="003D7485"/>
    <w:rsid w:val="003D7789"/>
    <w:rsid w:val="003D789F"/>
    <w:rsid w:val="003D78E6"/>
    <w:rsid w:val="003D7B15"/>
    <w:rsid w:val="003E0373"/>
    <w:rsid w:val="003E0C8E"/>
    <w:rsid w:val="003E0DF8"/>
    <w:rsid w:val="003E104B"/>
    <w:rsid w:val="003E10B7"/>
    <w:rsid w:val="003E13DE"/>
    <w:rsid w:val="003E2102"/>
    <w:rsid w:val="003E2521"/>
    <w:rsid w:val="003E29F2"/>
    <w:rsid w:val="003E2E06"/>
    <w:rsid w:val="003E2F8F"/>
    <w:rsid w:val="003E3363"/>
    <w:rsid w:val="003E39BB"/>
    <w:rsid w:val="003E3B8E"/>
    <w:rsid w:val="003E441B"/>
    <w:rsid w:val="003E4566"/>
    <w:rsid w:val="003E46D6"/>
    <w:rsid w:val="003E4AB7"/>
    <w:rsid w:val="003E4E30"/>
    <w:rsid w:val="003E502D"/>
    <w:rsid w:val="003E51B5"/>
    <w:rsid w:val="003E5CC8"/>
    <w:rsid w:val="003E6235"/>
    <w:rsid w:val="003E6238"/>
    <w:rsid w:val="003E6736"/>
    <w:rsid w:val="003E6900"/>
    <w:rsid w:val="003E6A8E"/>
    <w:rsid w:val="003E6E00"/>
    <w:rsid w:val="003E6ECC"/>
    <w:rsid w:val="003E7352"/>
    <w:rsid w:val="003F0BD1"/>
    <w:rsid w:val="003F0C92"/>
    <w:rsid w:val="003F0E15"/>
    <w:rsid w:val="003F112F"/>
    <w:rsid w:val="003F1193"/>
    <w:rsid w:val="003F1822"/>
    <w:rsid w:val="003F1E22"/>
    <w:rsid w:val="003F1EB6"/>
    <w:rsid w:val="003F21B8"/>
    <w:rsid w:val="003F226C"/>
    <w:rsid w:val="003F254E"/>
    <w:rsid w:val="003F33D9"/>
    <w:rsid w:val="003F3E74"/>
    <w:rsid w:val="003F47C0"/>
    <w:rsid w:val="003F4D7B"/>
    <w:rsid w:val="003F5068"/>
    <w:rsid w:val="003F5317"/>
    <w:rsid w:val="003F54A6"/>
    <w:rsid w:val="003F55D0"/>
    <w:rsid w:val="003F5ABC"/>
    <w:rsid w:val="003F60A5"/>
    <w:rsid w:val="003F6DDE"/>
    <w:rsid w:val="003F72E9"/>
    <w:rsid w:val="003F784D"/>
    <w:rsid w:val="003F79FB"/>
    <w:rsid w:val="003F7B66"/>
    <w:rsid w:val="003F7F8E"/>
    <w:rsid w:val="00400153"/>
    <w:rsid w:val="00400380"/>
    <w:rsid w:val="004003CF"/>
    <w:rsid w:val="00400DE8"/>
    <w:rsid w:val="0040125F"/>
    <w:rsid w:val="00401283"/>
    <w:rsid w:val="00401326"/>
    <w:rsid w:val="004019E1"/>
    <w:rsid w:val="00401E87"/>
    <w:rsid w:val="00401EDD"/>
    <w:rsid w:val="004022CD"/>
    <w:rsid w:val="00402424"/>
    <w:rsid w:val="004026AE"/>
    <w:rsid w:val="00402B01"/>
    <w:rsid w:val="00402D11"/>
    <w:rsid w:val="00403191"/>
    <w:rsid w:val="004031D6"/>
    <w:rsid w:val="00403EB6"/>
    <w:rsid w:val="00403EBC"/>
    <w:rsid w:val="00404037"/>
    <w:rsid w:val="00404DCB"/>
    <w:rsid w:val="004056AD"/>
    <w:rsid w:val="00405D8A"/>
    <w:rsid w:val="00405DBB"/>
    <w:rsid w:val="00405E69"/>
    <w:rsid w:val="004068CD"/>
    <w:rsid w:val="004070B7"/>
    <w:rsid w:val="0040713B"/>
    <w:rsid w:val="004073A1"/>
    <w:rsid w:val="00407483"/>
    <w:rsid w:val="004077C8"/>
    <w:rsid w:val="00407BD5"/>
    <w:rsid w:val="00410283"/>
    <w:rsid w:val="004104A4"/>
    <w:rsid w:val="0041079E"/>
    <w:rsid w:val="004109A9"/>
    <w:rsid w:val="00410C8E"/>
    <w:rsid w:val="00410D17"/>
    <w:rsid w:val="00410FE7"/>
    <w:rsid w:val="00411B18"/>
    <w:rsid w:val="0041224F"/>
    <w:rsid w:val="0041238A"/>
    <w:rsid w:val="00412F3E"/>
    <w:rsid w:val="0041350E"/>
    <w:rsid w:val="00413B2D"/>
    <w:rsid w:val="00413F20"/>
    <w:rsid w:val="004143CF"/>
    <w:rsid w:val="004151BE"/>
    <w:rsid w:val="004152E0"/>
    <w:rsid w:val="00415543"/>
    <w:rsid w:val="00415C81"/>
    <w:rsid w:val="00415DBD"/>
    <w:rsid w:val="004161F2"/>
    <w:rsid w:val="0041644D"/>
    <w:rsid w:val="00416451"/>
    <w:rsid w:val="00416BDE"/>
    <w:rsid w:val="00416CEC"/>
    <w:rsid w:val="0041740F"/>
    <w:rsid w:val="00417BED"/>
    <w:rsid w:val="00417DE0"/>
    <w:rsid w:val="00417E5C"/>
    <w:rsid w:val="004201B6"/>
    <w:rsid w:val="004216EF"/>
    <w:rsid w:val="004221B4"/>
    <w:rsid w:val="00422293"/>
    <w:rsid w:val="00422568"/>
    <w:rsid w:val="00422571"/>
    <w:rsid w:val="00422F95"/>
    <w:rsid w:val="00423100"/>
    <w:rsid w:val="00423222"/>
    <w:rsid w:val="00424194"/>
    <w:rsid w:val="00424632"/>
    <w:rsid w:val="00424BCA"/>
    <w:rsid w:val="00424DE9"/>
    <w:rsid w:val="00424FDE"/>
    <w:rsid w:val="00425278"/>
    <w:rsid w:val="0042529C"/>
    <w:rsid w:val="00426321"/>
    <w:rsid w:val="00426550"/>
    <w:rsid w:val="00426707"/>
    <w:rsid w:val="00426CDA"/>
    <w:rsid w:val="00426E28"/>
    <w:rsid w:val="00427876"/>
    <w:rsid w:val="00427AF6"/>
    <w:rsid w:val="00427F4C"/>
    <w:rsid w:val="00430DF0"/>
    <w:rsid w:val="00430E11"/>
    <w:rsid w:val="00431048"/>
    <w:rsid w:val="00431169"/>
    <w:rsid w:val="00431356"/>
    <w:rsid w:val="0043195F"/>
    <w:rsid w:val="004320CA"/>
    <w:rsid w:val="00432EB8"/>
    <w:rsid w:val="00433260"/>
    <w:rsid w:val="004338B1"/>
    <w:rsid w:val="00433981"/>
    <w:rsid w:val="00433B68"/>
    <w:rsid w:val="004343BE"/>
    <w:rsid w:val="00434570"/>
    <w:rsid w:val="0043477C"/>
    <w:rsid w:val="00434C96"/>
    <w:rsid w:val="00434FAB"/>
    <w:rsid w:val="00434FE2"/>
    <w:rsid w:val="0043523C"/>
    <w:rsid w:val="004359C6"/>
    <w:rsid w:val="00435E8F"/>
    <w:rsid w:val="00435FFE"/>
    <w:rsid w:val="00436243"/>
    <w:rsid w:val="00436795"/>
    <w:rsid w:val="00436918"/>
    <w:rsid w:val="004369E4"/>
    <w:rsid w:val="00436A52"/>
    <w:rsid w:val="00436D3A"/>
    <w:rsid w:val="00437049"/>
    <w:rsid w:val="004370B7"/>
    <w:rsid w:val="00437228"/>
    <w:rsid w:val="004374C7"/>
    <w:rsid w:val="00437794"/>
    <w:rsid w:val="00437877"/>
    <w:rsid w:val="004379BF"/>
    <w:rsid w:val="00437A04"/>
    <w:rsid w:val="00437F49"/>
    <w:rsid w:val="00437F87"/>
    <w:rsid w:val="00437FE5"/>
    <w:rsid w:val="00440192"/>
    <w:rsid w:val="00440391"/>
    <w:rsid w:val="00440516"/>
    <w:rsid w:val="00440797"/>
    <w:rsid w:val="00440AE3"/>
    <w:rsid w:val="00441060"/>
    <w:rsid w:val="00441315"/>
    <w:rsid w:val="00442348"/>
    <w:rsid w:val="004424BA"/>
    <w:rsid w:val="0044258E"/>
    <w:rsid w:val="00442735"/>
    <w:rsid w:val="0044300B"/>
    <w:rsid w:val="0044330B"/>
    <w:rsid w:val="00443454"/>
    <w:rsid w:val="0044454E"/>
    <w:rsid w:val="00444694"/>
    <w:rsid w:val="0044472A"/>
    <w:rsid w:val="004449F3"/>
    <w:rsid w:val="00444BC3"/>
    <w:rsid w:val="00444F30"/>
    <w:rsid w:val="0044662E"/>
    <w:rsid w:val="00446C8D"/>
    <w:rsid w:val="00446F1D"/>
    <w:rsid w:val="004471D3"/>
    <w:rsid w:val="00447271"/>
    <w:rsid w:val="004472A8"/>
    <w:rsid w:val="004472C6"/>
    <w:rsid w:val="00447431"/>
    <w:rsid w:val="00447D11"/>
    <w:rsid w:val="00450184"/>
    <w:rsid w:val="00450623"/>
    <w:rsid w:val="00450624"/>
    <w:rsid w:val="004508EC"/>
    <w:rsid w:val="00450A3C"/>
    <w:rsid w:val="00450A5A"/>
    <w:rsid w:val="00451066"/>
    <w:rsid w:val="004510D6"/>
    <w:rsid w:val="00451345"/>
    <w:rsid w:val="00451609"/>
    <w:rsid w:val="004519A5"/>
    <w:rsid w:val="00451BA0"/>
    <w:rsid w:val="00451BCB"/>
    <w:rsid w:val="00451C12"/>
    <w:rsid w:val="004521E1"/>
    <w:rsid w:val="004526A7"/>
    <w:rsid w:val="004526DB"/>
    <w:rsid w:val="00452B90"/>
    <w:rsid w:val="004531AF"/>
    <w:rsid w:val="00453267"/>
    <w:rsid w:val="00453640"/>
    <w:rsid w:val="00453836"/>
    <w:rsid w:val="004538D5"/>
    <w:rsid w:val="0045507A"/>
    <w:rsid w:val="00455125"/>
    <w:rsid w:val="00455659"/>
    <w:rsid w:val="004558E0"/>
    <w:rsid w:val="00455B47"/>
    <w:rsid w:val="00455F24"/>
    <w:rsid w:val="00456A81"/>
    <w:rsid w:val="00456D31"/>
    <w:rsid w:val="004574A8"/>
    <w:rsid w:val="004574B2"/>
    <w:rsid w:val="0045778B"/>
    <w:rsid w:val="00457E94"/>
    <w:rsid w:val="00460101"/>
    <w:rsid w:val="00460225"/>
    <w:rsid w:val="004603FB"/>
    <w:rsid w:val="0046046A"/>
    <w:rsid w:val="00460B0A"/>
    <w:rsid w:val="00460BC4"/>
    <w:rsid w:val="00460EC3"/>
    <w:rsid w:val="00460FF9"/>
    <w:rsid w:val="0046107B"/>
    <w:rsid w:val="00461287"/>
    <w:rsid w:val="00461612"/>
    <w:rsid w:val="0046180F"/>
    <w:rsid w:val="004618AA"/>
    <w:rsid w:val="00461CCF"/>
    <w:rsid w:val="00462450"/>
    <w:rsid w:val="004627CE"/>
    <w:rsid w:val="004628B3"/>
    <w:rsid w:val="004635A0"/>
    <w:rsid w:val="004636EF"/>
    <w:rsid w:val="00463D7E"/>
    <w:rsid w:val="00463D88"/>
    <w:rsid w:val="004640A1"/>
    <w:rsid w:val="004640B6"/>
    <w:rsid w:val="004647FB"/>
    <w:rsid w:val="00464956"/>
    <w:rsid w:val="00464BAE"/>
    <w:rsid w:val="00465472"/>
    <w:rsid w:val="004654EC"/>
    <w:rsid w:val="0046593C"/>
    <w:rsid w:val="00465B49"/>
    <w:rsid w:val="004665BD"/>
    <w:rsid w:val="00466605"/>
    <w:rsid w:val="00466D30"/>
    <w:rsid w:val="004671F2"/>
    <w:rsid w:val="00467A5F"/>
    <w:rsid w:val="00467C53"/>
    <w:rsid w:val="00467E1B"/>
    <w:rsid w:val="00467F34"/>
    <w:rsid w:val="004700B9"/>
    <w:rsid w:val="0047031D"/>
    <w:rsid w:val="00470490"/>
    <w:rsid w:val="004709F4"/>
    <w:rsid w:val="00470B06"/>
    <w:rsid w:val="00470E93"/>
    <w:rsid w:val="00470F80"/>
    <w:rsid w:val="0047175E"/>
    <w:rsid w:val="004717A5"/>
    <w:rsid w:val="00471AE2"/>
    <w:rsid w:val="00471FD1"/>
    <w:rsid w:val="004723DB"/>
    <w:rsid w:val="00472A4F"/>
    <w:rsid w:val="00472E1D"/>
    <w:rsid w:val="00472ECE"/>
    <w:rsid w:val="00473073"/>
    <w:rsid w:val="00473077"/>
    <w:rsid w:val="0047313F"/>
    <w:rsid w:val="004738FA"/>
    <w:rsid w:val="00473933"/>
    <w:rsid w:val="0047399C"/>
    <w:rsid w:val="00473C0F"/>
    <w:rsid w:val="00473D37"/>
    <w:rsid w:val="00474148"/>
    <w:rsid w:val="00474550"/>
    <w:rsid w:val="00474808"/>
    <w:rsid w:val="00474B26"/>
    <w:rsid w:val="004750B3"/>
    <w:rsid w:val="004756AD"/>
    <w:rsid w:val="0047586E"/>
    <w:rsid w:val="00475A0E"/>
    <w:rsid w:val="004768A0"/>
    <w:rsid w:val="00476B1D"/>
    <w:rsid w:val="00476DDC"/>
    <w:rsid w:val="004770CF"/>
    <w:rsid w:val="004771ED"/>
    <w:rsid w:val="00477860"/>
    <w:rsid w:val="004779F2"/>
    <w:rsid w:val="00477F23"/>
    <w:rsid w:val="0048013C"/>
    <w:rsid w:val="00480710"/>
    <w:rsid w:val="00480BAB"/>
    <w:rsid w:val="00481215"/>
    <w:rsid w:val="004813C5"/>
    <w:rsid w:val="0048146A"/>
    <w:rsid w:val="00481495"/>
    <w:rsid w:val="004817C0"/>
    <w:rsid w:val="004819B3"/>
    <w:rsid w:val="00481E15"/>
    <w:rsid w:val="00482099"/>
    <w:rsid w:val="00482138"/>
    <w:rsid w:val="004821D1"/>
    <w:rsid w:val="0048225F"/>
    <w:rsid w:val="0048273C"/>
    <w:rsid w:val="0048292F"/>
    <w:rsid w:val="004829C7"/>
    <w:rsid w:val="00482A61"/>
    <w:rsid w:val="00482A94"/>
    <w:rsid w:val="00482D46"/>
    <w:rsid w:val="004832FF"/>
    <w:rsid w:val="00483579"/>
    <w:rsid w:val="0048392E"/>
    <w:rsid w:val="00484335"/>
    <w:rsid w:val="00484636"/>
    <w:rsid w:val="00484A0C"/>
    <w:rsid w:val="00484A85"/>
    <w:rsid w:val="00484BEE"/>
    <w:rsid w:val="004851C0"/>
    <w:rsid w:val="00485718"/>
    <w:rsid w:val="00485A77"/>
    <w:rsid w:val="00485BD4"/>
    <w:rsid w:val="00485D3C"/>
    <w:rsid w:val="00486685"/>
    <w:rsid w:val="004866D0"/>
    <w:rsid w:val="00486973"/>
    <w:rsid w:val="00486A0C"/>
    <w:rsid w:val="00486E4D"/>
    <w:rsid w:val="00487069"/>
    <w:rsid w:val="004870E0"/>
    <w:rsid w:val="00487513"/>
    <w:rsid w:val="0048758D"/>
    <w:rsid w:val="004877DE"/>
    <w:rsid w:val="00487A60"/>
    <w:rsid w:val="00487B3F"/>
    <w:rsid w:val="00487CDD"/>
    <w:rsid w:val="00487E30"/>
    <w:rsid w:val="00490162"/>
    <w:rsid w:val="004905A7"/>
    <w:rsid w:val="00490CF9"/>
    <w:rsid w:val="00490E30"/>
    <w:rsid w:val="00490FC9"/>
    <w:rsid w:val="004911D2"/>
    <w:rsid w:val="00491417"/>
    <w:rsid w:val="00491443"/>
    <w:rsid w:val="00491D6E"/>
    <w:rsid w:val="00492C55"/>
    <w:rsid w:val="00492EAD"/>
    <w:rsid w:val="004931E8"/>
    <w:rsid w:val="00493601"/>
    <w:rsid w:val="0049376D"/>
    <w:rsid w:val="004938CB"/>
    <w:rsid w:val="0049457B"/>
    <w:rsid w:val="00494E52"/>
    <w:rsid w:val="00494EF9"/>
    <w:rsid w:val="0049546C"/>
    <w:rsid w:val="0049565A"/>
    <w:rsid w:val="004956EA"/>
    <w:rsid w:val="00495ECC"/>
    <w:rsid w:val="00495F73"/>
    <w:rsid w:val="0049613B"/>
    <w:rsid w:val="00496A51"/>
    <w:rsid w:val="00496B0A"/>
    <w:rsid w:val="00497147"/>
    <w:rsid w:val="004971DE"/>
    <w:rsid w:val="004972B6"/>
    <w:rsid w:val="004973DF"/>
    <w:rsid w:val="004A0216"/>
    <w:rsid w:val="004A03C9"/>
    <w:rsid w:val="004A0673"/>
    <w:rsid w:val="004A10CE"/>
    <w:rsid w:val="004A121F"/>
    <w:rsid w:val="004A1232"/>
    <w:rsid w:val="004A1A0F"/>
    <w:rsid w:val="004A1A44"/>
    <w:rsid w:val="004A1E40"/>
    <w:rsid w:val="004A1F31"/>
    <w:rsid w:val="004A22A3"/>
    <w:rsid w:val="004A2746"/>
    <w:rsid w:val="004A2864"/>
    <w:rsid w:val="004A2F1B"/>
    <w:rsid w:val="004A34A2"/>
    <w:rsid w:val="004A3760"/>
    <w:rsid w:val="004A3917"/>
    <w:rsid w:val="004A436E"/>
    <w:rsid w:val="004A4414"/>
    <w:rsid w:val="004A4459"/>
    <w:rsid w:val="004A4A76"/>
    <w:rsid w:val="004A4BBD"/>
    <w:rsid w:val="004A4E2F"/>
    <w:rsid w:val="004A4E77"/>
    <w:rsid w:val="004A4F53"/>
    <w:rsid w:val="004A51A8"/>
    <w:rsid w:val="004A5CF2"/>
    <w:rsid w:val="004A5D13"/>
    <w:rsid w:val="004A6506"/>
    <w:rsid w:val="004A66BB"/>
    <w:rsid w:val="004A6DB1"/>
    <w:rsid w:val="004A6EA9"/>
    <w:rsid w:val="004A71EB"/>
    <w:rsid w:val="004A7347"/>
    <w:rsid w:val="004A74BC"/>
    <w:rsid w:val="004A75FD"/>
    <w:rsid w:val="004A766B"/>
    <w:rsid w:val="004A7911"/>
    <w:rsid w:val="004B00DE"/>
    <w:rsid w:val="004B0334"/>
    <w:rsid w:val="004B0388"/>
    <w:rsid w:val="004B03CB"/>
    <w:rsid w:val="004B0E3F"/>
    <w:rsid w:val="004B0E92"/>
    <w:rsid w:val="004B0F88"/>
    <w:rsid w:val="004B1BF8"/>
    <w:rsid w:val="004B1DA8"/>
    <w:rsid w:val="004B2273"/>
    <w:rsid w:val="004B2366"/>
    <w:rsid w:val="004B2612"/>
    <w:rsid w:val="004B277A"/>
    <w:rsid w:val="004B2B32"/>
    <w:rsid w:val="004B328A"/>
    <w:rsid w:val="004B3436"/>
    <w:rsid w:val="004B35F3"/>
    <w:rsid w:val="004B3B7A"/>
    <w:rsid w:val="004B3C30"/>
    <w:rsid w:val="004B3D2D"/>
    <w:rsid w:val="004B43AA"/>
    <w:rsid w:val="004B4699"/>
    <w:rsid w:val="004B484C"/>
    <w:rsid w:val="004B489D"/>
    <w:rsid w:val="004B48D4"/>
    <w:rsid w:val="004B4DC7"/>
    <w:rsid w:val="004B50AE"/>
    <w:rsid w:val="004B5706"/>
    <w:rsid w:val="004B571D"/>
    <w:rsid w:val="004B57E5"/>
    <w:rsid w:val="004B588C"/>
    <w:rsid w:val="004B5F13"/>
    <w:rsid w:val="004B637C"/>
    <w:rsid w:val="004B6ABE"/>
    <w:rsid w:val="004B6B29"/>
    <w:rsid w:val="004B7340"/>
    <w:rsid w:val="004B734F"/>
    <w:rsid w:val="004B7369"/>
    <w:rsid w:val="004B76DC"/>
    <w:rsid w:val="004B76DF"/>
    <w:rsid w:val="004B79A2"/>
    <w:rsid w:val="004B79BC"/>
    <w:rsid w:val="004C0C97"/>
    <w:rsid w:val="004C1511"/>
    <w:rsid w:val="004C1BEA"/>
    <w:rsid w:val="004C1F3B"/>
    <w:rsid w:val="004C2090"/>
    <w:rsid w:val="004C20D9"/>
    <w:rsid w:val="004C2252"/>
    <w:rsid w:val="004C2700"/>
    <w:rsid w:val="004C2935"/>
    <w:rsid w:val="004C2A6A"/>
    <w:rsid w:val="004C3535"/>
    <w:rsid w:val="004C35B4"/>
    <w:rsid w:val="004C3EC6"/>
    <w:rsid w:val="004C42C0"/>
    <w:rsid w:val="004C445B"/>
    <w:rsid w:val="004C4472"/>
    <w:rsid w:val="004C451B"/>
    <w:rsid w:val="004C4F83"/>
    <w:rsid w:val="004C51C8"/>
    <w:rsid w:val="004C5229"/>
    <w:rsid w:val="004C52A7"/>
    <w:rsid w:val="004C52DF"/>
    <w:rsid w:val="004C5806"/>
    <w:rsid w:val="004C5FF3"/>
    <w:rsid w:val="004C64B3"/>
    <w:rsid w:val="004C674A"/>
    <w:rsid w:val="004C6AC3"/>
    <w:rsid w:val="004C6C33"/>
    <w:rsid w:val="004C769E"/>
    <w:rsid w:val="004C78B1"/>
    <w:rsid w:val="004C7AEC"/>
    <w:rsid w:val="004C7B99"/>
    <w:rsid w:val="004D0823"/>
    <w:rsid w:val="004D09C6"/>
    <w:rsid w:val="004D183D"/>
    <w:rsid w:val="004D20C1"/>
    <w:rsid w:val="004D2B84"/>
    <w:rsid w:val="004D2BDA"/>
    <w:rsid w:val="004D30DA"/>
    <w:rsid w:val="004D374F"/>
    <w:rsid w:val="004D378E"/>
    <w:rsid w:val="004D3FFF"/>
    <w:rsid w:val="004D4278"/>
    <w:rsid w:val="004D46DF"/>
    <w:rsid w:val="004D498E"/>
    <w:rsid w:val="004D4D21"/>
    <w:rsid w:val="004D5055"/>
    <w:rsid w:val="004D5A27"/>
    <w:rsid w:val="004D5DF6"/>
    <w:rsid w:val="004D61C9"/>
    <w:rsid w:val="004D6232"/>
    <w:rsid w:val="004D62DE"/>
    <w:rsid w:val="004D656E"/>
    <w:rsid w:val="004D6673"/>
    <w:rsid w:val="004D6C9C"/>
    <w:rsid w:val="004D6EF1"/>
    <w:rsid w:val="004D72C0"/>
    <w:rsid w:val="004D740F"/>
    <w:rsid w:val="004D75DA"/>
    <w:rsid w:val="004D7997"/>
    <w:rsid w:val="004D7C6C"/>
    <w:rsid w:val="004E0464"/>
    <w:rsid w:val="004E0769"/>
    <w:rsid w:val="004E0AD0"/>
    <w:rsid w:val="004E0B53"/>
    <w:rsid w:val="004E0D8B"/>
    <w:rsid w:val="004E0FF2"/>
    <w:rsid w:val="004E108F"/>
    <w:rsid w:val="004E10AD"/>
    <w:rsid w:val="004E12E3"/>
    <w:rsid w:val="004E1366"/>
    <w:rsid w:val="004E1418"/>
    <w:rsid w:val="004E141F"/>
    <w:rsid w:val="004E1B12"/>
    <w:rsid w:val="004E1CC1"/>
    <w:rsid w:val="004E2051"/>
    <w:rsid w:val="004E23A8"/>
    <w:rsid w:val="004E27AE"/>
    <w:rsid w:val="004E2877"/>
    <w:rsid w:val="004E2B29"/>
    <w:rsid w:val="004E2DB8"/>
    <w:rsid w:val="004E30FB"/>
    <w:rsid w:val="004E3324"/>
    <w:rsid w:val="004E3722"/>
    <w:rsid w:val="004E3CA3"/>
    <w:rsid w:val="004E3D60"/>
    <w:rsid w:val="004E3F7E"/>
    <w:rsid w:val="004E43A0"/>
    <w:rsid w:val="004E480D"/>
    <w:rsid w:val="004E6B23"/>
    <w:rsid w:val="004E74AA"/>
    <w:rsid w:val="004F018B"/>
    <w:rsid w:val="004F023D"/>
    <w:rsid w:val="004F0480"/>
    <w:rsid w:val="004F0592"/>
    <w:rsid w:val="004F0746"/>
    <w:rsid w:val="004F0BD3"/>
    <w:rsid w:val="004F0C65"/>
    <w:rsid w:val="004F0E75"/>
    <w:rsid w:val="004F107F"/>
    <w:rsid w:val="004F162D"/>
    <w:rsid w:val="004F178C"/>
    <w:rsid w:val="004F18C0"/>
    <w:rsid w:val="004F2314"/>
    <w:rsid w:val="004F24A4"/>
    <w:rsid w:val="004F277F"/>
    <w:rsid w:val="004F28D8"/>
    <w:rsid w:val="004F2A42"/>
    <w:rsid w:val="004F2D99"/>
    <w:rsid w:val="004F2E7A"/>
    <w:rsid w:val="004F2FC9"/>
    <w:rsid w:val="004F37C6"/>
    <w:rsid w:val="004F47D4"/>
    <w:rsid w:val="004F4823"/>
    <w:rsid w:val="004F5104"/>
    <w:rsid w:val="004F51D2"/>
    <w:rsid w:val="004F5336"/>
    <w:rsid w:val="004F5803"/>
    <w:rsid w:val="004F584B"/>
    <w:rsid w:val="004F59F5"/>
    <w:rsid w:val="004F5B90"/>
    <w:rsid w:val="004F5BD3"/>
    <w:rsid w:val="004F5D3A"/>
    <w:rsid w:val="004F5D7D"/>
    <w:rsid w:val="004F6A0D"/>
    <w:rsid w:val="004F6EF3"/>
    <w:rsid w:val="004F75FA"/>
    <w:rsid w:val="004F7707"/>
    <w:rsid w:val="004F78B4"/>
    <w:rsid w:val="0050010E"/>
    <w:rsid w:val="0050040E"/>
    <w:rsid w:val="00500537"/>
    <w:rsid w:val="00500B64"/>
    <w:rsid w:val="00500CE9"/>
    <w:rsid w:val="00500CEC"/>
    <w:rsid w:val="0050155B"/>
    <w:rsid w:val="00501593"/>
    <w:rsid w:val="005018E8"/>
    <w:rsid w:val="005018EE"/>
    <w:rsid w:val="00501BC9"/>
    <w:rsid w:val="00501BFD"/>
    <w:rsid w:val="005020F4"/>
    <w:rsid w:val="00502401"/>
    <w:rsid w:val="005024BE"/>
    <w:rsid w:val="005028E0"/>
    <w:rsid w:val="00502918"/>
    <w:rsid w:val="00502D7A"/>
    <w:rsid w:val="005032BD"/>
    <w:rsid w:val="00503629"/>
    <w:rsid w:val="00504318"/>
    <w:rsid w:val="005047F5"/>
    <w:rsid w:val="00505678"/>
    <w:rsid w:val="00505A54"/>
    <w:rsid w:val="00505DCF"/>
    <w:rsid w:val="00506184"/>
    <w:rsid w:val="0050643F"/>
    <w:rsid w:val="00506615"/>
    <w:rsid w:val="00506D1D"/>
    <w:rsid w:val="00506D66"/>
    <w:rsid w:val="00506E9D"/>
    <w:rsid w:val="00507457"/>
    <w:rsid w:val="00507564"/>
    <w:rsid w:val="00507B7B"/>
    <w:rsid w:val="00507D69"/>
    <w:rsid w:val="0051003A"/>
    <w:rsid w:val="005104CC"/>
    <w:rsid w:val="00510725"/>
    <w:rsid w:val="00510BA8"/>
    <w:rsid w:val="00510D3A"/>
    <w:rsid w:val="00511542"/>
    <w:rsid w:val="00511681"/>
    <w:rsid w:val="00511A6E"/>
    <w:rsid w:val="00511C58"/>
    <w:rsid w:val="00511ECA"/>
    <w:rsid w:val="00511F14"/>
    <w:rsid w:val="00512712"/>
    <w:rsid w:val="00512945"/>
    <w:rsid w:val="00512976"/>
    <w:rsid w:val="00512F7F"/>
    <w:rsid w:val="005134B1"/>
    <w:rsid w:val="0051372C"/>
    <w:rsid w:val="00513994"/>
    <w:rsid w:val="00513F96"/>
    <w:rsid w:val="005140E5"/>
    <w:rsid w:val="00514602"/>
    <w:rsid w:val="005147AC"/>
    <w:rsid w:val="00514CF0"/>
    <w:rsid w:val="00514E3F"/>
    <w:rsid w:val="005152F5"/>
    <w:rsid w:val="00515313"/>
    <w:rsid w:val="00515549"/>
    <w:rsid w:val="005161EB"/>
    <w:rsid w:val="005163CF"/>
    <w:rsid w:val="005167B4"/>
    <w:rsid w:val="0051692A"/>
    <w:rsid w:val="005169F2"/>
    <w:rsid w:val="00516C90"/>
    <w:rsid w:val="00516CCF"/>
    <w:rsid w:val="00516DA2"/>
    <w:rsid w:val="00516FA1"/>
    <w:rsid w:val="0051707C"/>
    <w:rsid w:val="005173C0"/>
    <w:rsid w:val="005178F7"/>
    <w:rsid w:val="005179B7"/>
    <w:rsid w:val="00517A5D"/>
    <w:rsid w:val="00517C02"/>
    <w:rsid w:val="00517F56"/>
    <w:rsid w:val="0052006F"/>
    <w:rsid w:val="00520072"/>
    <w:rsid w:val="005213F8"/>
    <w:rsid w:val="0052169C"/>
    <w:rsid w:val="00522095"/>
    <w:rsid w:val="005229AA"/>
    <w:rsid w:val="00522A1B"/>
    <w:rsid w:val="0052396F"/>
    <w:rsid w:val="00523E81"/>
    <w:rsid w:val="00523F62"/>
    <w:rsid w:val="005246EE"/>
    <w:rsid w:val="00524C58"/>
    <w:rsid w:val="00524DF3"/>
    <w:rsid w:val="00525496"/>
    <w:rsid w:val="0052553D"/>
    <w:rsid w:val="0052598A"/>
    <w:rsid w:val="00525A32"/>
    <w:rsid w:val="00525BB8"/>
    <w:rsid w:val="00525DB1"/>
    <w:rsid w:val="00525EAA"/>
    <w:rsid w:val="0052618C"/>
    <w:rsid w:val="00526258"/>
    <w:rsid w:val="00526575"/>
    <w:rsid w:val="00526589"/>
    <w:rsid w:val="005265F2"/>
    <w:rsid w:val="0052698F"/>
    <w:rsid w:val="00526FBC"/>
    <w:rsid w:val="00526FF0"/>
    <w:rsid w:val="0052722B"/>
    <w:rsid w:val="0052722D"/>
    <w:rsid w:val="00527917"/>
    <w:rsid w:val="005279CC"/>
    <w:rsid w:val="00527ADC"/>
    <w:rsid w:val="00527E69"/>
    <w:rsid w:val="00527F07"/>
    <w:rsid w:val="005305FE"/>
    <w:rsid w:val="00530679"/>
    <w:rsid w:val="00530865"/>
    <w:rsid w:val="00530C61"/>
    <w:rsid w:val="00530FEC"/>
    <w:rsid w:val="0053106B"/>
    <w:rsid w:val="00531645"/>
    <w:rsid w:val="005316C4"/>
    <w:rsid w:val="00531929"/>
    <w:rsid w:val="00531D9D"/>
    <w:rsid w:val="00532346"/>
    <w:rsid w:val="005323F4"/>
    <w:rsid w:val="0053255B"/>
    <w:rsid w:val="00533055"/>
    <w:rsid w:val="005331C6"/>
    <w:rsid w:val="005333ED"/>
    <w:rsid w:val="00533544"/>
    <w:rsid w:val="00533AF2"/>
    <w:rsid w:val="005341D4"/>
    <w:rsid w:val="005344FF"/>
    <w:rsid w:val="0053463D"/>
    <w:rsid w:val="00534957"/>
    <w:rsid w:val="00534B4D"/>
    <w:rsid w:val="00534BFA"/>
    <w:rsid w:val="00534DA3"/>
    <w:rsid w:val="0053507B"/>
    <w:rsid w:val="00535112"/>
    <w:rsid w:val="00535170"/>
    <w:rsid w:val="00535C51"/>
    <w:rsid w:val="00535D1B"/>
    <w:rsid w:val="00535F33"/>
    <w:rsid w:val="005360CD"/>
    <w:rsid w:val="005361BC"/>
    <w:rsid w:val="005367AD"/>
    <w:rsid w:val="00536A1B"/>
    <w:rsid w:val="00536A1D"/>
    <w:rsid w:val="005372C6"/>
    <w:rsid w:val="005373F5"/>
    <w:rsid w:val="0053790D"/>
    <w:rsid w:val="0053797C"/>
    <w:rsid w:val="005402A2"/>
    <w:rsid w:val="00540498"/>
    <w:rsid w:val="0054071C"/>
    <w:rsid w:val="00540735"/>
    <w:rsid w:val="00540D5E"/>
    <w:rsid w:val="0054101C"/>
    <w:rsid w:val="005415B0"/>
    <w:rsid w:val="00541A3E"/>
    <w:rsid w:val="00541B94"/>
    <w:rsid w:val="00541C0A"/>
    <w:rsid w:val="005424EA"/>
    <w:rsid w:val="005425A7"/>
    <w:rsid w:val="00542986"/>
    <w:rsid w:val="00542988"/>
    <w:rsid w:val="00542C35"/>
    <w:rsid w:val="0054334D"/>
    <w:rsid w:val="005434DA"/>
    <w:rsid w:val="00543557"/>
    <w:rsid w:val="005435C6"/>
    <w:rsid w:val="005436EE"/>
    <w:rsid w:val="00543B2E"/>
    <w:rsid w:val="00543C17"/>
    <w:rsid w:val="00543C3A"/>
    <w:rsid w:val="00543D1C"/>
    <w:rsid w:val="005442F8"/>
    <w:rsid w:val="0054447E"/>
    <w:rsid w:val="00544640"/>
    <w:rsid w:val="005446ED"/>
    <w:rsid w:val="005447ED"/>
    <w:rsid w:val="00544A82"/>
    <w:rsid w:val="0054511F"/>
    <w:rsid w:val="00545211"/>
    <w:rsid w:val="0054552A"/>
    <w:rsid w:val="005455CE"/>
    <w:rsid w:val="005456E3"/>
    <w:rsid w:val="00545884"/>
    <w:rsid w:val="00545970"/>
    <w:rsid w:val="00545AEC"/>
    <w:rsid w:val="00545BCA"/>
    <w:rsid w:val="00545E45"/>
    <w:rsid w:val="00545F80"/>
    <w:rsid w:val="005465C1"/>
    <w:rsid w:val="0054681E"/>
    <w:rsid w:val="00546DE3"/>
    <w:rsid w:val="00546E36"/>
    <w:rsid w:val="00546EB3"/>
    <w:rsid w:val="00547619"/>
    <w:rsid w:val="00547631"/>
    <w:rsid w:val="00547639"/>
    <w:rsid w:val="00547F25"/>
    <w:rsid w:val="00547F5C"/>
    <w:rsid w:val="00550918"/>
    <w:rsid w:val="0055128B"/>
    <w:rsid w:val="00551757"/>
    <w:rsid w:val="00551AEB"/>
    <w:rsid w:val="00552130"/>
    <w:rsid w:val="00552248"/>
    <w:rsid w:val="005525C1"/>
    <w:rsid w:val="00552819"/>
    <w:rsid w:val="00552827"/>
    <w:rsid w:val="00552950"/>
    <w:rsid w:val="00552CAD"/>
    <w:rsid w:val="00552FF3"/>
    <w:rsid w:val="005530CA"/>
    <w:rsid w:val="005536D5"/>
    <w:rsid w:val="00553AC3"/>
    <w:rsid w:val="00553E41"/>
    <w:rsid w:val="0055418E"/>
    <w:rsid w:val="00554B14"/>
    <w:rsid w:val="0055502F"/>
    <w:rsid w:val="00555137"/>
    <w:rsid w:val="00555203"/>
    <w:rsid w:val="00555615"/>
    <w:rsid w:val="00555A49"/>
    <w:rsid w:val="00556326"/>
    <w:rsid w:val="0055687C"/>
    <w:rsid w:val="00556BAA"/>
    <w:rsid w:val="00556D86"/>
    <w:rsid w:val="00557A49"/>
    <w:rsid w:val="00557F9F"/>
    <w:rsid w:val="005600D8"/>
    <w:rsid w:val="005607C0"/>
    <w:rsid w:val="00560895"/>
    <w:rsid w:val="00560928"/>
    <w:rsid w:val="00560B4C"/>
    <w:rsid w:val="00560B83"/>
    <w:rsid w:val="00560C1F"/>
    <w:rsid w:val="00561369"/>
    <w:rsid w:val="00561414"/>
    <w:rsid w:val="00561865"/>
    <w:rsid w:val="00561B6F"/>
    <w:rsid w:val="00561D03"/>
    <w:rsid w:val="0056228F"/>
    <w:rsid w:val="005625CE"/>
    <w:rsid w:val="005628B7"/>
    <w:rsid w:val="00562FF0"/>
    <w:rsid w:val="00563357"/>
    <w:rsid w:val="005639A9"/>
    <w:rsid w:val="00563A4F"/>
    <w:rsid w:val="00563B70"/>
    <w:rsid w:val="00563BC6"/>
    <w:rsid w:val="00563ED9"/>
    <w:rsid w:val="005640D9"/>
    <w:rsid w:val="005642D6"/>
    <w:rsid w:val="00564356"/>
    <w:rsid w:val="00564A87"/>
    <w:rsid w:val="00564B57"/>
    <w:rsid w:val="00564BEB"/>
    <w:rsid w:val="00564C63"/>
    <w:rsid w:val="00564D9F"/>
    <w:rsid w:val="00565E4D"/>
    <w:rsid w:val="00565EFB"/>
    <w:rsid w:val="00565FDA"/>
    <w:rsid w:val="0056618A"/>
    <w:rsid w:val="00566261"/>
    <w:rsid w:val="0056631D"/>
    <w:rsid w:val="0056651A"/>
    <w:rsid w:val="0056666A"/>
    <w:rsid w:val="0056683C"/>
    <w:rsid w:val="00566D90"/>
    <w:rsid w:val="00566DC1"/>
    <w:rsid w:val="005671FE"/>
    <w:rsid w:val="005674F5"/>
    <w:rsid w:val="0056789D"/>
    <w:rsid w:val="005678F9"/>
    <w:rsid w:val="00567A0A"/>
    <w:rsid w:val="00567AA1"/>
    <w:rsid w:val="00567D0E"/>
    <w:rsid w:val="0057044D"/>
    <w:rsid w:val="00570593"/>
    <w:rsid w:val="00570A8E"/>
    <w:rsid w:val="00570ACA"/>
    <w:rsid w:val="00570C24"/>
    <w:rsid w:val="00570C2A"/>
    <w:rsid w:val="00571BE8"/>
    <w:rsid w:val="00571CA3"/>
    <w:rsid w:val="00571CE0"/>
    <w:rsid w:val="00571D2B"/>
    <w:rsid w:val="00571EFD"/>
    <w:rsid w:val="00572124"/>
    <w:rsid w:val="0057219C"/>
    <w:rsid w:val="005729F7"/>
    <w:rsid w:val="00572A84"/>
    <w:rsid w:val="00572A9E"/>
    <w:rsid w:val="00573493"/>
    <w:rsid w:val="0057399A"/>
    <w:rsid w:val="00573ED5"/>
    <w:rsid w:val="00574490"/>
    <w:rsid w:val="0057455B"/>
    <w:rsid w:val="00574E73"/>
    <w:rsid w:val="00574F86"/>
    <w:rsid w:val="00574FFD"/>
    <w:rsid w:val="00575620"/>
    <w:rsid w:val="00575F68"/>
    <w:rsid w:val="00576037"/>
    <w:rsid w:val="005768A9"/>
    <w:rsid w:val="00576DF8"/>
    <w:rsid w:val="00576F7E"/>
    <w:rsid w:val="00577106"/>
    <w:rsid w:val="00577481"/>
    <w:rsid w:val="00577496"/>
    <w:rsid w:val="00577905"/>
    <w:rsid w:val="00577B04"/>
    <w:rsid w:val="00577BAD"/>
    <w:rsid w:val="00577F13"/>
    <w:rsid w:val="00580027"/>
    <w:rsid w:val="00580033"/>
    <w:rsid w:val="005804A8"/>
    <w:rsid w:val="00580536"/>
    <w:rsid w:val="00580644"/>
    <w:rsid w:val="00580F88"/>
    <w:rsid w:val="00580FF8"/>
    <w:rsid w:val="0058137B"/>
    <w:rsid w:val="00581552"/>
    <w:rsid w:val="005818D7"/>
    <w:rsid w:val="00581A6F"/>
    <w:rsid w:val="00582086"/>
    <w:rsid w:val="0058287A"/>
    <w:rsid w:val="0058297D"/>
    <w:rsid w:val="00582AA7"/>
    <w:rsid w:val="005831C6"/>
    <w:rsid w:val="00583312"/>
    <w:rsid w:val="00583730"/>
    <w:rsid w:val="00584162"/>
    <w:rsid w:val="00584931"/>
    <w:rsid w:val="00584E90"/>
    <w:rsid w:val="00585138"/>
    <w:rsid w:val="00585443"/>
    <w:rsid w:val="00585770"/>
    <w:rsid w:val="00585BC6"/>
    <w:rsid w:val="005860A0"/>
    <w:rsid w:val="0058646E"/>
    <w:rsid w:val="0058708B"/>
    <w:rsid w:val="005872C6"/>
    <w:rsid w:val="00587E27"/>
    <w:rsid w:val="00590083"/>
    <w:rsid w:val="0059015C"/>
    <w:rsid w:val="0059046F"/>
    <w:rsid w:val="005904F6"/>
    <w:rsid w:val="005904F9"/>
    <w:rsid w:val="00590630"/>
    <w:rsid w:val="005906E0"/>
    <w:rsid w:val="005908B8"/>
    <w:rsid w:val="00590997"/>
    <w:rsid w:val="00590C8A"/>
    <w:rsid w:val="005911B4"/>
    <w:rsid w:val="00591771"/>
    <w:rsid w:val="005925AC"/>
    <w:rsid w:val="00592A50"/>
    <w:rsid w:val="00592F71"/>
    <w:rsid w:val="0059326E"/>
    <w:rsid w:val="0059383A"/>
    <w:rsid w:val="00593BD5"/>
    <w:rsid w:val="00593E33"/>
    <w:rsid w:val="00593EEE"/>
    <w:rsid w:val="005942D3"/>
    <w:rsid w:val="00594320"/>
    <w:rsid w:val="00594616"/>
    <w:rsid w:val="00594985"/>
    <w:rsid w:val="005949D5"/>
    <w:rsid w:val="005949DE"/>
    <w:rsid w:val="00594E8B"/>
    <w:rsid w:val="00595197"/>
    <w:rsid w:val="005953D4"/>
    <w:rsid w:val="0059551F"/>
    <w:rsid w:val="00595596"/>
    <w:rsid w:val="00595CB2"/>
    <w:rsid w:val="00596356"/>
    <w:rsid w:val="005964B2"/>
    <w:rsid w:val="0059694D"/>
    <w:rsid w:val="00597503"/>
    <w:rsid w:val="00597641"/>
    <w:rsid w:val="00597721"/>
    <w:rsid w:val="00597B6D"/>
    <w:rsid w:val="00597C94"/>
    <w:rsid w:val="005A0689"/>
    <w:rsid w:val="005A07FB"/>
    <w:rsid w:val="005A0A42"/>
    <w:rsid w:val="005A0E90"/>
    <w:rsid w:val="005A0F27"/>
    <w:rsid w:val="005A130B"/>
    <w:rsid w:val="005A13FD"/>
    <w:rsid w:val="005A18E6"/>
    <w:rsid w:val="005A1B59"/>
    <w:rsid w:val="005A1DAD"/>
    <w:rsid w:val="005A2336"/>
    <w:rsid w:val="005A244B"/>
    <w:rsid w:val="005A26A0"/>
    <w:rsid w:val="005A2FE0"/>
    <w:rsid w:val="005A315C"/>
    <w:rsid w:val="005A3747"/>
    <w:rsid w:val="005A38B9"/>
    <w:rsid w:val="005A3963"/>
    <w:rsid w:val="005A447A"/>
    <w:rsid w:val="005A473F"/>
    <w:rsid w:val="005A4B6F"/>
    <w:rsid w:val="005A4D24"/>
    <w:rsid w:val="005A4D2F"/>
    <w:rsid w:val="005A56DD"/>
    <w:rsid w:val="005A5767"/>
    <w:rsid w:val="005A59A9"/>
    <w:rsid w:val="005A59FE"/>
    <w:rsid w:val="005A62DC"/>
    <w:rsid w:val="005A7436"/>
    <w:rsid w:val="005A74AE"/>
    <w:rsid w:val="005A7587"/>
    <w:rsid w:val="005A7758"/>
    <w:rsid w:val="005A78D9"/>
    <w:rsid w:val="005A7996"/>
    <w:rsid w:val="005A7CED"/>
    <w:rsid w:val="005A7E2B"/>
    <w:rsid w:val="005B0182"/>
    <w:rsid w:val="005B03BB"/>
    <w:rsid w:val="005B0F22"/>
    <w:rsid w:val="005B14AF"/>
    <w:rsid w:val="005B14E7"/>
    <w:rsid w:val="005B1E6F"/>
    <w:rsid w:val="005B219C"/>
    <w:rsid w:val="005B22A0"/>
    <w:rsid w:val="005B27A8"/>
    <w:rsid w:val="005B2EEE"/>
    <w:rsid w:val="005B3005"/>
    <w:rsid w:val="005B3028"/>
    <w:rsid w:val="005B34DB"/>
    <w:rsid w:val="005B353E"/>
    <w:rsid w:val="005B3613"/>
    <w:rsid w:val="005B3ADD"/>
    <w:rsid w:val="005B3CB5"/>
    <w:rsid w:val="005B3F04"/>
    <w:rsid w:val="005B3F78"/>
    <w:rsid w:val="005B40E0"/>
    <w:rsid w:val="005B4CDD"/>
    <w:rsid w:val="005B5DCA"/>
    <w:rsid w:val="005B60EF"/>
    <w:rsid w:val="005B61ED"/>
    <w:rsid w:val="005B648F"/>
    <w:rsid w:val="005B6B0C"/>
    <w:rsid w:val="005B6EF9"/>
    <w:rsid w:val="005B6FD6"/>
    <w:rsid w:val="005B742F"/>
    <w:rsid w:val="005B7658"/>
    <w:rsid w:val="005C0128"/>
    <w:rsid w:val="005C04DD"/>
    <w:rsid w:val="005C1238"/>
    <w:rsid w:val="005C1617"/>
    <w:rsid w:val="005C1923"/>
    <w:rsid w:val="005C1AED"/>
    <w:rsid w:val="005C23F9"/>
    <w:rsid w:val="005C2BD4"/>
    <w:rsid w:val="005C2C32"/>
    <w:rsid w:val="005C3316"/>
    <w:rsid w:val="005C35C5"/>
    <w:rsid w:val="005C3B1B"/>
    <w:rsid w:val="005C3E16"/>
    <w:rsid w:val="005C4201"/>
    <w:rsid w:val="005C42B2"/>
    <w:rsid w:val="005C4F86"/>
    <w:rsid w:val="005C5520"/>
    <w:rsid w:val="005C5CFF"/>
    <w:rsid w:val="005C5D1D"/>
    <w:rsid w:val="005C613C"/>
    <w:rsid w:val="005C763A"/>
    <w:rsid w:val="005C7645"/>
    <w:rsid w:val="005C7646"/>
    <w:rsid w:val="005C7734"/>
    <w:rsid w:val="005C7DA0"/>
    <w:rsid w:val="005C7DF7"/>
    <w:rsid w:val="005D034F"/>
    <w:rsid w:val="005D0555"/>
    <w:rsid w:val="005D0640"/>
    <w:rsid w:val="005D0680"/>
    <w:rsid w:val="005D08DF"/>
    <w:rsid w:val="005D0EAF"/>
    <w:rsid w:val="005D190C"/>
    <w:rsid w:val="005D19BB"/>
    <w:rsid w:val="005D1ABC"/>
    <w:rsid w:val="005D1D1C"/>
    <w:rsid w:val="005D1D2E"/>
    <w:rsid w:val="005D1FE3"/>
    <w:rsid w:val="005D23A9"/>
    <w:rsid w:val="005D25AD"/>
    <w:rsid w:val="005D25C8"/>
    <w:rsid w:val="005D260E"/>
    <w:rsid w:val="005D27C0"/>
    <w:rsid w:val="005D2966"/>
    <w:rsid w:val="005D2F54"/>
    <w:rsid w:val="005D31A1"/>
    <w:rsid w:val="005D3B19"/>
    <w:rsid w:val="005D43B0"/>
    <w:rsid w:val="005D48B0"/>
    <w:rsid w:val="005D4F80"/>
    <w:rsid w:val="005D5068"/>
    <w:rsid w:val="005D54EC"/>
    <w:rsid w:val="005D58C8"/>
    <w:rsid w:val="005D60D9"/>
    <w:rsid w:val="005D6AB8"/>
    <w:rsid w:val="005D6C4C"/>
    <w:rsid w:val="005D6CAE"/>
    <w:rsid w:val="005D716D"/>
    <w:rsid w:val="005D745B"/>
    <w:rsid w:val="005D7BF1"/>
    <w:rsid w:val="005E0D72"/>
    <w:rsid w:val="005E11FE"/>
    <w:rsid w:val="005E1208"/>
    <w:rsid w:val="005E122D"/>
    <w:rsid w:val="005E143B"/>
    <w:rsid w:val="005E1FFA"/>
    <w:rsid w:val="005E2318"/>
    <w:rsid w:val="005E2393"/>
    <w:rsid w:val="005E26D6"/>
    <w:rsid w:val="005E28A2"/>
    <w:rsid w:val="005E2991"/>
    <w:rsid w:val="005E2BBB"/>
    <w:rsid w:val="005E2D43"/>
    <w:rsid w:val="005E2E53"/>
    <w:rsid w:val="005E344F"/>
    <w:rsid w:val="005E3A88"/>
    <w:rsid w:val="005E4606"/>
    <w:rsid w:val="005E4B09"/>
    <w:rsid w:val="005E4E5C"/>
    <w:rsid w:val="005E4E9D"/>
    <w:rsid w:val="005E5012"/>
    <w:rsid w:val="005E55A8"/>
    <w:rsid w:val="005E5646"/>
    <w:rsid w:val="005E5DC8"/>
    <w:rsid w:val="005E5EF6"/>
    <w:rsid w:val="005E5F4A"/>
    <w:rsid w:val="005E6186"/>
    <w:rsid w:val="005E62FE"/>
    <w:rsid w:val="005E6766"/>
    <w:rsid w:val="005E69B8"/>
    <w:rsid w:val="005E6B62"/>
    <w:rsid w:val="005E7004"/>
    <w:rsid w:val="005E762F"/>
    <w:rsid w:val="005F05AB"/>
    <w:rsid w:val="005F0866"/>
    <w:rsid w:val="005F0AA3"/>
    <w:rsid w:val="005F0B8A"/>
    <w:rsid w:val="005F0F5E"/>
    <w:rsid w:val="005F1072"/>
    <w:rsid w:val="005F1263"/>
    <w:rsid w:val="005F13A2"/>
    <w:rsid w:val="005F166B"/>
    <w:rsid w:val="005F1BA8"/>
    <w:rsid w:val="005F1E2F"/>
    <w:rsid w:val="005F201A"/>
    <w:rsid w:val="005F2544"/>
    <w:rsid w:val="005F2594"/>
    <w:rsid w:val="005F314F"/>
    <w:rsid w:val="005F33EB"/>
    <w:rsid w:val="005F38E0"/>
    <w:rsid w:val="005F3C52"/>
    <w:rsid w:val="005F4048"/>
    <w:rsid w:val="005F420F"/>
    <w:rsid w:val="005F442D"/>
    <w:rsid w:val="005F481F"/>
    <w:rsid w:val="005F4A18"/>
    <w:rsid w:val="005F5290"/>
    <w:rsid w:val="005F5580"/>
    <w:rsid w:val="005F589B"/>
    <w:rsid w:val="005F5AE3"/>
    <w:rsid w:val="005F5B00"/>
    <w:rsid w:val="005F5E24"/>
    <w:rsid w:val="005F5E69"/>
    <w:rsid w:val="005F5F3C"/>
    <w:rsid w:val="005F5F44"/>
    <w:rsid w:val="005F5FF3"/>
    <w:rsid w:val="005F60C7"/>
    <w:rsid w:val="005F6A75"/>
    <w:rsid w:val="005F73A9"/>
    <w:rsid w:val="005F7482"/>
    <w:rsid w:val="005F7A66"/>
    <w:rsid w:val="005F7D49"/>
    <w:rsid w:val="00600181"/>
    <w:rsid w:val="0060026D"/>
    <w:rsid w:val="006004F0"/>
    <w:rsid w:val="00600647"/>
    <w:rsid w:val="006012CD"/>
    <w:rsid w:val="00601636"/>
    <w:rsid w:val="00601758"/>
    <w:rsid w:val="00601768"/>
    <w:rsid w:val="006018F5"/>
    <w:rsid w:val="00601B26"/>
    <w:rsid w:val="00601B28"/>
    <w:rsid w:val="00601BB4"/>
    <w:rsid w:val="00601FCF"/>
    <w:rsid w:val="00602769"/>
    <w:rsid w:val="00602A79"/>
    <w:rsid w:val="00602E60"/>
    <w:rsid w:val="006030FC"/>
    <w:rsid w:val="00603859"/>
    <w:rsid w:val="00603862"/>
    <w:rsid w:val="00603FF0"/>
    <w:rsid w:val="0060461C"/>
    <w:rsid w:val="00604A1B"/>
    <w:rsid w:val="00604ECF"/>
    <w:rsid w:val="00604F28"/>
    <w:rsid w:val="00604FBD"/>
    <w:rsid w:val="00605001"/>
    <w:rsid w:val="00605375"/>
    <w:rsid w:val="00605666"/>
    <w:rsid w:val="00605904"/>
    <w:rsid w:val="00605DA9"/>
    <w:rsid w:val="006063BE"/>
    <w:rsid w:val="00606545"/>
    <w:rsid w:val="006067F3"/>
    <w:rsid w:val="006068A9"/>
    <w:rsid w:val="0060698C"/>
    <w:rsid w:val="0060713E"/>
    <w:rsid w:val="0060732F"/>
    <w:rsid w:val="00607BC7"/>
    <w:rsid w:val="00607E32"/>
    <w:rsid w:val="00610883"/>
    <w:rsid w:val="00610BD6"/>
    <w:rsid w:val="00610C25"/>
    <w:rsid w:val="0061184C"/>
    <w:rsid w:val="00611871"/>
    <w:rsid w:val="0061228A"/>
    <w:rsid w:val="00612565"/>
    <w:rsid w:val="00612805"/>
    <w:rsid w:val="00612943"/>
    <w:rsid w:val="00612B25"/>
    <w:rsid w:val="00612C40"/>
    <w:rsid w:val="006130FF"/>
    <w:rsid w:val="0061391E"/>
    <w:rsid w:val="00613FC5"/>
    <w:rsid w:val="006148A4"/>
    <w:rsid w:val="006149AE"/>
    <w:rsid w:val="00614A47"/>
    <w:rsid w:val="00614BDF"/>
    <w:rsid w:val="00614C27"/>
    <w:rsid w:val="00614CAD"/>
    <w:rsid w:val="006152BA"/>
    <w:rsid w:val="00615B02"/>
    <w:rsid w:val="00616359"/>
    <w:rsid w:val="00616BD9"/>
    <w:rsid w:val="00616C61"/>
    <w:rsid w:val="00616DA8"/>
    <w:rsid w:val="00616E9F"/>
    <w:rsid w:val="00617A30"/>
    <w:rsid w:val="00617D5F"/>
    <w:rsid w:val="00620B06"/>
    <w:rsid w:val="00620D35"/>
    <w:rsid w:val="00621140"/>
    <w:rsid w:val="00621189"/>
    <w:rsid w:val="00621750"/>
    <w:rsid w:val="00621900"/>
    <w:rsid w:val="00621C80"/>
    <w:rsid w:val="00622668"/>
    <w:rsid w:val="006226DA"/>
    <w:rsid w:val="00622B7D"/>
    <w:rsid w:val="00622D60"/>
    <w:rsid w:val="00622D9B"/>
    <w:rsid w:val="00622EC0"/>
    <w:rsid w:val="00623059"/>
    <w:rsid w:val="00623108"/>
    <w:rsid w:val="0062332E"/>
    <w:rsid w:val="006239C1"/>
    <w:rsid w:val="00623E66"/>
    <w:rsid w:val="00623EEA"/>
    <w:rsid w:val="006241BA"/>
    <w:rsid w:val="0062427D"/>
    <w:rsid w:val="006244D1"/>
    <w:rsid w:val="0062460F"/>
    <w:rsid w:val="006246CA"/>
    <w:rsid w:val="006248D9"/>
    <w:rsid w:val="006248FA"/>
    <w:rsid w:val="00624987"/>
    <w:rsid w:val="006249C6"/>
    <w:rsid w:val="00624E11"/>
    <w:rsid w:val="00624FAD"/>
    <w:rsid w:val="00625531"/>
    <w:rsid w:val="0062578E"/>
    <w:rsid w:val="00625969"/>
    <w:rsid w:val="006265B8"/>
    <w:rsid w:val="0062693F"/>
    <w:rsid w:val="00626B0B"/>
    <w:rsid w:val="0062799B"/>
    <w:rsid w:val="006279EA"/>
    <w:rsid w:val="00627AA3"/>
    <w:rsid w:val="00627E15"/>
    <w:rsid w:val="006300CA"/>
    <w:rsid w:val="00630251"/>
    <w:rsid w:val="006305E7"/>
    <w:rsid w:val="006306D8"/>
    <w:rsid w:val="00630E2D"/>
    <w:rsid w:val="00631365"/>
    <w:rsid w:val="00631391"/>
    <w:rsid w:val="00631AEC"/>
    <w:rsid w:val="00632C3B"/>
    <w:rsid w:val="006335BA"/>
    <w:rsid w:val="00633883"/>
    <w:rsid w:val="00633E9F"/>
    <w:rsid w:val="00634131"/>
    <w:rsid w:val="0063414F"/>
    <w:rsid w:val="0063486A"/>
    <w:rsid w:val="00634972"/>
    <w:rsid w:val="00634EF6"/>
    <w:rsid w:val="0063595D"/>
    <w:rsid w:val="00635D21"/>
    <w:rsid w:val="0063617E"/>
    <w:rsid w:val="00636549"/>
    <w:rsid w:val="00636A77"/>
    <w:rsid w:val="006372A5"/>
    <w:rsid w:val="00637317"/>
    <w:rsid w:val="006374E9"/>
    <w:rsid w:val="00637C3F"/>
    <w:rsid w:val="00637F0A"/>
    <w:rsid w:val="00637F4C"/>
    <w:rsid w:val="006403F3"/>
    <w:rsid w:val="006403F9"/>
    <w:rsid w:val="006412C9"/>
    <w:rsid w:val="006412DD"/>
    <w:rsid w:val="00641648"/>
    <w:rsid w:val="00641827"/>
    <w:rsid w:val="0064184F"/>
    <w:rsid w:val="006418AC"/>
    <w:rsid w:val="00641B43"/>
    <w:rsid w:val="00641BFF"/>
    <w:rsid w:val="006420D8"/>
    <w:rsid w:val="00642106"/>
    <w:rsid w:val="0064232A"/>
    <w:rsid w:val="0064257A"/>
    <w:rsid w:val="00642916"/>
    <w:rsid w:val="0064326A"/>
    <w:rsid w:val="00643335"/>
    <w:rsid w:val="00643422"/>
    <w:rsid w:val="00643F46"/>
    <w:rsid w:val="00644032"/>
    <w:rsid w:val="006440C5"/>
    <w:rsid w:val="006442B2"/>
    <w:rsid w:val="00644D7E"/>
    <w:rsid w:val="00644E0E"/>
    <w:rsid w:val="0064519A"/>
    <w:rsid w:val="00645239"/>
    <w:rsid w:val="00645307"/>
    <w:rsid w:val="006453E6"/>
    <w:rsid w:val="006454D6"/>
    <w:rsid w:val="0064577E"/>
    <w:rsid w:val="006458C3"/>
    <w:rsid w:val="00645EAC"/>
    <w:rsid w:val="00645FD4"/>
    <w:rsid w:val="006461DD"/>
    <w:rsid w:val="00646408"/>
    <w:rsid w:val="00646BF8"/>
    <w:rsid w:val="00646F2D"/>
    <w:rsid w:val="00647102"/>
    <w:rsid w:val="00647142"/>
    <w:rsid w:val="00647A02"/>
    <w:rsid w:val="00647D42"/>
    <w:rsid w:val="00650701"/>
    <w:rsid w:val="006509E4"/>
    <w:rsid w:val="00650E26"/>
    <w:rsid w:val="00650E2E"/>
    <w:rsid w:val="00650F6C"/>
    <w:rsid w:val="00651679"/>
    <w:rsid w:val="00651A89"/>
    <w:rsid w:val="00651DF6"/>
    <w:rsid w:val="006521F0"/>
    <w:rsid w:val="00652D40"/>
    <w:rsid w:val="00652FA8"/>
    <w:rsid w:val="00653380"/>
    <w:rsid w:val="006536C3"/>
    <w:rsid w:val="0065427C"/>
    <w:rsid w:val="006545DE"/>
    <w:rsid w:val="006545E3"/>
    <w:rsid w:val="00654D35"/>
    <w:rsid w:val="00654E0A"/>
    <w:rsid w:val="00654E42"/>
    <w:rsid w:val="006553E2"/>
    <w:rsid w:val="0065566A"/>
    <w:rsid w:val="006556A2"/>
    <w:rsid w:val="006557D4"/>
    <w:rsid w:val="0065596A"/>
    <w:rsid w:val="006559F4"/>
    <w:rsid w:val="00655E59"/>
    <w:rsid w:val="0065619B"/>
    <w:rsid w:val="0065668F"/>
    <w:rsid w:val="00656707"/>
    <w:rsid w:val="0065708A"/>
    <w:rsid w:val="0065728B"/>
    <w:rsid w:val="00657862"/>
    <w:rsid w:val="00657935"/>
    <w:rsid w:val="00660061"/>
    <w:rsid w:val="0066018C"/>
    <w:rsid w:val="00660279"/>
    <w:rsid w:val="00660345"/>
    <w:rsid w:val="00660580"/>
    <w:rsid w:val="00660B13"/>
    <w:rsid w:val="00660FD2"/>
    <w:rsid w:val="00661368"/>
    <w:rsid w:val="00661770"/>
    <w:rsid w:val="0066181B"/>
    <w:rsid w:val="00661C2B"/>
    <w:rsid w:val="00661DD4"/>
    <w:rsid w:val="0066212C"/>
    <w:rsid w:val="0066215C"/>
    <w:rsid w:val="006624C2"/>
    <w:rsid w:val="006625A5"/>
    <w:rsid w:val="006629B9"/>
    <w:rsid w:val="00662A6C"/>
    <w:rsid w:val="00662F9C"/>
    <w:rsid w:val="00663117"/>
    <w:rsid w:val="00663621"/>
    <w:rsid w:val="006636DD"/>
    <w:rsid w:val="00663796"/>
    <w:rsid w:val="006641B8"/>
    <w:rsid w:val="006642AC"/>
    <w:rsid w:val="006646D3"/>
    <w:rsid w:val="0066473F"/>
    <w:rsid w:val="006647BF"/>
    <w:rsid w:val="00666128"/>
    <w:rsid w:val="006661B3"/>
    <w:rsid w:val="006662EF"/>
    <w:rsid w:val="0066669A"/>
    <w:rsid w:val="0066676F"/>
    <w:rsid w:val="00666D4A"/>
    <w:rsid w:val="00667B5A"/>
    <w:rsid w:val="00667F60"/>
    <w:rsid w:val="006700F9"/>
    <w:rsid w:val="0067060B"/>
    <w:rsid w:val="00670663"/>
    <w:rsid w:val="006714ED"/>
    <w:rsid w:val="00671D6D"/>
    <w:rsid w:val="00671E1F"/>
    <w:rsid w:val="00671FCB"/>
    <w:rsid w:val="006722AF"/>
    <w:rsid w:val="0067242E"/>
    <w:rsid w:val="00672635"/>
    <w:rsid w:val="00672708"/>
    <w:rsid w:val="00672E28"/>
    <w:rsid w:val="00672EC6"/>
    <w:rsid w:val="00673207"/>
    <w:rsid w:val="006735A5"/>
    <w:rsid w:val="006735C6"/>
    <w:rsid w:val="0067379C"/>
    <w:rsid w:val="00673D0E"/>
    <w:rsid w:val="00673D94"/>
    <w:rsid w:val="00673E96"/>
    <w:rsid w:val="00674035"/>
    <w:rsid w:val="0067416A"/>
    <w:rsid w:val="00674681"/>
    <w:rsid w:val="0067489A"/>
    <w:rsid w:val="00674E72"/>
    <w:rsid w:val="00674FC2"/>
    <w:rsid w:val="006751ED"/>
    <w:rsid w:val="00675BE8"/>
    <w:rsid w:val="00675F56"/>
    <w:rsid w:val="006761C7"/>
    <w:rsid w:val="006765FC"/>
    <w:rsid w:val="006768E4"/>
    <w:rsid w:val="006769DE"/>
    <w:rsid w:val="00676F43"/>
    <w:rsid w:val="00676FA4"/>
    <w:rsid w:val="00677202"/>
    <w:rsid w:val="00677CE7"/>
    <w:rsid w:val="00677FBD"/>
    <w:rsid w:val="006805F4"/>
    <w:rsid w:val="00680C0B"/>
    <w:rsid w:val="00680E4C"/>
    <w:rsid w:val="006816C6"/>
    <w:rsid w:val="00681884"/>
    <w:rsid w:val="00681907"/>
    <w:rsid w:val="0068192B"/>
    <w:rsid w:val="00682265"/>
    <w:rsid w:val="00682289"/>
    <w:rsid w:val="006824D5"/>
    <w:rsid w:val="006827B8"/>
    <w:rsid w:val="00682B54"/>
    <w:rsid w:val="00682EB2"/>
    <w:rsid w:val="006836FA"/>
    <w:rsid w:val="006841D2"/>
    <w:rsid w:val="006841FF"/>
    <w:rsid w:val="00684247"/>
    <w:rsid w:val="00684475"/>
    <w:rsid w:val="006847C5"/>
    <w:rsid w:val="00684975"/>
    <w:rsid w:val="00684C11"/>
    <w:rsid w:val="00684C36"/>
    <w:rsid w:val="00684CFC"/>
    <w:rsid w:val="00685B52"/>
    <w:rsid w:val="00685D33"/>
    <w:rsid w:val="00685F7F"/>
    <w:rsid w:val="00686560"/>
    <w:rsid w:val="006869BA"/>
    <w:rsid w:val="00686CF5"/>
    <w:rsid w:val="00686F0C"/>
    <w:rsid w:val="0068756E"/>
    <w:rsid w:val="006877D6"/>
    <w:rsid w:val="00687AB1"/>
    <w:rsid w:val="00687B62"/>
    <w:rsid w:val="00687BD2"/>
    <w:rsid w:val="00687C39"/>
    <w:rsid w:val="00687EE7"/>
    <w:rsid w:val="00690622"/>
    <w:rsid w:val="006907C1"/>
    <w:rsid w:val="0069152B"/>
    <w:rsid w:val="006915D1"/>
    <w:rsid w:val="00691A21"/>
    <w:rsid w:val="00691A98"/>
    <w:rsid w:val="00691B68"/>
    <w:rsid w:val="00691E2C"/>
    <w:rsid w:val="00692030"/>
    <w:rsid w:val="0069236E"/>
    <w:rsid w:val="00692757"/>
    <w:rsid w:val="006928D8"/>
    <w:rsid w:val="00692C41"/>
    <w:rsid w:val="00692D39"/>
    <w:rsid w:val="00692F1B"/>
    <w:rsid w:val="00692F99"/>
    <w:rsid w:val="0069312C"/>
    <w:rsid w:val="00693722"/>
    <w:rsid w:val="00694039"/>
    <w:rsid w:val="006942F8"/>
    <w:rsid w:val="006943A3"/>
    <w:rsid w:val="006946E4"/>
    <w:rsid w:val="00694D5E"/>
    <w:rsid w:val="00694E38"/>
    <w:rsid w:val="00695116"/>
    <w:rsid w:val="006952FD"/>
    <w:rsid w:val="006954FB"/>
    <w:rsid w:val="006957A8"/>
    <w:rsid w:val="006966F4"/>
    <w:rsid w:val="00696B85"/>
    <w:rsid w:val="00696E01"/>
    <w:rsid w:val="00696F46"/>
    <w:rsid w:val="00697785"/>
    <w:rsid w:val="00697CAA"/>
    <w:rsid w:val="00697CF6"/>
    <w:rsid w:val="006A07C7"/>
    <w:rsid w:val="006A07F2"/>
    <w:rsid w:val="006A0F83"/>
    <w:rsid w:val="006A112A"/>
    <w:rsid w:val="006A2792"/>
    <w:rsid w:val="006A336F"/>
    <w:rsid w:val="006A3975"/>
    <w:rsid w:val="006A3C02"/>
    <w:rsid w:val="006A3F93"/>
    <w:rsid w:val="006A448D"/>
    <w:rsid w:val="006A4F1A"/>
    <w:rsid w:val="006A51F6"/>
    <w:rsid w:val="006A53DF"/>
    <w:rsid w:val="006A5C92"/>
    <w:rsid w:val="006A5E5E"/>
    <w:rsid w:val="006A62F1"/>
    <w:rsid w:val="006A651C"/>
    <w:rsid w:val="006A660B"/>
    <w:rsid w:val="006A6655"/>
    <w:rsid w:val="006A6A2E"/>
    <w:rsid w:val="006A6EA0"/>
    <w:rsid w:val="006A6FD4"/>
    <w:rsid w:val="006A75AB"/>
    <w:rsid w:val="006A791F"/>
    <w:rsid w:val="006A7AC5"/>
    <w:rsid w:val="006A7C2F"/>
    <w:rsid w:val="006B00F1"/>
    <w:rsid w:val="006B01A2"/>
    <w:rsid w:val="006B0572"/>
    <w:rsid w:val="006B098A"/>
    <w:rsid w:val="006B0EA2"/>
    <w:rsid w:val="006B1370"/>
    <w:rsid w:val="006B1623"/>
    <w:rsid w:val="006B1AAF"/>
    <w:rsid w:val="006B229C"/>
    <w:rsid w:val="006B23F6"/>
    <w:rsid w:val="006B2410"/>
    <w:rsid w:val="006B2712"/>
    <w:rsid w:val="006B277A"/>
    <w:rsid w:val="006B27A6"/>
    <w:rsid w:val="006B27B6"/>
    <w:rsid w:val="006B2977"/>
    <w:rsid w:val="006B3367"/>
    <w:rsid w:val="006B3CAE"/>
    <w:rsid w:val="006B3E67"/>
    <w:rsid w:val="006B41A5"/>
    <w:rsid w:val="006B430D"/>
    <w:rsid w:val="006B4396"/>
    <w:rsid w:val="006B4573"/>
    <w:rsid w:val="006B4930"/>
    <w:rsid w:val="006B4C5D"/>
    <w:rsid w:val="006B4CE8"/>
    <w:rsid w:val="006B5569"/>
    <w:rsid w:val="006B58F0"/>
    <w:rsid w:val="006B5BAE"/>
    <w:rsid w:val="006B6472"/>
    <w:rsid w:val="006B6780"/>
    <w:rsid w:val="006B69AE"/>
    <w:rsid w:val="006B6D1A"/>
    <w:rsid w:val="006B700C"/>
    <w:rsid w:val="006B7075"/>
    <w:rsid w:val="006B7245"/>
    <w:rsid w:val="006B72BC"/>
    <w:rsid w:val="006B7445"/>
    <w:rsid w:val="006B748D"/>
    <w:rsid w:val="006B78D8"/>
    <w:rsid w:val="006B7ACA"/>
    <w:rsid w:val="006B7C3F"/>
    <w:rsid w:val="006B7F55"/>
    <w:rsid w:val="006B7FCA"/>
    <w:rsid w:val="006C0694"/>
    <w:rsid w:val="006C0D13"/>
    <w:rsid w:val="006C0EB6"/>
    <w:rsid w:val="006C11DA"/>
    <w:rsid w:val="006C166E"/>
    <w:rsid w:val="006C183A"/>
    <w:rsid w:val="006C1D91"/>
    <w:rsid w:val="006C21DA"/>
    <w:rsid w:val="006C24D6"/>
    <w:rsid w:val="006C3212"/>
    <w:rsid w:val="006C340A"/>
    <w:rsid w:val="006C379D"/>
    <w:rsid w:val="006C385D"/>
    <w:rsid w:val="006C391D"/>
    <w:rsid w:val="006C3BEC"/>
    <w:rsid w:val="006C3C6A"/>
    <w:rsid w:val="006C3D67"/>
    <w:rsid w:val="006C4148"/>
    <w:rsid w:val="006C4323"/>
    <w:rsid w:val="006C46F8"/>
    <w:rsid w:val="006C4C8F"/>
    <w:rsid w:val="006C4E48"/>
    <w:rsid w:val="006C540A"/>
    <w:rsid w:val="006C5BCB"/>
    <w:rsid w:val="006C5CC6"/>
    <w:rsid w:val="006C6104"/>
    <w:rsid w:val="006C68EA"/>
    <w:rsid w:val="006C695C"/>
    <w:rsid w:val="006C6DB4"/>
    <w:rsid w:val="006C6E74"/>
    <w:rsid w:val="006C70A2"/>
    <w:rsid w:val="006C70DA"/>
    <w:rsid w:val="006C70E9"/>
    <w:rsid w:val="006C718B"/>
    <w:rsid w:val="006C72A8"/>
    <w:rsid w:val="006C7445"/>
    <w:rsid w:val="006C76A8"/>
    <w:rsid w:val="006C7A97"/>
    <w:rsid w:val="006C7C33"/>
    <w:rsid w:val="006D0242"/>
    <w:rsid w:val="006D06DB"/>
    <w:rsid w:val="006D0882"/>
    <w:rsid w:val="006D08AA"/>
    <w:rsid w:val="006D0B23"/>
    <w:rsid w:val="006D11C6"/>
    <w:rsid w:val="006D1259"/>
    <w:rsid w:val="006D12C1"/>
    <w:rsid w:val="006D17CD"/>
    <w:rsid w:val="006D1862"/>
    <w:rsid w:val="006D246D"/>
    <w:rsid w:val="006D28EB"/>
    <w:rsid w:val="006D2B7B"/>
    <w:rsid w:val="006D2DCD"/>
    <w:rsid w:val="006D2E55"/>
    <w:rsid w:val="006D30E6"/>
    <w:rsid w:val="006D3271"/>
    <w:rsid w:val="006D332B"/>
    <w:rsid w:val="006D3E02"/>
    <w:rsid w:val="006D3E15"/>
    <w:rsid w:val="006D460D"/>
    <w:rsid w:val="006D4C07"/>
    <w:rsid w:val="006D4C7C"/>
    <w:rsid w:val="006D4E39"/>
    <w:rsid w:val="006D5102"/>
    <w:rsid w:val="006D534E"/>
    <w:rsid w:val="006D54BC"/>
    <w:rsid w:val="006D5530"/>
    <w:rsid w:val="006D5690"/>
    <w:rsid w:val="006D5909"/>
    <w:rsid w:val="006D6511"/>
    <w:rsid w:val="006D682E"/>
    <w:rsid w:val="006D68A0"/>
    <w:rsid w:val="006D6AA6"/>
    <w:rsid w:val="006D70AF"/>
    <w:rsid w:val="006D77AC"/>
    <w:rsid w:val="006D7A03"/>
    <w:rsid w:val="006D7A74"/>
    <w:rsid w:val="006D7D87"/>
    <w:rsid w:val="006E0193"/>
    <w:rsid w:val="006E0528"/>
    <w:rsid w:val="006E066A"/>
    <w:rsid w:val="006E0C6F"/>
    <w:rsid w:val="006E0F47"/>
    <w:rsid w:val="006E1741"/>
    <w:rsid w:val="006E1C29"/>
    <w:rsid w:val="006E1D4E"/>
    <w:rsid w:val="006E1EAF"/>
    <w:rsid w:val="006E2017"/>
    <w:rsid w:val="006E23F9"/>
    <w:rsid w:val="006E2842"/>
    <w:rsid w:val="006E2F04"/>
    <w:rsid w:val="006E2F9C"/>
    <w:rsid w:val="006E2FD2"/>
    <w:rsid w:val="006E323D"/>
    <w:rsid w:val="006E32FB"/>
    <w:rsid w:val="006E33E1"/>
    <w:rsid w:val="006E3980"/>
    <w:rsid w:val="006E4103"/>
    <w:rsid w:val="006E44CB"/>
    <w:rsid w:val="006E4522"/>
    <w:rsid w:val="006E488C"/>
    <w:rsid w:val="006E5047"/>
    <w:rsid w:val="006E5449"/>
    <w:rsid w:val="006E5676"/>
    <w:rsid w:val="006E56E1"/>
    <w:rsid w:val="006E58B4"/>
    <w:rsid w:val="006E5E4B"/>
    <w:rsid w:val="006E62C8"/>
    <w:rsid w:val="006E64D9"/>
    <w:rsid w:val="006E687D"/>
    <w:rsid w:val="006E777E"/>
    <w:rsid w:val="006E7A7F"/>
    <w:rsid w:val="006F0F68"/>
    <w:rsid w:val="006F18EE"/>
    <w:rsid w:val="006F1C4D"/>
    <w:rsid w:val="006F2171"/>
    <w:rsid w:val="006F298F"/>
    <w:rsid w:val="006F2B12"/>
    <w:rsid w:val="006F2D86"/>
    <w:rsid w:val="006F3532"/>
    <w:rsid w:val="006F38CF"/>
    <w:rsid w:val="006F3B36"/>
    <w:rsid w:val="006F3BC7"/>
    <w:rsid w:val="006F49C4"/>
    <w:rsid w:val="006F4B45"/>
    <w:rsid w:val="006F4BAF"/>
    <w:rsid w:val="006F5159"/>
    <w:rsid w:val="006F55D1"/>
    <w:rsid w:val="006F5DE3"/>
    <w:rsid w:val="006F60A1"/>
    <w:rsid w:val="006F60B0"/>
    <w:rsid w:val="006F63CC"/>
    <w:rsid w:val="006F6A2F"/>
    <w:rsid w:val="006F6D2C"/>
    <w:rsid w:val="006F6F66"/>
    <w:rsid w:val="006F72F9"/>
    <w:rsid w:val="006F7367"/>
    <w:rsid w:val="006F7927"/>
    <w:rsid w:val="006F7D44"/>
    <w:rsid w:val="006F7DAF"/>
    <w:rsid w:val="007002CA"/>
    <w:rsid w:val="007010BA"/>
    <w:rsid w:val="007011E4"/>
    <w:rsid w:val="00701C94"/>
    <w:rsid w:val="007024DC"/>
    <w:rsid w:val="0070266A"/>
    <w:rsid w:val="0070273F"/>
    <w:rsid w:val="0070285F"/>
    <w:rsid w:val="00702B3D"/>
    <w:rsid w:val="00703008"/>
    <w:rsid w:val="00703722"/>
    <w:rsid w:val="00703860"/>
    <w:rsid w:val="007039E3"/>
    <w:rsid w:val="007040AB"/>
    <w:rsid w:val="007041FC"/>
    <w:rsid w:val="00704581"/>
    <w:rsid w:val="00704741"/>
    <w:rsid w:val="007048E4"/>
    <w:rsid w:val="00704E35"/>
    <w:rsid w:val="00704E36"/>
    <w:rsid w:val="00704FE2"/>
    <w:rsid w:val="007050F4"/>
    <w:rsid w:val="0070533B"/>
    <w:rsid w:val="00705BB7"/>
    <w:rsid w:val="00705C79"/>
    <w:rsid w:val="00705CC8"/>
    <w:rsid w:val="00705D3E"/>
    <w:rsid w:val="00705EF0"/>
    <w:rsid w:val="00705FB9"/>
    <w:rsid w:val="00706520"/>
    <w:rsid w:val="007067D5"/>
    <w:rsid w:val="00706E15"/>
    <w:rsid w:val="00707970"/>
    <w:rsid w:val="00707E11"/>
    <w:rsid w:val="00707E27"/>
    <w:rsid w:val="00707E9A"/>
    <w:rsid w:val="00710068"/>
    <w:rsid w:val="007111EA"/>
    <w:rsid w:val="0071121F"/>
    <w:rsid w:val="00711329"/>
    <w:rsid w:val="0071155C"/>
    <w:rsid w:val="00711B73"/>
    <w:rsid w:val="00711CC3"/>
    <w:rsid w:val="00711DE7"/>
    <w:rsid w:val="00712280"/>
    <w:rsid w:val="0071264F"/>
    <w:rsid w:val="00712795"/>
    <w:rsid w:val="00712906"/>
    <w:rsid w:val="00712ABE"/>
    <w:rsid w:val="00712C14"/>
    <w:rsid w:val="00712C92"/>
    <w:rsid w:val="00712D04"/>
    <w:rsid w:val="00713602"/>
    <w:rsid w:val="00713766"/>
    <w:rsid w:val="00713D3D"/>
    <w:rsid w:val="00714169"/>
    <w:rsid w:val="00714C79"/>
    <w:rsid w:val="00714E28"/>
    <w:rsid w:val="007150D3"/>
    <w:rsid w:val="007151AD"/>
    <w:rsid w:val="00715437"/>
    <w:rsid w:val="00716013"/>
    <w:rsid w:val="00716776"/>
    <w:rsid w:val="00716D15"/>
    <w:rsid w:val="00716DFB"/>
    <w:rsid w:val="00716E70"/>
    <w:rsid w:val="00717002"/>
    <w:rsid w:val="007171E1"/>
    <w:rsid w:val="007172B6"/>
    <w:rsid w:val="007174D3"/>
    <w:rsid w:val="007175D5"/>
    <w:rsid w:val="00717B16"/>
    <w:rsid w:val="00717BC3"/>
    <w:rsid w:val="00717F51"/>
    <w:rsid w:val="0072073C"/>
    <w:rsid w:val="0072086B"/>
    <w:rsid w:val="0072094C"/>
    <w:rsid w:val="00720CE6"/>
    <w:rsid w:val="00720E3C"/>
    <w:rsid w:val="00721542"/>
    <w:rsid w:val="00721761"/>
    <w:rsid w:val="00721B46"/>
    <w:rsid w:val="00721B8C"/>
    <w:rsid w:val="00721C1F"/>
    <w:rsid w:val="00722664"/>
    <w:rsid w:val="00723550"/>
    <w:rsid w:val="00724A75"/>
    <w:rsid w:val="00724C3D"/>
    <w:rsid w:val="00724CE5"/>
    <w:rsid w:val="00724DEA"/>
    <w:rsid w:val="00724E38"/>
    <w:rsid w:val="007250B4"/>
    <w:rsid w:val="00725291"/>
    <w:rsid w:val="00725474"/>
    <w:rsid w:val="00725BE6"/>
    <w:rsid w:val="00725CEC"/>
    <w:rsid w:val="00726783"/>
    <w:rsid w:val="007267C0"/>
    <w:rsid w:val="007268B1"/>
    <w:rsid w:val="00726C0E"/>
    <w:rsid w:val="00727D96"/>
    <w:rsid w:val="00727E67"/>
    <w:rsid w:val="00727F34"/>
    <w:rsid w:val="007301C3"/>
    <w:rsid w:val="00730416"/>
    <w:rsid w:val="00730513"/>
    <w:rsid w:val="00730712"/>
    <w:rsid w:val="00730779"/>
    <w:rsid w:val="00730AB5"/>
    <w:rsid w:val="00730F2E"/>
    <w:rsid w:val="00731185"/>
    <w:rsid w:val="0073119F"/>
    <w:rsid w:val="00731554"/>
    <w:rsid w:val="00731660"/>
    <w:rsid w:val="007316DC"/>
    <w:rsid w:val="0073197D"/>
    <w:rsid w:val="00732165"/>
    <w:rsid w:val="00732E07"/>
    <w:rsid w:val="007337D2"/>
    <w:rsid w:val="007339BB"/>
    <w:rsid w:val="007341AA"/>
    <w:rsid w:val="00734751"/>
    <w:rsid w:val="00734C2B"/>
    <w:rsid w:val="00734CA5"/>
    <w:rsid w:val="00734CBD"/>
    <w:rsid w:val="00734D38"/>
    <w:rsid w:val="00734F50"/>
    <w:rsid w:val="00734FE6"/>
    <w:rsid w:val="00735144"/>
    <w:rsid w:val="0073574F"/>
    <w:rsid w:val="00735D36"/>
    <w:rsid w:val="00735D81"/>
    <w:rsid w:val="0073743A"/>
    <w:rsid w:val="007374B3"/>
    <w:rsid w:val="0073752D"/>
    <w:rsid w:val="0073761E"/>
    <w:rsid w:val="00737668"/>
    <w:rsid w:val="007376FF"/>
    <w:rsid w:val="00737B80"/>
    <w:rsid w:val="00737DA4"/>
    <w:rsid w:val="007401B4"/>
    <w:rsid w:val="0074051D"/>
    <w:rsid w:val="00740C00"/>
    <w:rsid w:val="00741551"/>
    <w:rsid w:val="0074176C"/>
    <w:rsid w:val="00741C3C"/>
    <w:rsid w:val="00741DEF"/>
    <w:rsid w:val="0074200A"/>
    <w:rsid w:val="007423EC"/>
    <w:rsid w:val="00742880"/>
    <w:rsid w:val="0074302D"/>
    <w:rsid w:val="007435C7"/>
    <w:rsid w:val="007447B8"/>
    <w:rsid w:val="00744A75"/>
    <w:rsid w:val="00744CE8"/>
    <w:rsid w:val="00744FED"/>
    <w:rsid w:val="00745154"/>
    <w:rsid w:val="007453FF"/>
    <w:rsid w:val="00745902"/>
    <w:rsid w:val="00745CB0"/>
    <w:rsid w:val="00745F38"/>
    <w:rsid w:val="00745FFB"/>
    <w:rsid w:val="007461BC"/>
    <w:rsid w:val="007467BA"/>
    <w:rsid w:val="00746BCC"/>
    <w:rsid w:val="00746DDA"/>
    <w:rsid w:val="00746F74"/>
    <w:rsid w:val="0074764F"/>
    <w:rsid w:val="00747E69"/>
    <w:rsid w:val="00747F62"/>
    <w:rsid w:val="0075020E"/>
    <w:rsid w:val="0075042F"/>
    <w:rsid w:val="00750A62"/>
    <w:rsid w:val="007511CC"/>
    <w:rsid w:val="0075134D"/>
    <w:rsid w:val="007517B6"/>
    <w:rsid w:val="00751DBA"/>
    <w:rsid w:val="00752023"/>
    <w:rsid w:val="0075218F"/>
    <w:rsid w:val="00752276"/>
    <w:rsid w:val="007522C3"/>
    <w:rsid w:val="00752367"/>
    <w:rsid w:val="0075240F"/>
    <w:rsid w:val="0075245C"/>
    <w:rsid w:val="00752688"/>
    <w:rsid w:val="00752C53"/>
    <w:rsid w:val="00753629"/>
    <w:rsid w:val="0075365D"/>
    <w:rsid w:val="00753895"/>
    <w:rsid w:val="00753D76"/>
    <w:rsid w:val="00754A66"/>
    <w:rsid w:val="00754B06"/>
    <w:rsid w:val="00754B89"/>
    <w:rsid w:val="0075511B"/>
    <w:rsid w:val="00755391"/>
    <w:rsid w:val="00755967"/>
    <w:rsid w:val="00755A92"/>
    <w:rsid w:val="00755E33"/>
    <w:rsid w:val="00756703"/>
    <w:rsid w:val="00756863"/>
    <w:rsid w:val="007571E7"/>
    <w:rsid w:val="007575BB"/>
    <w:rsid w:val="0075783D"/>
    <w:rsid w:val="00757886"/>
    <w:rsid w:val="00757E50"/>
    <w:rsid w:val="00757E80"/>
    <w:rsid w:val="00757EEF"/>
    <w:rsid w:val="0076014B"/>
    <w:rsid w:val="0076033F"/>
    <w:rsid w:val="007604C0"/>
    <w:rsid w:val="007605A3"/>
    <w:rsid w:val="0076081E"/>
    <w:rsid w:val="00760847"/>
    <w:rsid w:val="00760CFB"/>
    <w:rsid w:val="00760DB7"/>
    <w:rsid w:val="00761507"/>
    <w:rsid w:val="007618DE"/>
    <w:rsid w:val="0076391F"/>
    <w:rsid w:val="00763995"/>
    <w:rsid w:val="00763C61"/>
    <w:rsid w:val="00763D90"/>
    <w:rsid w:val="00764113"/>
    <w:rsid w:val="00764432"/>
    <w:rsid w:val="00764DD7"/>
    <w:rsid w:val="00764FC0"/>
    <w:rsid w:val="00765832"/>
    <w:rsid w:val="00766342"/>
    <w:rsid w:val="00766BCC"/>
    <w:rsid w:val="00766C42"/>
    <w:rsid w:val="00766DB1"/>
    <w:rsid w:val="00766FF4"/>
    <w:rsid w:val="007675B8"/>
    <w:rsid w:val="007676D2"/>
    <w:rsid w:val="00767BB3"/>
    <w:rsid w:val="00767BB7"/>
    <w:rsid w:val="007702AE"/>
    <w:rsid w:val="007702CE"/>
    <w:rsid w:val="00770585"/>
    <w:rsid w:val="0077060A"/>
    <w:rsid w:val="00770868"/>
    <w:rsid w:val="00770CEA"/>
    <w:rsid w:val="00770E14"/>
    <w:rsid w:val="0077101E"/>
    <w:rsid w:val="0077170A"/>
    <w:rsid w:val="007717BB"/>
    <w:rsid w:val="00771B47"/>
    <w:rsid w:val="00771D70"/>
    <w:rsid w:val="007729ED"/>
    <w:rsid w:val="00772E6D"/>
    <w:rsid w:val="00772EBA"/>
    <w:rsid w:val="007733AB"/>
    <w:rsid w:val="0077346A"/>
    <w:rsid w:val="00773E96"/>
    <w:rsid w:val="00774024"/>
    <w:rsid w:val="0077457A"/>
    <w:rsid w:val="00774A66"/>
    <w:rsid w:val="00774DA8"/>
    <w:rsid w:val="00775538"/>
    <w:rsid w:val="00775C3C"/>
    <w:rsid w:val="00775FE9"/>
    <w:rsid w:val="00776674"/>
    <w:rsid w:val="00776721"/>
    <w:rsid w:val="007768C0"/>
    <w:rsid w:val="00776CE0"/>
    <w:rsid w:val="00777034"/>
    <w:rsid w:val="0077712D"/>
    <w:rsid w:val="00777253"/>
    <w:rsid w:val="00777311"/>
    <w:rsid w:val="00777A32"/>
    <w:rsid w:val="00777DA5"/>
    <w:rsid w:val="00777EBE"/>
    <w:rsid w:val="00777F7E"/>
    <w:rsid w:val="00780118"/>
    <w:rsid w:val="00780196"/>
    <w:rsid w:val="007803F0"/>
    <w:rsid w:val="0078120C"/>
    <w:rsid w:val="007812E6"/>
    <w:rsid w:val="00781452"/>
    <w:rsid w:val="007817AF"/>
    <w:rsid w:val="007817DE"/>
    <w:rsid w:val="007819D5"/>
    <w:rsid w:val="007822B3"/>
    <w:rsid w:val="00782537"/>
    <w:rsid w:val="00782A27"/>
    <w:rsid w:val="00783276"/>
    <w:rsid w:val="00783337"/>
    <w:rsid w:val="007838C7"/>
    <w:rsid w:val="00783965"/>
    <w:rsid w:val="00783BD3"/>
    <w:rsid w:val="00783C39"/>
    <w:rsid w:val="00784249"/>
    <w:rsid w:val="00784D2D"/>
    <w:rsid w:val="00784FEC"/>
    <w:rsid w:val="007852E9"/>
    <w:rsid w:val="007854E6"/>
    <w:rsid w:val="00785BAD"/>
    <w:rsid w:val="00785D05"/>
    <w:rsid w:val="00785D2F"/>
    <w:rsid w:val="00785E73"/>
    <w:rsid w:val="007860D5"/>
    <w:rsid w:val="00786157"/>
    <w:rsid w:val="007865BC"/>
    <w:rsid w:val="007868B9"/>
    <w:rsid w:val="007869EE"/>
    <w:rsid w:val="00787424"/>
    <w:rsid w:val="00787694"/>
    <w:rsid w:val="00787BCE"/>
    <w:rsid w:val="00787DF0"/>
    <w:rsid w:val="0079009F"/>
    <w:rsid w:val="007901E0"/>
    <w:rsid w:val="00790A50"/>
    <w:rsid w:val="00790CE1"/>
    <w:rsid w:val="00791BA8"/>
    <w:rsid w:val="00791CDA"/>
    <w:rsid w:val="00791DDB"/>
    <w:rsid w:val="00791F19"/>
    <w:rsid w:val="0079201E"/>
    <w:rsid w:val="00792151"/>
    <w:rsid w:val="00792489"/>
    <w:rsid w:val="00792667"/>
    <w:rsid w:val="00792BE7"/>
    <w:rsid w:val="00792CB8"/>
    <w:rsid w:val="00792EA5"/>
    <w:rsid w:val="00792F3B"/>
    <w:rsid w:val="00792FEA"/>
    <w:rsid w:val="00793585"/>
    <w:rsid w:val="00793663"/>
    <w:rsid w:val="00793A5E"/>
    <w:rsid w:val="00793F55"/>
    <w:rsid w:val="00794193"/>
    <w:rsid w:val="007944AC"/>
    <w:rsid w:val="007945DC"/>
    <w:rsid w:val="00794669"/>
    <w:rsid w:val="00794C3B"/>
    <w:rsid w:val="00794D5B"/>
    <w:rsid w:val="0079543F"/>
    <w:rsid w:val="007955A3"/>
    <w:rsid w:val="00795844"/>
    <w:rsid w:val="00795C05"/>
    <w:rsid w:val="0079612B"/>
    <w:rsid w:val="007963A4"/>
    <w:rsid w:val="0079734E"/>
    <w:rsid w:val="00797356"/>
    <w:rsid w:val="00797A05"/>
    <w:rsid w:val="00797B9C"/>
    <w:rsid w:val="007A00C8"/>
    <w:rsid w:val="007A0107"/>
    <w:rsid w:val="007A02B7"/>
    <w:rsid w:val="007A0328"/>
    <w:rsid w:val="007A0546"/>
    <w:rsid w:val="007A0820"/>
    <w:rsid w:val="007A0977"/>
    <w:rsid w:val="007A0A98"/>
    <w:rsid w:val="007A0C22"/>
    <w:rsid w:val="007A0E93"/>
    <w:rsid w:val="007A120B"/>
    <w:rsid w:val="007A1405"/>
    <w:rsid w:val="007A14D2"/>
    <w:rsid w:val="007A1650"/>
    <w:rsid w:val="007A1794"/>
    <w:rsid w:val="007A1C82"/>
    <w:rsid w:val="007A1CA2"/>
    <w:rsid w:val="007A1CB5"/>
    <w:rsid w:val="007A1DC9"/>
    <w:rsid w:val="007A22A0"/>
    <w:rsid w:val="007A2561"/>
    <w:rsid w:val="007A2738"/>
    <w:rsid w:val="007A2848"/>
    <w:rsid w:val="007A2CBD"/>
    <w:rsid w:val="007A2FE8"/>
    <w:rsid w:val="007A30F8"/>
    <w:rsid w:val="007A3108"/>
    <w:rsid w:val="007A41B6"/>
    <w:rsid w:val="007A4BB5"/>
    <w:rsid w:val="007A4FE8"/>
    <w:rsid w:val="007A522D"/>
    <w:rsid w:val="007A539E"/>
    <w:rsid w:val="007A541D"/>
    <w:rsid w:val="007A5712"/>
    <w:rsid w:val="007A592E"/>
    <w:rsid w:val="007A5979"/>
    <w:rsid w:val="007A62C4"/>
    <w:rsid w:val="007A6354"/>
    <w:rsid w:val="007A635F"/>
    <w:rsid w:val="007A67EA"/>
    <w:rsid w:val="007A6828"/>
    <w:rsid w:val="007A6DCE"/>
    <w:rsid w:val="007A6F44"/>
    <w:rsid w:val="007B0156"/>
    <w:rsid w:val="007B043E"/>
    <w:rsid w:val="007B0463"/>
    <w:rsid w:val="007B04CF"/>
    <w:rsid w:val="007B0F7B"/>
    <w:rsid w:val="007B10E8"/>
    <w:rsid w:val="007B12D9"/>
    <w:rsid w:val="007B13FD"/>
    <w:rsid w:val="007B17CD"/>
    <w:rsid w:val="007B1917"/>
    <w:rsid w:val="007B22B3"/>
    <w:rsid w:val="007B2358"/>
    <w:rsid w:val="007B3358"/>
    <w:rsid w:val="007B36B6"/>
    <w:rsid w:val="007B3FA0"/>
    <w:rsid w:val="007B446F"/>
    <w:rsid w:val="007B4A33"/>
    <w:rsid w:val="007B53A1"/>
    <w:rsid w:val="007B613A"/>
    <w:rsid w:val="007B62E2"/>
    <w:rsid w:val="007B6537"/>
    <w:rsid w:val="007B708F"/>
    <w:rsid w:val="007B7A9A"/>
    <w:rsid w:val="007B7EE7"/>
    <w:rsid w:val="007C01A6"/>
    <w:rsid w:val="007C0D09"/>
    <w:rsid w:val="007C0DFB"/>
    <w:rsid w:val="007C14F8"/>
    <w:rsid w:val="007C164F"/>
    <w:rsid w:val="007C1A6B"/>
    <w:rsid w:val="007C1F5F"/>
    <w:rsid w:val="007C204A"/>
    <w:rsid w:val="007C23B4"/>
    <w:rsid w:val="007C25D4"/>
    <w:rsid w:val="007C288F"/>
    <w:rsid w:val="007C2B04"/>
    <w:rsid w:val="007C32AA"/>
    <w:rsid w:val="007C3302"/>
    <w:rsid w:val="007C36AF"/>
    <w:rsid w:val="007C378E"/>
    <w:rsid w:val="007C38E1"/>
    <w:rsid w:val="007C3E82"/>
    <w:rsid w:val="007C3EC3"/>
    <w:rsid w:val="007C4256"/>
    <w:rsid w:val="007C448D"/>
    <w:rsid w:val="007C465C"/>
    <w:rsid w:val="007C4FD8"/>
    <w:rsid w:val="007C52E6"/>
    <w:rsid w:val="007C54E3"/>
    <w:rsid w:val="007C558B"/>
    <w:rsid w:val="007C56C5"/>
    <w:rsid w:val="007C5746"/>
    <w:rsid w:val="007C5AC3"/>
    <w:rsid w:val="007C5FCE"/>
    <w:rsid w:val="007C639C"/>
    <w:rsid w:val="007C6A87"/>
    <w:rsid w:val="007C71C2"/>
    <w:rsid w:val="007C71E7"/>
    <w:rsid w:val="007C7208"/>
    <w:rsid w:val="007C72F5"/>
    <w:rsid w:val="007C7653"/>
    <w:rsid w:val="007C7C5D"/>
    <w:rsid w:val="007D01BE"/>
    <w:rsid w:val="007D0554"/>
    <w:rsid w:val="007D0710"/>
    <w:rsid w:val="007D113F"/>
    <w:rsid w:val="007D15B7"/>
    <w:rsid w:val="007D1DB5"/>
    <w:rsid w:val="007D1F4F"/>
    <w:rsid w:val="007D2416"/>
    <w:rsid w:val="007D250B"/>
    <w:rsid w:val="007D277D"/>
    <w:rsid w:val="007D27CF"/>
    <w:rsid w:val="007D2838"/>
    <w:rsid w:val="007D2DC5"/>
    <w:rsid w:val="007D356A"/>
    <w:rsid w:val="007D35C8"/>
    <w:rsid w:val="007D3615"/>
    <w:rsid w:val="007D36C4"/>
    <w:rsid w:val="007D3760"/>
    <w:rsid w:val="007D3764"/>
    <w:rsid w:val="007D3BCF"/>
    <w:rsid w:val="007D4343"/>
    <w:rsid w:val="007D4475"/>
    <w:rsid w:val="007D45E6"/>
    <w:rsid w:val="007D4A4F"/>
    <w:rsid w:val="007D4FDE"/>
    <w:rsid w:val="007D51F5"/>
    <w:rsid w:val="007D5422"/>
    <w:rsid w:val="007D5BF5"/>
    <w:rsid w:val="007D5C6D"/>
    <w:rsid w:val="007D5C81"/>
    <w:rsid w:val="007D625B"/>
    <w:rsid w:val="007D63A0"/>
    <w:rsid w:val="007D6B4C"/>
    <w:rsid w:val="007D6C18"/>
    <w:rsid w:val="007D77AB"/>
    <w:rsid w:val="007D7AC2"/>
    <w:rsid w:val="007D7D8F"/>
    <w:rsid w:val="007E0063"/>
    <w:rsid w:val="007E014D"/>
    <w:rsid w:val="007E01AA"/>
    <w:rsid w:val="007E029E"/>
    <w:rsid w:val="007E02B1"/>
    <w:rsid w:val="007E02EA"/>
    <w:rsid w:val="007E0A23"/>
    <w:rsid w:val="007E0AE7"/>
    <w:rsid w:val="007E0B20"/>
    <w:rsid w:val="007E1023"/>
    <w:rsid w:val="007E1A9C"/>
    <w:rsid w:val="007E1A9D"/>
    <w:rsid w:val="007E1F48"/>
    <w:rsid w:val="007E1F4B"/>
    <w:rsid w:val="007E21EF"/>
    <w:rsid w:val="007E28DD"/>
    <w:rsid w:val="007E3B25"/>
    <w:rsid w:val="007E41BC"/>
    <w:rsid w:val="007E4447"/>
    <w:rsid w:val="007E4466"/>
    <w:rsid w:val="007E4610"/>
    <w:rsid w:val="007E515A"/>
    <w:rsid w:val="007E5160"/>
    <w:rsid w:val="007E52C7"/>
    <w:rsid w:val="007E544F"/>
    <w:rsid w:val="007E555B"/>
    <w:rsid w:val="007E5AED"/>
    <w:rsid w:val="007E60E1"/>
    <w:rsid w:val="007E62CF"/>
    <w:rsid w:val="007E6BC6"/>
    <w:rsid w:val="007E6EAF"/>
    <w:rsid w:val="007E7388"/>
    <w:rsid w:val="007E76DE"/>
    <w:rsid w:val="007E7734"/>
    <w:rsid w:val="007E7A53"/>
    <w:rsid w:val="007E7A5F"/>
    <w:rsid w:val="007E7C58"/>
    <w:rsid w:val="007E7CF0"/>
    <w:rsid w:val="007F009C"/>
    <w:rsid w:val="007F05D3"/>
    <w:rsid w:val="007F05E1"/>
    <w:rsid w:val="007F112A"/>
    <w:rsid w:val="007F12E8"/>
    <w:rsid w:val="007F13DB"/>
    <w:rsid w:val="007F16A8"/>
    <w:rsid w:val="007F16D6"/>
    <w:rsid w:val="007F1A3B"/>
    <w:rsid w:val="007F1A7D"/>
    <w:rsid w:val="007F1D87"/>
    <w:rsid w:val="007F1F6F"/>
    <w:rsid w:val="007F2390"/>
    <w:rsid w:val="007F264F"/>
    <w:rsid w:val="007F27AD"/>
    <w:rsid w:val="007F2D6B"/>
    <w:rsid w:val="007F2EBC"/>
    <w:rsid w:val="007F31B5"/>
    <w:rsid w:val="007F3215"/>
    <w:rsid w:val="007F32AE"/>
    <w:rsid w:val="007F33D1"/>
    <w:rsid w:val="007F38C9"/>
    <w:rsid w:val="007F430C"/>
    <w:rsid w:val="007F473E"/>
    <w:rsid w:val="007F4A7E"/>
    <w:rsid w:val="007F4EDB"/>
    <w:rsid w:val="007F51B0"/>
    <w:rsid w:val="007F53AA"/>
    <w:rsid w:val="007F55E4"/>
    <w:rsid w:val="007F57A2"/>
    <w:rsid w:val="007F57A6"/>
    <w:rsid w:val="007F5F32"/>
    <w:rsid w:val="007F6216"/>
    <w:rsid w:val="007F63C0"/>
    <w:rsid w:val="007F686E"/>
    <w:rsid w:val="007F6987"/>
    <w:rsid w:val="007F6CFE"/>
    <w:rsid w:val="007F6FA4"/>
    <w:rsid w:val="007F749B"/>
    <w:rsid w:val="007F7665"/>
    <w:rsid w:val="007F7952"/>
    <w:rsid w:val="007F7A49"/>
    <w:rsid w:val="007F7B10"/>
    <w:rsid w:val="007F7E91"/>
    <w:rsid w:val="0080036C"/>
    <w:rsid w:val="0080075F"/>
    <w:rsid w:val="0080076C"/>
    <w:rsid w:val="008007C5"/>
    <w:rsid w:val="008017AF"/>
    <w:rsid w:val="00801B15"/>
    <w:rsid w:val="00801BE4"/>
    <w:rsid w:val="0080215F"/>
    <w:rsid w:val="00802196"/>
    <w:rsid w:val="008022BC"/>
    <w:rsid w:val="008034E8"/>
    <w:rsid w:val="00803669"/>
    <w:rsid w:val="00804781"/>
    <w:rsid w:val="00804A0E"/>
    <w:rsid w:val="0080577C"/>
    <w:rsid w:val="0080594F"/>
    <w:rsid w:val="00805960"/>
    <w:rsid w:val="00805DCF"/>
    <w:rsid w:val="008065DD"/>
    <w:rsid w:val="00806D1A"/>
    <w:rsid w:val="00806F19"/>
    <w:rsid w:val="0080707A"/>
    <w:rsid w:val="00807552"/>
    <w:rsid w:val="00807625"/>
    <w:rsid w:val="00807726"/>
    <w:rsid w:val="008079AA"/>
    <w:rsid w:val="00807B2D"/>
    <w:rsid w:val="00807CB3"/>
    <w:rsid w:val="008101C1"/>
    <w:rsid w:val="00810570"/>
    <w:rsid w:val="0081083F"/>
    <w:rsid w:val="00810AD7"/>
    <w:rsid w:val="00810B2E"/>
    <w:rsid w:val="00810BF3"/>
    <w:rsid w:val="00810C87"/>
    <w:rsid w:val="00810F54"/>
    <w:rsid w:val="008112F0"/>
    <w:rsid w:val="00811455"/>
    <w:rsid w:val="008116BD"/>
    <w:rsid w:val="00811A16"/>
    <w:rsid w:val="00811DBD"/>
    <w:rsid w:val="00811FC1"/>
    <w:rsid w:val="0081209E"/>
    <w:rsid w:val="008121FF"/>
    <w:rsid w:val="0081289F"/>
    <w:rsid w:val="00812BB3"/>
    <w:rsid w:val="00812D30"/>
    <w:rsid w:val="008131A5"/>
    <w:rsid w:val="0081327B"/>
    <w:rsid w:val="008133D3"/>
    <w:rsid w:val="00813AF4"/>
    <w:rsid w:val="00814018"/>
    <w:rsid w:val="008143F7"/>
    <w:rsid w:val="00814780"/>
    <w:rsid w:val="00814C22"/>
    <w:rsid w:val="00815937"/>
    <w:rsid w:val="0081594B"/>
    <w:rsid w:val="008165F8"/>
    <w:rsid w:val="00816A16"/>
    <w:rsid w:val="00816B79"/>
    <w:rsid w:val="00816C2D"/>
    <w:rsid w:val="00817323"/>
    <w:rsid w:val="00817FB2"/>
    <w:rsid w:val="008202B3"/>
    <w:rsid w:val="00820778"/>
    <w:rsid w:val="008209A9"/>
    <w:rsid w:val="00820DF7"/>
    <w:rsid w:val="00821486"/>
    <w:rsid w:val="00821662"/>
    <w:rsid w:val="0082200E"/>
    <w:rsid w:val="0082241A"/>
    <w:rsid w:val="00822689"/>
    <w:rsid w:val="008228D2"/>
    <w:rsid w:val="008228F2"/>
    <w:rsid w:val="008229F2"/>
    <w:rsid w:val="00822E55"/>
    <w:rsid w:val="00823202"/>
    <w:rsid w:val="00823CCA"/>
    <w:rsid w:val="00824067"/>
    <w:rsid w:val="00824516"/>
    <w:rsid w:val="008254F1"/>
    <w:rsid w:val="00825BDB"/>
    <w:rsid w:val="00825E0C"/>
    <w:rsid w:val="008265B3"/>
    <w:rsid w:val="00826688"/>
    <w:rsid w:val="0082678A"/>
    <w:rsid w:val="00826CE8"/>
    <w:rsid w:val="00826EAE"/>
    <w:rsid w:val="0082755D"/>
    <w:rsid w:val="008303DA"/>
    <w:rsid w:val="008305EE"/>
    <w:rsid w:val="008310B3"/>
    <w:rsid w:val="008314AB"/>
    <w:rsid w:val="008314B2"/>
    <w:rsid w:val="00831E1C"/>
    <w:rsid w:val="00831F62"/>
    <w:rsid w:val="0083229B"/>
    <w:rsid w:val="008323F3"/>
    <w:rsid w:val="008325D1"/>
    <w:rsid w:val="00833045"/>
    <w:rsid w:val="00833533"/>
    <w:rsid w:val="00833B85"/>
    <w:rsid w:val="00833D28"/>
    <w:rsid w:val="00833E93"/>
    <w:rsid w:val="00833F49"/>
    <w:rsid w:val="0083451C"/>
    <w:rsid w:val="00834A74"/>
    <w:rsid w:val="00835ADE"/>
    <w:rsid w:val="00835C4C"/>
    <w:rsid w:val="00835E15"/>
    <w:rsid w:val="008365AA"/>
    <w:rsid w:val="008375B6"/>
    <w:rsid w:val="00837B9A"/>
    <w:rsid w:val="0084044A"/>
    <w:rsid w:val="008404F5"/>
    <w:rsid w:val="00840C06"/>
    <w:rsid w:val="0084163B"/>
    <w:rsid w:val="00842427"/>
    <w:rsid w:val="0084242E"/>
    <w:rsid w:val="00842521"/>
    <w:rsid w:val="00842652"/>
    <w:rsid w:val="00842DF5"/>
    <w:rsid w:val="00843A0C"/>
    <w:rsid w:val="00843A72"/>
    <w:rsid w:val="00843BC3"/>
    <w:rsid w:val="00843C43"/>
    <w:rsid w:val="00843DE4"/>
    <w:rsid w:val="00843FFD"/>
    <w:rsid w:val="008441E2"/>
    <w:rsid w:val="008441F5"/>
    <w:rsid w:val="008447D9"/>
    <w:rsid w:val="008449A6"/>
    <w:rsid w:val="00844A66"/>
    <w:rsid w:val="0084524A"/>
    <w:rsid w:val="00845954"/>
    <w:rsid w:val="0084612F"/>
    <w:rsid w:val="008466D8"/>
    <w:rsid w:val="0084680A"/>
    <w:rsid w:val="00847166"/>
    <w:rsid w:val="00847571"/>
    <w:rsid w:val="008475D2"/>
    <w:rsid w:val="00847724"/>
    <w:rsid w:val="008478F1"/>
    <w:rsid w:val="00847FD3"/>
    <w:rsid w:val="008503BA"/>
    <w:rsid w:val="00850569"/>
    <w:rsid w:val="008505DF"/>
    <w:rsid w:val="00851AE3"/>
    <w:rsid w:val="00851D9B"/>
    <w:rsid w:val="00851DA0"/>
    <w:rsid w:val="008520A0"/>
    <w:rsid w:val="008525C1"/>
    <w:rsid w:val="008525CE"/>
    <w:rsid w:val="00852C29"/>
    <w:rsid w:val="00852CE6"/>
    <w:rsid w:val="008530B1"/>
    <w:rsid w:val="00853D8B"/>
    <w:rsid w:val="008542C7"/>
    <w:rsid w:val="008547A8"/>
    <w:rsid w:val="00854B35"/>
    <w:rsid w:val="00854D97"/>
    <w:rsid w:val="00854F12"/>
    <w:rsid w:val="0085594A"/>
    <w:rsid w:val="008564E4"/>
    <w:rsid w:val="008565BD"/>
    <w:rsid w:val="008567F7"/>
    <w:rsid w:val="00856DC7"/>
    <w:rsid w:val="00856F05"/>
    <w:rsid w:val="00856FD4"/>
    <w:rsid w:val="0085782B"/>
    <w:rsid w:val="00857A0D"/>
    <w:rsid w:val="00857B9A"/>
    <w:rsid w:val="00857F9A"/>
    <w:rsid w:val="00857FD5"/>
    <w:rsid w:val="008600EC"/>
    <w:rsid w:val="0086069D"/>
    <w:rsid w:val="008607C8"/>
    <w:rsid w:val="00860AE2"/>
    <w:rsid w:val="00860B9E"/>
    <w:rsid w:val="00860C9A"/>
    <w:rsid w:val="00860D8E"/>
    <w:rsid w:val="00860EC6"/>
    <w:rsid w:val="00861512"/>
    <w:rsid w:val="00861A16"/>
    <w:rsid w:val="00861A25"/>
    <w:rsid w:val="008621D6"/>
    <w:rsid w:val="0086252C"/>
    <w:rsid w:val="008625A7"/>
    <w:rsid w:val="00862AB0"/>
    <w:rsid w:val="00862D1E"/>
    <w:rsid w:val="00862DC2"/>
    <w:rsid w:val="0086336B"/>
    <w:rsid w:val="00863608"/>
    <w:rsid w:val="00863780"/>
    <w:rsid w:val="00863AEC"/>
    <w:rsid w:val="00863C52"/>
    <w:rsid w:val="00863EEC"/>
    <w:rsid w:val="00864154"/>
    <w:rsid w:val="008644B2"/>
    <w:rsid w:val="008646F7"/>
    <w:rsid w:val="00864C40"/>
    <w:rsid w:val="00864E6C"/>
    <w:rsid w:val="008651AB"/>
    <w:rsid w:val="0086521D"/>
    <w:rsid w:val="00865B6E"/>
    <w:rsid w:val="00865EE7"/>
    <w:rsid w:val="008667DC"/>
    <w:rsid w:val="008667FF"/>
    <w:rsid w:val="00866987"/>
    <w:rsid w:val="00867210"/>
    <w:rsid w:val="00867287"/>
    <w:rsid w:val="0086753C"/>
    <w:rsid w:val="00867595"/>
    <w:rsid w:val="00867AF0"/>
    <w:rsid w:val="00870DA8"/>
    <w:rsid w:val="00870DF2"/>
    <w:rsid w:val="00870F89"/>
    <w:rsid w:val="00870FF3"/>
    <w:rsid w:val="0087118E"/>
    <w:rsid w:val="008711F1"/>
    <w:rsid w:val="0087137F"/>
    <w:rsid w:val="008716BA"/>
    <w:rsid w:val="00871B50"/>
    <w:rsid w:val="00871EAE"/>
    <w:rsid w:val="008720E8"/>
    <w:rsid w:val="008724E8"/>
    <w:rsid w:val="0087255E"/>
    <w:rsid w:val="00872862"/>
    <w:rsid w:val="00872935"/>
    <w:rsid w:val="008729B6"/>
    <w:rsid w:val="00872CC9"/>
    <w:rsid w:val="00873136"/>
    <w:rsid w:val="0087328E"/>
    <w:rsid w:val="008733A9"/>
    <w:rsid w:val="0087340C"/>
    <w:rsid w:val="00873472"/>
    <w:rsid w:val="00873B86"/>
    <w:rsid w:val="00875F3D"/>
    <w:rsid w:val="0087690A"/>
    <w:rsid w:val="00876ECD"/>
    <w:rsid w:val="0087715D"/>
    <w:rsid w:val="008771BC"/>
    <w:rsid w:val="0087728A"/>
    <w:rsid w:val="008777CB"/>
    <w:rsid w:val="00877A74"/>
    <w:rsid w:val="00877AC4"/>
    <w:rsid w:val="00877B82"/>
    <w:rsid w:val="00877F54"/>
    <w:rsid w:val="0088002A"/>
    <w:rsid w:val="008804AA"/>
    <w:rsid w:val="00880A1F"/>
    <w:rsid w:val="00880C72"/>
    <w:rsid w:val="00880D8A"/>
    <w:rsid w:val="00880EB1"/>
    <w:rsid w:val="00880F20"/>
    <w:rsid w:val="00881E23"/>
    <w:rsid w:val="008827DC"/>
    <w:rsid w:val="008831B1"/>
    <w:rsid w:val="008834E8"/>
    <w:rsid w:val="00883ADF"/>
    <w:rsid w:val="00884080"/>
    <w:rsid w:val="00884D11"/>
    <w:rsid w:val="008856DF"/>
    <w:rsid w:val="008858B7"/>
    <w:rsid w:val="008858DA"/>
    <w:rsid w:val="00885C0D"/>
    <w:rsid w:val="00886038"/>
    <w:rsid w:val="008862AB"/>
    <w:rsid w:val="00886615"/>
    <w:rsid w:val="00886D17"/>
    <w:rsid w:val="00886D2B"/>
    <w:rsid w:val="00886DB4"/>
    <w:rsid w:val="00886E7B"/>
    <w:rsid w:val="00887135"/>
    <w:rsid w:val="008877BF"/>
    <w:rsid w:val="008877C7"/>
    <w:rsid w:val="00887DC6"/>
    <w:rsid w:val="008900E3"/>
    <w:rsid w:val="0089032F"/>
    <w:rsid w:val="0089040F"/>
    <w:rsid w:val="00890A14"/>
    <w:rsid w:val="00890B42"/>
    <w:rsid w:val="00890DCB"/>
    <w:rsid w:val="00891152"/>
    <w:rsid w:val="00891507"/>
    <w:rsid w:val="00891833"/>
    <w:rsid w:val="00891A3A"/>
    <w:rsid w:val="00891A86"/>
    <w:rsid w:val="00891C47"/>
    <w:rsid w:val="00891DCF"/>
    <w:rsid w:val="00891E88"/>
    <w:rsid w:val="0089217B"/>
    <w:rsid w:val="00892708"/>
    <w:rsid w:val="00892783"/>
    <w:rsid w:val="00893042"/>
    <w:rsid w:val="00893413"/>
    <w:rsid w:val="0089366F"/>
    <w:rsid w:val="008936FF"/>
    <w:rsid w:val="0089380B"/>
    <w:rsid w:val="0089385F"/>
    <w:rsid w:val="00893D23"/>
    <w:rsid w:val="00893E2F"/>
    <w:rsid w:val="00893F1F"/>
    <w:rsid w:val="00893FE1"/>
    <w:rsid w:val="00894072"/>
    <w:rsid w:val="0089416B"/>
    <w:rsid w:val="00894672"/>
    <w:rsid w:val="008946D1"/>
    <w:rsid w:val="008946DD"/>
    <w:rsid w:val="00894E55"/>
    <w:rsid w:val="00894F8A"/>
    <w:rsid w:val="0089550E"/>
    <w:rsid w:val="0089568C"/>
    <w:rsid w:val="00895812"/>
    <w:rsid w:val="00895874"/>
    <w:rsid w:val="00895E21"/>
    <w:rsid w:val="00895F59"/>
    <w:rsid w:val="0089611F"/>
    <w:rsid w:val="0089645E"/>
    <w:rsid w:val="0089656F"/>
    <w:rsid w:val="008969AF"/>
    <w:rsid w:val="00896B6E"/>
    <w:rsid w:val="00896BE1"/>
    <w:rsid w:val="0089708A"/>
    <w:rsid w:val="0089771C"/>
    <w:rsid w:val="008979D5"/>
    <w:rsid w:val="008A0333"/>
    <w:rsid w:val="008A0C9D"/>
    <w:rsid w:val="008A0E78"/>
    <w:rsid w:val="008A1048"/>
    <w:rsid w:val="008A14B2"/>
    <w:rsid w:val="008A1BE0"/>
    <w:rsid w:val="008A1D79"/>
    <w:rsid w:val="008A224D"/>
    <w:rsid w:val="008A2303"/>
    <w:rsid w:val="008A2643"/>
    <w:rsid w:val="008A274E"/>
    <w:rsid w:val="008A2F4B"/>
    <w:rsid w:val="008A3061"/>
    <w:rsid w:val="008A3540"/>
    <w:rsid w:val="008A3961"/>
    <w:rsid w:val="008A40D3"/>
    <w:rsid w:val="008A452B"/>
    <w:rsid w:val="008A47C6"/>
    <w:rsid w:val="008A4B2C"/>
    <w:rsid w:val="008A4D6D"/>
    <w:rsid w:val="008A4FC8"/>
    <w:rsid w:val="008A501A"/>
    <w:rsid w:val="008A5480"/>
    <w:rsid w:val="008A5BCA"/>
    <w:rsid w:val="008A5CF7"/>
    <w:rsid w:val="008A5F25"/>
    <w:rsid w:val="008A61B7"/>
    <w:rsid w:val="008A64C2"/>
    <w:rsid w:val="008A67E0"/>
    <w:rsid w:val="008A6A76"/>
    <w:rsid w:val="008A6C3B"/>
    <w:rsid w:val="008A7597"/>
    <w:rsid w:val="008A76A8"/>
    <w:rsid w:val="008A792C"/>
    <w:rsid w:val="008A7944"/>
    <w:rsid w:val="008A7A99"/>
    <w:rsid w:val="008A7C4C"/>
    <w:rsid w:val="008B046B"/>
    <w:rsid w:val="008B07AF"/>
    <w:rsid w:val="008B0BD8"/>
    <w:rsid w:val="008B16FD"/>
    <w:rsid w:val="008B1B6F"/>
    <w:rsid w:val="008B1C20"/>
    <w:rsid w:val="008B1CB7"/>
    <w:rsid w:val="008B2428"/>
    <w:rsid w:val="008B2454"/>
    <w:rsid w:val="008B2498"/>
    <w:rsid w:val="008B24AF"/>
    <w:rsid w:val="008B2ABB"/>
    <w:rsid w:val="008B3392"/>
    <w:rsid w:val="008B343E"/>
    <w:rsid w:val="008B386B"/>
    <w:rsid w:val="008B3944"/>
    <w:rsid w:val="008B3A1E"/>
    <w:rsid w:val="008B3C52"/>
    <w:rsid w:val="008B3CBB"/>
    <w:rsid w:val="008B3CFB"/>
    <w:rsid w:val="008B460A"/>
    <w:rsid w:val="008B4DED"/>
    <w:rsid w:val="008B4E14"/>
    <w:rsid w:val="008B4E52"/>
    <w:rsid w:val="008B4EBE"/>
    <w:rsid w:val="008B51E3"/>
    <w:rsid w:val="008B5472"/>
    <w:rsid w:val="008B6190"/>
    <w:rsid w:val="008B6473"/>
    <w:rsid w:val="008B64DF"/>
    <w:rsid w:val="008B6665"/>
    <w:rsid w:val="008B688D"/>
    <w:rsid w:val="008B743A"/>
    <w:rsid w:val="008B7677"/>
    <w:rsid w:val="008B7AA8"/>
    <w:rsid w:val="008B7E79"/>
    <w:rsid w:val="008C0399"/>
    <w:rsid w:val="008C03C7"/>
    <w:rsid w:val="008C05F7"/>
    <w:rsid w:val="008C07EA"/>
    <w:rsid w:val="008C121F"/>
    <w:rsid w:val="008C1658"/>
    <w:rsid w:val="008C1C92"/>
    <w:rsid w:val="008C1FE3"/>
    <w:rsid w:val="008C21DA"/>
    <w:rsid w:val="008C237F"/>
    <w:rsid w:val="008C2940"/>
    <w:rsid w:val="008C31C2"/>
    <w:rsid w:val="008C33B6"/>
    <w:rsid w:val="008C34AE"/>
    <w:rsid w:val="008C3572"/>
    <w:rsid w:val="008C4074"/>
    <w:rsid w:val="008C4544"/>
    <w:rsid w:val="008C46E5"/>
    <w:rsid w:val="008C5482"/>
    <w:rsid w:val="008C5563"/>
    <w:rsid w:val="008C5D76"/>
    <w:rsid w:val="008C5D79"/>
    <w:rsid w:val="008C5D7C"/>
    <w:rsid w:val="008C6B21"/>
    <w:rsid w:val="008C6DEC"/>
    <w:rsid w:val="008C6F47"/>
    <w:rsid w:val="008C7493"/>
    <w:rsid w:val="008C75E4"/>
    <w:rsid w:val="008C77CD"/>
    <w:rsid w:val="008C791E"/>
    <w:rsid w:val="008D0029"/>
    <w:rsid w:val="008D05C8"/>
    <w:rsid w:val="008D07D9"/>
    <w:rsid w:val="008D0FAC"/>
    <w:rsid w:val="008D17CC"/>
    <w:rsid w:val="008D1A87"/>
    <w:rsid w:val="008D2453"/>
    <w:rsid w:val="008D3524"/>
    <w:rsid w:val="008D3557"/>
    <w:rsid w:val="008D35B1"/>
    <w:rsid w:val="008D3701"/>
    <w:rsid w:val="008D3AE7"/>
    <w:rsid w:val="008D3B28"/>
    <w:rsid w:val="008D3D0D"/>
    <w:rsid w:val="008D3EE8"/>
    <w:rsid w:val="008D3EF8"/>
    <w:rsid w:val="008D4118"/>
    <w:rsid w:val="008D44DF"/>
    <w:rsid w:val="008D4D5A"/>
    <w:rsid w:val="008D54FF"/>
    <w:rsid w:val="008D5C3A"/>
    <w:rsid w:val="008D63DA"/>
    <w:rsid w:val="008D667D"/>
    <w:rsid w:val="008D69FA"/>
    <w:rsid w:val="008D6A6F"/>
    <w:rsid w:val="008D6CD7"/>
    <w:rsid w:val="008D6D18"/>
    <w:rsid w:val="008D6E2F"/>
    <w:rsid w:val="008D7172"/>
    <w:rsid w:val="008D79B2"/>
    <w:rsid w:val="008D7B38"/>
    <w:rsid w:val="008E0292"/>
    <w:rsid w:val="008E043A"/>
    <w:rsid w:val="008E089A"/>
    <w:rsid w:val="008E0B03"/>
    <w:rsid w:val="008E123B"/>
    <w:rsid w:val="008E1589"/>
    <w:rsid w:val="008E175D"/>
    <w:rsid w:val="008E1DF4"/>
    <w:rsid w:val="008E1F99"/>
    <w:rsid w:val="008E21E2"/>
    <w:rsid w:val="008E25F3"/>
    <w:rsid w:val="008E29A7"/>
    <w:rsid w:val="008E2CBC"/>
    <w:rsid w:val="008E319C"/>
    <w:rsid w:val="008E32EA"/>
    <w:rsid w:val="008E4995"/>
    <w:rsid w:val="008E4FE0"/>
    <w:rsid w:val="008E4FE3"/>
    <w:rsid w:val="008E5E60"/>
    <w:rsid w:val="008E6186"/>
    <w:rsid w:val="008E6527"/>
    <w:rsid w:val="008E656F"/>
    <w:rsid w:val="008E67CF"/>
    <w:rsid w:val="008E69B6"/>
    <w:rsid w:val="008E6CE7"/>
    <w:rsid w:val="008E72C4"/>
    <w:rsid w:val="008E73C6"/>
    <w:rsid w:val="008E7541"/>
    <w:rsid w:val="008E79C4"/>
    <w:rsid w:val="008E7A0C"/>
    <w:rsid w:val="008E7C88"/>
    <w:rsid w:val="008E7D99"/>
    <w:rsid w:val="008F0325"/>
    <w:rsid w:val="008F034C"/>
    <w:rsid w:val="008F03ED"/>
    <w:rsid w:val="008F0644"/>
    <w:rsid w:val="008F068A"/>
    <w:rsid w:val="008F08F6"/>
    <w:rsid w:val="008F0A44"/>
    <w:rsid w:val="008F14C6"/>
    <w:rsid w:val="008F1631"/>
    <w:rsid w:val="008F1ABB"/>
    <w:rsid w:val="008F1E33"/>
    <w:rsid w:val="008F1FE5"/>
    <w:rsid w:val="008F2972"/>
    <w:rsid w:val="008F2C32"/>
    <w:rsid w:val="008F3126"/>
    <w:rsid w:val="008F3BEC"/>
    <w:rsid w:val="008F3F4A"/>
    <w:rsid w:val="008F40EF"/>
    <w:rsid w:val="008F454F"/>
    <w:rsid w:val="008F46E4"/>
    <w:rsid w:val="008F4F0A"/>
    <w:rsid w:val="008F4F61"/>
    <w:rsid w:val="008F5152"/>
    <w:rsid w:val="008F5F86"/>
    <w:rsid w:val="008F61EF"/>
    <w:rsid w:val="008F624E"/>
    <w:rsid w:val="008F65C7"/>
    <w:rsid w:val="008F6AEA"/>
    <w:rsid w:val="008F6F62"/>
    <w:rsid w:val="008F7510"/>
    <w:rsid w:val="008F7A1F"/>
    <w:rsid w:val="008F7BCD"/>
    <w:rsid w:val="00900D59"/>
    <w:rsid w:val="00900FA2"/>
    <w:rsid w:val="00901211"/>
    <w:rsid w:val="009015EA"/>
    <w:rsid w:val="009016EF"/>
    <w:rsid w:val="00901C24"/>
    <w:rsid w:val="00902B85"/>
    <w:rsid w:val="00902DED"/>
    <w:rsid w:val="00903262"/>
    <w:rsid w:val="00903D6C"/>
    <w:rsid w:val="00903FEE"/>
    <w:rsid w:val="009042A0"/>
    <w:rsid w:val="009047C4"/>
    <w:rsid w:val="009053E8"/>
    <w:rsid w:val="00906216"/>
    <w:rsid w:val="00906FAC"/>
    <w:rsid w:val="0090716C"/>
    <w:rsid w:val="00907327"/>
    <w:rsid w:val="00907342"/>
    <w:rsid w:val="009103CD"/>
    <w:rsid w:val="009103F9"/>
    <w:rsid w:val="00910459"/>
    <w:rsid w:val="0091076F"/>
    <w:rsid w:val="009109CA"/>
    <w:rsid w:val="00910D8A"/>
    <w:rsid w:val="00910F0D"/>
    <w:rsid w:val="00911174"/>
    <w:rsid w:val="00911407"/>
    <w:rsid w:val="00912936"/>
    <w:rsid w:val="00912AA5"/>
    <w:rsid w:val="0091317E"/>
    <w:rsid w:val="0091398B"/>
    <w:rsid w:val="00913A87"/>
    <w:rsid w:val="00913AE1"/>
    <w:rsid w:val="00913C77"/>
    <w:rsid w:val="0091471C"/>
    <w:rsid w:val="00914725"/>
    <w:rsid w:val="00915457"/>
    <w:rsid w:val="009154A5"/>
    <w:rsid w:val="009154BE"/>
    <w:rsid w:val="009154D3"/>
    <w:rsid w:val="0091562C"/>
    <w:rsid w:val="00915A12"/>
    <w:rsid w:val="00915B23"/>
    <w:rsid w:val="00916060"/>
    <w:rsid w:val="00916BDC"/>
    <w:rsid w:val="00916DE7"/>
    <w:rsid w:val="00916F6F"/>
    <w:rsid w:val="00916FB4"/>
    <w:rsid w:val="009170BA"/>
    <w:rsid w:val="00917AFA"/>
    <w:rsid w:val="00917D49"/>
    <w:rsid w:val="00917E57"/>
    <w:rsid w:val="00920160"/>
    <w:rsid w:val="009207CE"/>
    <w:rsid w:val="00921091"/>
    <w:rsid w:val="009212E4"/>
    <w:rsid w:val="0092162F"/>
    <w:rsid w:val="00921BAC"/>
    <w:rsid w:val="00921DBB"/>
    <w:rsid w:val="009223B9"/>
    <w:rsid w:val="0092295E"/>
    <w:rsid w:val="00922DBE"/>
    <w:rsid w:val="00923050"/>
    <w:rsid w:val="009230E2"/>
    <w:rsid w:val="00923154"/>
    <w:rsid w:val="00923445"/>
    <w:rsid w:val="00923649"/>
    <w:rsid w:val="00923660"/>
    <w:rsid w:val="00923B3E"/>
    <w:rsid w:val="00923B77"/>
    <w:rsid w:val="00923C95"/>
    <w:rsid w:val="00924086"/>
    <w:rsid w:val="00924198"/>
    <w:rsid w:val="00924230"/>
    <w:rsid w:val="00924408"/>
    <w:rsid w:val="00924A51"/>
    <w:rsid w:val="009255D7"/>
    <w:rsid w:val="009259FC"/>
    <w:rsid w:val="00925C31"/>
    <w:rsid w:val="00925FA8"/>
    <w:rsid w:val="009263B4"/>
    <w:rsid w:val="0092676C"/>
    <w:rsid w:val="00926BE3"/>
    <w:rsid w:val="00926CFC"/>
    <w:rsid w:val="00926D9D"/>
    <w:rsid w:val="00927070"/>
    <w:rsid w:val="00927361"/>
    <w:rsid w:val="0092739E"/>
    <w:rsid w:val="00927935"/>
    <w:rsid w:val="009279CC"/>
    <w:rsid w:val="00927D6F"/>
    <w:rsid w:val="00927F9D"/>
    <w:rsid w:val="009301E1"/>
    <w:rsid w:val="0093071E"/>
    <w:rsid w:val="00930729"/>
    <w:rsid w:val="00930778"/>
    <w:rsid w:val="009308ED"/>
    <w:rsid w:val="00930911"/>
    <w:rsid w:val="0093100D"/>
    <w:rsid w:val="009313D9"/>
    <w:rsid w:val="009315E3"/>
    <w:rsid w:val="009316D9"/>
    <w:rsid w:val="00931B01"/>
    <w:rsid w:val="00931C53"/>
    <w:rsid w:val="00931E1C"/>
    <w:rsid w:val="00931F74"/>
    <w:rsid w:val="009320F9"/>
    <w:rsid w:val="00932206"/>
    <w:rsid w:val="0093275B"/>
    <w:rsid w:val="00932979"/>
    <w:rsid w:val="00932B31"/>
    <w:rsid w:val="00932CA5"/>
    <w:rsid w:val="009339D0"/>
    <w:rsid w:val="00933F90"/>
    <w:rsid w:val="009348D3"/>
    <w:rsid w:val="00934915"/>
    <w:rsid w:val="009349AF"/>
    <w:rsid w:val="00934D7C"/>
    <w:rsid w:val="009352D5"/>
    <w:rsid w:val="0093556C"/>
    <w:rsid w:val="00936080"/>
    <w:rsid w:val="009363B4"/>
    <w:rsid w:val="00936414"/>
    <w:rsid w:val="00936792"/>
    <w:rsid w:val="00936B02"/>
    <w:rsid w:val="0093798C"/>
    <w:rsid w:val="00937FD8"/>
    <w:rsid w:val="0094035C"/>
    <w:rsid w:val="0094118C"/>
    <w:rsid w:val="00941891"/>
    <w:rsid w:val="009418D1"/>
    <w:rsid w:val="00941C0F"/>
    <w:rsid w:val="00941CCB"/>
    <w:rsid w:val="00941DB1"/>
    <w:rsid w:val="009427F7"/>
    <w:rsid w:val="009429BC"/>
    <w:rsid w:val="00942CBF"/>
    <w:rsid w:val="00942DCC"/>
    <w:rsid w:val="009432F7"/>
    <w:rsid w:val="0094345C"/>
    <w:rsid w:val="00943855"/>
    <w:rsid w:val="00943882"/>
    <w:rsid w:val="00943926"/>
    <w:rsid w:val="00944565"/>
    <w:rsid w:val="00944799"/>
    <w:rsid w:val="00945AC7"/>
    <w:rsid w:val="00945B0D"/>
    <w:rsid w:val="00945D30"/>
    <w:rsid w:val="00945D9E"/>
    <w:rsid w:val="0094636C"/>
    <w:rsid w:val="009468B0"/>
    <w:rsid w:val="00946C33"/>
    <w:rsid w:val="00947059"/>
    <w:rsid w:val="00947883"/>
    <w:rsid w:val="00947CB6"/>
    <w:rsid w:val="00947FF0"/>
    <w:rsid w:val="00950E54"/>
    <w:rsid w:val="00950E7E"/>
    <w:rsid w:val="00951107"/>
    <w:rsid w:val="00951B8E"/>
    <w:rsid w:val="00952109"/>
    <w:rsid w:val="0095273B"/>
    <w:rsid w:val="00952AB1"/>
    <w:rsid w:val="00952FAD"/>
    <w:rsid w:val="009530AB"/>
    <w:rsid w:val="0095325F"/>
    <w:rsid w:val="00953737"/>
    <w:rsid w:val="00953A8A"/>
    <w:rsid w:val="00954313"/>
    <w:rsid w:val="00954499"/>
    <w:rsid w:val="00954802"/>
    <w:rsid w:val="009548F6"/>
    <w:rsid w:val="00954E3B"/>
    <w:rsid w:val="00954FE9"/>
    <w:rsid w:val="00955640"/>
    <w:rsid w:val="00955C2A"/>
    <w:rsid w:val="00955F6C"/>
    <w:rsid w:val="009564A1"/>
    <w:rsid w:val="009566FC"/>
    <w:rsid w:val="00957761"/>
    <w:rsid w:val="009579BF"/>
    <w:rsid w:val="009579DF"/>
    <w:rsid w:val="00957AFE"/>
    <w:rsid w:val="00957DCE"/>
    <w:rsid w:val="00960F4A"/>
    <w:rsid w:val="009615F8"/>
    <w:rsid w:val="009616DF"/>
    <w:rsid w:val="0096186A"/>
    <w:rsid w:val="009618B8"/>
    <w:rsid w:val="00962530"/>
    <w:rsid w:val="00962874"/>
    <w:rsid w:val="0096297A"/>
    <w:rsid w:val="0096312B"/>
    <w:rsid w:val="00963335"/>
    <w:rsid w:val="009634F3"/>
    <w:rsid w:val="009636B6"/>
    <w:rsid w:val="009636E3"/>
    <w:rsid w:val="00963E85"/>
    <w:rsid w:val="00964C85"/>
    <w:rsid w:val="00964DB3"/>
    <w:rsid w:val="00965BB7"/>
    <w:rsid w:val="009661F3"/>
    <w:rsid w:val="009669A4"/>
    <w:rsid w:val="0096702D"/>
    <w:rsid w:val="00967DF0"/>
    <w:rsid w:val="00970251"/>
    <w:rsid w:val="0097050A"/>
    <w:rsid w:val="00970C0E"/>
    <w:rsid w:val="00971F89"/>
    <w:rsid w:val="00972565"/>
    <w:rsid w:val="009728E6"/>
    <w:rsid w:val="00972C13"/>
    <w:rsid w:val="00973286"/>
    <w:rsid w:val="00973371"/>
    <w:rsid w:val="00973D91"/>
    <w:rsid w:val="0097431F"/>
    <w:rsid w:val="00974407"/>
    <w:rsid w:val="009748BB"/>
    <w:rsid w:val="0097545D"/>
    <w:rsid w:val="00975FAB"/>
    <w:rsid w:val="0097611B"/>
    <w:rsid w:val="00976403"/>
    <w:rsid w:val="00976551"/>
    <w:rsid w:val="0097675C"/>
    <w:rsid w:val="00976A71"/>
    <w:rsid w:val="00976C35"/>
    <w:rsid w:val="0097720B"/>
    <w:rsid w:val="00977423"/>
    <w:rsid w:val="00977435"/>
    <w:rsid w:val="009774A6"/>
    <w:rsid w:val="00977649"/>
    <w:rsid w:val="00977971"/>
    <w:rsid w:val="00977CD2"/>
    <w:rsid w:val="00977D3A"/>
    <w:rsid w:val="00977FEB"/>
    <w:rsid w:val="00980140"/>
    <w:rsid w:val="00980598"/>
    <w:rsid w:val="0098062D"/>
    <w:rsid w:val="009808EC"/>
    <w:rsid w:val="00980DE7"/>
    <w:rsid w:val="009813BB"/>
    <w:rsid w:val="009813BD"/>
    <w:rsid w:val="009818CE"/>
    <w:rsid w:val="00981915"/>
    <w:rsid w:val="009819C5"/>
    <w:rsid w:val="00981A0B"/>
    <w:rsid w:val="00981AD9"/>
    <w:rsid w:val="009820E6"/>
    <w:rsid w:val="009826B6"/>
    <w:rsid w:val="009833B8"/>
    <w:rsid w:val="00983471"/>
    <w:rsid w:val="00983ACF"/>
    <w:rsid w:val="0098415A"/>
    <w:rsid w:val="00984C60"/>
    <w:rsid w:val="00984DF5"/>
    <w:rsid w:val="009850FD"/>
    <w:rsid w:val="009856E0"/>
    <w:rsid w:val="00985A7C"/>
    <w:rsid w:val="00985D12"/>
    <w:rsid w:val="00985E42"/>
    <w:rsid w:val="00985EDF"/>
    <w:rsid w:val="0098604A"/>
    <w:rsid w:val="00986380"/>
    <w:rsid w:val="00986957"/>
    <w:rsid w:val="009869C6"/>
    <w:rsid w:val="00986AD4"/>
    <w:rsid w:val="00987A3C"/>
    <w:rsid w:val="00987BB6"/>
    <w:rsid w:val="009901AC"/>
    <w:rsid w:val="0099047E"/>
    <w:rsid w:val="009907F0"/>
    <w:rsid w:val="00990F1F"/>
    <w:rsid w:val="00991287"/>
    <w:rsid w:val="00991334"/>
    <w:rsid w:val="00991840"/>
    <w:rsid w:val="009918AB"/>
    <w:rsid w:val="00991A6F"/>
    <w:rsid w:val="00991BE7"/>
    <w:rsid w:val="00991C09"/>
    <w:rsid w:val="0099227E"/>
    <w:rsid w:val="009922FC"/>
    <w:rsid w:val="00992BF5"/>
    <w:rsid w:val="00992C37"/>
    <w:rsid w:val="00992F68"/>
    <w:rsid w:val="00992FD5"/>
    <w:rsid w:val="009933CB"/>
    <w:rsid w:val="0099367E"/>
    <w:rsid w:val="00993CE1"/>
    <w:rsid w:val="00993F7B"/>
    <w:rsid w:val="00994227"/>
    <w:rsid w:val="009948B1"/>
    <w:rsid w:val="00994AEA"/>
    <w:rsid w:val="00994F2F"/>
    <w:rsid w:val="009950C9"/>
    <w:rsid w:val="00995107"/>
    <w:rsid w:val="0099511A"/>
    <w:rsid w:val="00995199"/>
    <w:rsid w:val="009954DC"/>
    <w:rsid w:val="00995E61"/>
    <w:rsid w:val="00995F53"/>
    <w:rsid w:val="00996017"/>
    <w:rsid w:val="0099661A"/>
    <w:rsid w:val="00996679"/>
    <w:rsid w:val="00996F93"/>
    <w:rsid w:val="0099719C"/>
    <w:rsid w:val="00997372"/>
    <w:rsid w:val="009976E2"/>
    <w:rsid w:val="00997B56"/>
    <w:rsid w:val="00997F0A"/>
    <w:rsid w:val="00997F79"/>
    <w:rsid w:val="009A03AB"/>
    <w:rsid w:val="009A0462"/>
    <w:rsid w:val="009A0551"/>
    <w:rsid w:val="009A074D"/>
    <w:rsid w:val="009A0837"/>
    <w:rsid w:val="009A0BBE"/>
    <w:rsid w:val="009A1569"/>
    <w:rsid w:val="009A157F"/>
    <w:rsid w:val="009A274B"/>
    <w:rsid w:val="009A2793"/>
    <w:rsid w:val="009A2A67"/>
    <w:rsid w:val="009A2AD4"/>
    <w:rsid w:val="009A3819"/>
    <w:rsid w:val="009A3983"/>
    <w:rsid w:val="009A39CC"/>
    <w:rsid w:val="009A4586"/>
    <w:rsid w:val="009A4734"/>
    <w:rsid w:val="009A4C9F"/>
    <w:rsid w:val="009A53F8"/>
    <w:rsid w:val="009A5642"/>
    <w:rsid w:val="009A5ACE"/>
    <w:rsid w:val="009A5CB3"/>
    <w:rsid w:val="009A5D5C"/>
    <w:rsid w:val="009A61BC"/>
    <w:rsid w:val="009A645B"/>
    <w:rsid w:val="009A64E9"/>
    <w:rsid w:val="009A6523"/>
    <w:rsid w:val="009A686D"/>
    <w:rsid w:val="009A6944"/>
    <w:rsid w:val="009A694C"/>
    <w:rsid w:val="009A6C19"/>
    <w:rsid w:val="009A7093"/>
    <w:rsid w:val="009A7186"/>
    <w:rsid w:val="009A74B4"/>
    <w:rsid w:val="009A76AE"/>
    <w:rsid w:val="009A7ABB"/>
    <w:rsid w:val="009A7CC0"/>
    <w:rsid w:val="009A7CC5"/>
    <w:rsid w:val="009B0A24"/>
    <w:rsid w:val="009B10C6"/>
    <w:rsid w:val="009B1486"/>
    <w:rsid w:val="009B154D"/>
    <w:rsid w:val="009B1791"/>
    <w:rsid w:val="009B1A09"/>
    <w:rsid w:val="009B1F90"/>
    <w:rsid w:val="009B21BB"/>
    <w:rsid w:val="009B3180"/>
    <w:rsid w:val="009B41AB"/>
    <w:rsid w:val="009B45CB"/>
    <w:rsid w:val="009B498B"/>
    <w:rsid w:val="009B4F5F"/>
    <w:rsid w:val="009B51ED"/>
    <w:rsid w:val="009B54C4"/>
    <w:rsid w:val="009B5523"/>
    <w:rsid w:val="009B55E2"/>
    <w:rsid w:val="009B5CC4"/>
    <w:rsid w:val="009B5D85"/>
    <w:rsid w:val="009B5FD3"/>
    <w:rsid w:val="009B6413"/>
    <w:rsid w:val="009B6A9B"/>
    <w:rsid w:val="009B6B06"/>
    <w:rsid w:val="009B715D"/>
    <w:rsid w:val="009B7203"/>
    <w:rsid w:val="009B75A2"/>
    <w:rsid w:val="009B776F"/>
    <w:rsid w:val="009B793E"/>
    <w:rsid w:val="009B79A9"/>
    <w:rsid w:val="009C02BB"/>
    <w:rsid w:val="009C050D"/>
    <w:rsid w:val="009C05E7"/>
    <w:rsid w:val="009C0E3B"/>
    <w:rsid w:val="009C0EAB"/>
    <w:rsid w:val="009C0F0B"/>
    <w:rsid w:val="009C128B"/>
    <w:rsid w:val="009C1573"/>
    <w:rsid w:val="009C1DA5"/>
    <w:rsid w:val="009C1E82"/>
    <w:rsid w:val="009C1EF8"/>
    <w:rsid w:val="009C1FFB"/>
    <w:rsid w:val="009C222F"/>
    <w:rsid w:val="009C24D2"/>
    <w:rsid w:val="009C287A"/>
    <w:rsid w:val="009C2B18"/>
    <w:rsid w:val="009C3943"/>
    <w:rsid w:val="009C39F0"/>
    <w:rsid w:val="009C3D10"/>
    <w:rsid w:val="009C3E65"/>
    <w:rsid w:val="009C456D"/>
    <w:rsid w:val="009C4636"/>
    <w:rsid w:val="009C4640"/>
    <w:rsid w:val="009C473C"/>
    <w:rsid w:val="009C4994"/>
    <w:rsid w:val="009C4D36"/>
    <w:rsid w:val="009C4F56"/>
    <w:rsid w:val="009C548B"/>
    <w:rsid w:val="009C5D42"/>
    <w:rsid w:val="009C5DB0"/>
    <w:rsid w:val="009C6277"/>
    <w:rsid w:val="009C66D5"/>
    <w:rsid w:val="009C6880"/>
    <w:rsid w:val="009C6DDF"/>
    <w:rsid w:val="009C7686"/>
    <w:rsid w:val="009C77BB"/>
    <w:rsid w:val="009C782F"/>
    <w:rsid w:val="009C786F"/>
    <w:rsid w:val="009C7FAD"/>
    <w:rsid w:val="009D1277"/>
    <w:rsid w:val="009D140F"/>
    <w:rsid w:val="009D1482"/>
    <w:rsid w:val="009D15EF"/>
    <w:rsid w:val="009D16D1"/>
    <w:rsid w:val="009D1854"/>
    <w:rsid w:val="009D1E73"/>
    <w:rsid w:val="009D2CA6"/>
    <w:rsid w:val="009D2D52"/>
    <w:rsid w:val="009D2EE3"/>
    <w:rsid w:val="009D35E0"/>
    <w:rsid w:val="009D3A2D"/>
    <w:rsid w:val="009D3E3E"/>
    <w:rsid w:val="009D4036"/>
    <w:rsid w:val="009D4C36"/>
    <w:rsid w:val="009D4CAB"/>
    <w:rsid w:val="009D4CCA"/>
    <w:rsid w:val="009D52FD"/>
    <w:rsid w:val="009D53AE"/>
    <w:rsid w:val="009D5679"/>
    <w:rsid w:val="009D5692"/>
    <w:rsid w:val="009D56A1"/>
    <w:rsid w:val="009D5C0F"/>
    <w:rsid w:val="009D5E8D"/>
    <w:rsid w:val="009D654E"/>
    <w:rsid w:val="009D6680"/>
    <w:rsid w:val="009D793F"/>
    <w:rsid w:val="009D7961"/>
    <w:rsid w:val="009D7C93"/>
    <w:rsid w:val="009E00C6"/>
    <w:rsid w:val="009E068C"/>
    <w:rsid w:val="009E081A"/>
    <w:rsid w:val="009E0A11"/>
    <w:rsid w:val="009E0FB6"/>
    <w:rsid w:val="009E1002"/>
    <w:rsid w:val="009E13C3"/>
    <w:rsid w:val="009E17C7"/>
    <w:rsid w:val="009E1B3C"/>
    <w:rsid w:val="009E1D35"/>
    <w:rsid w:val="009E284F"/>
    <w:rsid w:val="009E2901"/>
    <w:rsid w:val="009E2ACA"/>
    <w:rsid w:val="009E33DE"/>
    <w:rsid w:val="009E356F"/>
    <w:rsid w:val="009E366B"/>
    <w:rsid w:val="009E3B7D"/>
    <w:rsid w:val="009E3E33"/>
    <w:rsid w:val="009E3E5A"/>
    <w:rsid w:val="009E3F92"/>
    <w:rsid w:val="009E412F"/>
    <w:rsid w:val="009E41DF"/>
    <w:rsid w:val="009E41F2"/>
    <w:rsid w:val="009E466E"/>
    <w:rsid w:val="009E46E1"/>
    <w:rsid w:val="009E4BC1"/>
    <w:rsid w:val="009E50F2"/>
    <w:rsid w:val="009E560B"/>
    <w:rsid w:val="009E56A8"/>
    <w:rsid w:val="009E594B"/>
    <w:rsid w:val="009E6B60"/>
    <w:rsid w:val="009E6C07"/>
    <w:rsid w:val="009E6C4B"/>
    <w:rsid w:val="009E7172"/>
    <w:rsid w:val="009E717E"/>
    <w:rsid w:val="009E7692"/>
    <w:rsid w:val="009E7E00"/>
    <w:rsid w:val="009F118C"/>
    <w:rsid w:val="009F11A5"/>
    <w:rsid w:val="009F169E"/>
    <w:rsid w:val="009F177B"/>
    <w:rsid w:val="009F17E1"/>
    <w:rsid w:val="009F1B41"/>
    <w:rsid w:val="009F1E6C"/>
    <w:rsid w:val="009F207A"/>
    <w:rsid w:val="009F2464"/>
    <w:rsid w:val="009F24AC"/>
    <w:rsid w:val="009F2AC3"/>
    <w:rsid w:val="009F2E9F"/>
    <w:rsid w:val="009F37AC"/>
    <w:rsid w:val="009F3C8A"/>
    <w:rsid w:val="009F3E39"/>
    <w:rsid w:val="009F3E96"/>
    <w:rsid w:val="009F40B8"/>
    <w:rsid w:val="009F4114"/>
    <w:rsid w:val="009F433C"/>
    <w:rsid w:val="009F4466"/>
    <w:rsid w:val="009F4795"/>
    <w:rsid w:val="009F4837"/>
    <w:rsid w:val="009F48BD"/>
    <w:rsid w:val="009F4BE5"/>
    <w:rsid w:val="009F4FC9"/>
    <w:rsid w:val="009F5B20"/>
    <w:rsid w:val="009F5F73"/>
    <w:rsid w:val="009F6618"/>
    <w:rsid w:val="009F679B"/>
    <w:rsid w:val="009F6A39"/>
    <w:rsid w:val="009F7185"/>
    <w:rsid w:val="009F7530"/>
    <w:rsid w:val="009F7B13"/>
    <w:rsid w:val="009F7D7E"/>
    <w:rsid w:val="009F7DFF"/>
    <w:rsid w:val="009F7EFC"/>
    <w:rsid w:val="009F7FC0"/>
    <w:rsid w:val="00A00114"/>
    <w:rsid w:val="00A0024F"/>
    <w:rsid w:val="00A00301"/>
    <w:rsid w:val="00A003CD"/>
    <w:rsid w:val="00A0040A"/>
    <w:rsid w:val="00A004D2"/>
    <w:rsid w:val="00A005F7"/>
    <w:rsid w:val="00A007B1"/>
    <w:rsid w:val="00A0183D"/>
    <w:rsid w:val="00A01D6D"/>
    <w:rsid w:val="00A01EA3"/>
    <w:rsid w:val="00A020A3"/>
    <w:rsid w:val="00A0242A"/>
    <w:rsid w:val="00A027D9"/>
    <w:rsid w:val="00A027E6"/>
    <w:rsid w:val="00A0296A"/>
    <w:rsid w:val="00A02FE5"/>
    <w:rsid w:val="00A03078"/>
    <w:rsid w:val="00A037A0"/>
    <w:rsid w:val="00A03ECD"/>
    <w:rsid w:val="00A0486E"/>
    <w:rsid w:val="00A04DE9"/>
    <w:rsid w:val="00A05019"/>
    <w:rsid w:val="00A05D39"/>
    <w:rsid w:val="00A06200"/>
    <w:rsid w:val="00A06A43"/>
    <w:rsid w:val="00A06F8A"/>
    <w:rsid w:val="00A07FB7"/>
    <w:rsid w:val="00A10704"/>
    <w:rsid w:val="00A1081B"/>
    <w:rsid w:val="00A108F3"/>
    <w:rsid w:val="00A10C84"/>
    <w:rsid w:val="00A1149F"/>
    <w:rsid w:val="00A11F1E"/>
    <w:rsid w:val="00A12047"/>
    <w:rsid w:val="00A126F6"/>
    <w:rsid w:val="00A128F6"/>
    <w:rsid w:val="00A12BC5"/>
    <w:rsid w:val="00A12C25"/>
    <w:rsid w:val="00A12C28"/>
    <w:rsid w:val="00A12EC8"/>
    <w:rsid w:val="00A12F05"/>
    <w:rsid w:val="00A13043"/>
    <w:rsid w:val="00A132F5"/>
    <w:rsid w:val="00A13642"/>
    <w:rsid w:val="00A136FB"/>
    <w:rsid w:val="00A1370C"/>
    <w:rsid w:val="00A137DC"/>
    <w:rsid w:val="00A13E51"/>
    <w:rsid w:val="00A13F32"/>
    <w:rsid w:val="00A143B9"/>
    <w:rsid w:val="00A146B2"/>
    <w:rsid w:val="00A147C2"/>
    <w:rsid w:val="00A149D7"/>
    <w:rsid w:val="00A14E0C"/>
    <w:rsid w:val="00A14F3A"/>
    <w:rsid w:val="00A150C2"/>
    <w:rsid w:val="00A15440"/>
    <w:rsid w:val="00A156DE"/>
    <w:rsid w:val="00A159B9"/>
    <w:rsid w:val="00A161B0"/>
    <w:rsid w:val="00A16298"/>
    <w:rsid w:val="00A1672A"/>
    <w:rsid w:val="00A16A9F"/>
    <w:rsid w:val="00A16B1A"/>
    <w:rsid w:val="00A16E5D"/>
    <w:rsid w:val="00A172CA"/>
    <w:rsid w:val="00A17E8C"/>
    <w:rsid w:val="00A17EAA"/>
    <w:rsid w:val="00A20AA2"/>
    <w:rsid w:val="00A20B1F"/>
    <w:rsid w:val="00A21068"/>
    <w:rsid w:val="00A212C3"/>
    <w:rsid w:val="00A212D9"/>
    <w:rsid w:val="00A21641"/>
    <w:rsid w:val="00A21D6F"/>
    <w:rsid w:val="00A22071"/>
    <w:rsid w:val="00A22BBD"/>
    <w:rsid w:val="00A22C49"/>
    <w:rsid w:val="00A22DD2"/>
    <w:rsid w:val="00A23261"/>
    <w:rsid w:val="00A2343C"/>
    <w:rsid w:val="00A2385E"/>
    <w:rsid w:val="00A23879"/>
    <w:rsid w:val="00A238E9"/>
    <w:rsid w:val="00A23AED"/>
    <w:rsid w:val="00A241F9"/>
    <w:rsid w:val="00A249B9"/>
    <w:rsid w:val="00A24C97"/>
    <w:rsid w:val="00A24D91"/>
    <w:rsid w:val="00A2548B"/>
    <w:rsid w:val="00A2564A"/>
    <w:rsid w:val="00A25C32"/>
    <w:rsid w:val="00A2691A"/>
    <w:rsid w:val="00A2698A"/>
    <w:rsid w:val="00A26DB5"/>
    <w:rsid w:val="00A27540"/>
    <w:rsid w:val="00A2789C"/>
    <w:rsid w:val="00A27E18"/>
    <w:rsid w:val="00A27F76"/>
    <w:rsid w:val="00A3005D"/>
    <w:rsid w:val="00A3028E"/>
    <w:rsid w:val="00A3031C"/>
    <w:rsid w:val="00A304FC"/>
    <w:rsid w:val="00A305EE"/>
    <w:rsid w:val="00A30AAC"/>
    <w:rsid w:val="00A30F30"/>
    <w:rsid w:val="00A314E0"/>
    <w:rsid w:val="00A3164F"/>
    <w:rsid w:val="00A32793"/>
    <w:rsid w:val="00A327CE"/>
    <w:rsid w:val="00A32A69"/>
    <w:rsid w:val="00A32C3A"/>
    <w:rsid w:val="00A33003"/>
    <w:rsid w:val="00A33014"/>
    <w:rsid w:val="00A3332D"/>
    <w:rsid w:val="00A33F0D"/>
    <w:rsid w:val="00A340B5"/>
    <w:rsid w:val="00A3425F"/>
    <w:rsid w:val="00A3426F"/>
    <w:rsid w:val="00A3431C"/>
    <w:rsid w:val="00A34ACD"/>
    <w:rsid w:val="00A3518E"/>
    <w:rsid w:val="00A352C0"/>
    <w:rsid w:val="00A35BAA"/>
    <w:rsid w:val="00A35C3D"/>
    <w:rsid w:val="00A35CD7"/>
    <w:rsid w:val="00A35FE9"/>
    <w:rsid w:val="00A36188"/>
    <w:rsid w:val="00A363E8"/>
    <w:rsid w:val="00A3641A"/>
    <w:rsid w:val="00A36E8E"/>
    <w:rsid w:val="00A36EB1"/>
    <w:rsid w:val="00A37463"/>
    <w:rsid w:val="00A3759B"/>
    <w:rsid w:val="00A378B8"/>
    <w:rsid w:val="00A37D9D"/>
    <w:rsid w:val="00A37E31"/>
    <w:rsid w:val="00A4031D"/>
    <w:rsid w:val="00A404A3"/>
    <w:rsid w:val="00A4056A"/>
    <w:rsid w:val="00A406CF"/>
    <w:rsid w:val="00A40867"/>
    <w:rsid w:val="00A40BF4"/>
    <w:rsid w:val="00A40BFF"/>
    <w:rsid w:val="00A40D22"/>
    <w:rsid w:val="00A412AE"/>
    <w:rsid w:val="00A416CD"/>
    <w:rsid w:val="00A42291"/>
    <w:rsid w:val="00A42D36"/>
    <w:rsid w:val="00A43E2C"/>
    <w:rsid w:val="00A4429A"/>
    <w:rsid w:val="00A44C82"/>
    <w:rsid w:val="00A450B2"/>
    <w:rsid w:val="00A4546D"/>
    <w:rsid w:val="00A45A27"/>
    <w:rsid w:val="00A45E26"/>
    <w:rsid w:val="00A46094"/>
    <w:rsid w:val="00A4609C"/>
    <w:rsid w:val="00A46FD6"/>
    <w:rsid w:val="00A47075"/>
    <w:rsid w:val="00A47170"/>
    <w:rsid w:val="00A478AD"/>
    <w:rsid w:val="00A47CDD"/>
    <w:rsid w:val="00A503D8"/>
    <w:rsid w:val="00A50B93"/>
    <w:rsid w:val="00A50C55"/>
    <w:rsid w:val="00A50CDE"/>
    <w:rsid w:val="00A51786"/>
    <w:rsid w:val="00A52131"/>
    <w:rsid w:val="00A52169"/>
    <w:rsid w:val="00A52F19"/>
    <w:rsid w:val="00A538DB"/>
    <w:rsid w:val="00A53E79"/>
    <w:rsid w:val="00A5404E"/>
    <w:rsid w:val="00A54171"/>
    <w:rsid w:val="00A54B42"/>
    <w:rsid w:val="00A54F81"/>
    <w:rsid w:val="00A55E74"/>
    <w:rsid w:val="00A560E4"/>
    <w:rsid w:val="00A5670E"/>
    <w:rsid w:val="00A56F09"/>
    <w:rsid w:val="00A5721F"/>
    <w:rsid w:val="00A5754E"/>
    <w:rsid w:val="00A57A22"/>
    <w:rsid w:val="00A57AC2"/>
    <w:rsid w:val="00A60105"/>
    <w:rsid w:val="00A604A9"/>
    <w:rsid w:val="00A60723"/>
    <w:rsid w:val="00A608C2"/>
    <w:rsid w:val="00A60939"/>
    <w:rsid w:val="00A6131E"/>
    <w:rsid w:val="00A617DC"/>
    <w:rsid w:val="00A61E6D"/>
    <w:rsid w:val="00A6273E"/>
    <w:rsid w:val="00A62817"/>
    <w:rsid w:val="00A62D4B"/>
    <w:rsid w:val="00A630B9"/>
    <w:rsid w:val="00A6327C"/>
    <w:rsid w:val="00A638ED"/>
    <w:rsid w:val="00A63B85"/>
    <w:rsid w:val="00A63FE2"/>
    <w:rsid w:val="00A64EE5"/>
    <w:rsid w:val="00A654C1"/>
    <w:rsid w:val="00A657A2"/>
    <w:rsid w:val="00A6580D"/>
    <w:rsid w:val="00A6598D"/>
    <w:rsid w:val="00A65F9E"/>
    <w:rsid w:val="00A663F3"/>
    <w:rsid w:val="00A66680"/>
    <w:rsid w:val="00A668E5"/>
    <w:rsid w:val="00A66926"/>
    <w:rsid w:val="00A66996"/>
    <w:rsid w:val="00A670E6"/>
    <w:rsid w:val="00A67209"/>
    <w:rsid w:val="00A67329"/>
    <w:rsid w:val="00A67A93"/>
    <w:rsid w:val="00A67E20"/>
    <w:rsid w:val="00A70314"/>
    <w:rsid w:val="00A70573"/>
    <w:rsid w:val="00A70582"/>
    <w:rsid w:val="00A70A5B"/>
    <w:rsid w:val="00A70F01"/>
    <w:rsid w:val="00A70F99"/>
    <w:rsid w:val="00A71047"/>
    <w:rsid w:val="00A71137"/>
    <w:rsid w:val="00A719DA"/>
    <w:rsid w:val="00A71AD6"/>
    <w:rsid w:val="00A71C96"/>
    <w:rsid w:val="00A71D2C"/>
    <w:rsid w:val="00A71D4E"/>
    <w:rsid w:val="00A71F3D"/>
    <w:rsid w:val="00A71F5F"/>
    <w:rsid w:val="00A7203B"/>
    <w:rsid w:val="00A72296"/>
    <w:rsid w:val="00A722C1"/>
    <w:rsid w:val="00A7252F"/>
    <w:rsid w:val="00A72971"/>
    <w:rsid w:val="00A72A0C"/>
    <w:rsid w:val="00A72BAA"/>
    <w:rsid w:val="00A72D4B"/>
    <w:rsid w:val="00A72D6C"/>
    <w:rsid w:val="00A73120"/>
    <w:rsid w:val="00A7357C"/>
    <w:rsid w:val="00A735CC"/>
    <w:rsid w:val="00A73E84"/>
    <w:rsid w:val="00A7415B"/>
    <w:rsid w:val="00A747B6"/>
    <w:rsid w:val="00A75317"/>
    <w:rsid w:val="00A7560D"/>
    <w:rsid w:val="00A759F5"/>
    <w:rsid w:val="00A75A43"/>
    <w:rsid w:val="00A761BC"/>
    <w:rsid w:val="00A76291"/>
    <w:rsid w:val="00A7632B"/>
    <w:rsid w:val="00A763AB"/>
    <w:rsid w:val="00A76A17"/>
    <w:rsid w:val="00A76A7D"/>
    <w:rsid w:val="00A77121"/>
    <w:rsid w:val="00A77A4A"/>
    <w:rsid w:val="00A77BA3"/>
    <w:rsid w:val="00A77F66"/>
    <w:rsid w:val="00A803B6"/>
    <w:rsid w:val="00A803F0"/>
    <w:rsid w:val="00A81195"/>
    <w:rsid w:val="00A81318"/>
    <w:rsid w:val="00A8135F"/>
    <w:rsid w:val="00A81413"/>
    <w:rsid w:val="00A81468"/>
    <w:rsid w:val="00A81926"/>
    <w:rsid w:val="00A81A88"/>
    <w:rsid w:val="00A81AD8"/>
    <w:rsid w:val="00A81BBF"/>
    <w:rsid w:val="00A82087"/>
    <w:rsid w:val="00A82371"/>
    <w:rsid w:val="00A827BA"/>
    <w:rsid w:val="00A82E47"/>
    <w:rsid w:val="00A82E6A"/>
    <w:rsid w:val="00A83465"/>
    <w:rsid w:val="00A83F57"/>
    <w:rsid w:val="00A845C6"/>
    <w:rsid w:val="00A848C6"/>
    <w:rsid w:val="00A84BB9"/>
    <w:rsid w:val="00A85045"/>
    <w:rsid w:val="00A85130"/>
    <w:rsid w:val="00A858C5"/>
    <w:rsid w:val="00A85C04"/>
    <w:rsid w:val="00A86068"/>
    <w:rsid w:val="00A86094"/>
    <w:rsid w:val="00A86269"/>
    <w:rsid w:val="00A863AA"/>
    <w:rsid w:val="00A87525"/>
    <w:rsid w:val="00A8799A"/>
    <w:rsid w:val="00A87A41"/>
    <w:rsid w:val="00A87E89"/>
    <w:rsid w:val="00A905D9"/>
    <w:rsid w:val="00A90D9E"/>
    <w:rsid w:val="00A910CB"/>
    <w:rsid w:val="00A911E2"/>
    <w:rsid w:val="00A9146E"/>
    <w:rsid w:val="00A914D8"/>
    <w:rsid w:val="00A9162E"/>
    <w:rsid w:val="00A91893"/>
    <w:rsid w:val="00A91937"/>
    <w:rsid w:val="00A91C08"/>
    <w:rsid w:val="00A91DAE"/>
    <w:rsid w:val="00A92498"/>
    <w:rsid w:val="00A926F1"/>
    <w:rsid w:val="00A92F06"/>
    <w:rsid w:val="00A939EB"/>
    <w:rsid w:val="00A93C2C"/>
    <w:rsid w:val="00A9449E"/>
    <w:rsid w:val="00A94673"/>
    <w:rsid w:val="00A9487B"/>
    <w:rsid w:val="00A94F3B"/>
    <w:rsid w:val="00A95077"/>
    <w:rsid w:val="00A951D0"/>
    <w:rsid w:val="00A9565C"/>
    <w:rsid w:val="00A95893"/>
    <w:rsid w:val="00A959DF"/>
    <w:rsid w:val="00A95E00"/>
    <w:rsid w:val="00A95E58"/>
    <w:rsid w:val="00A96145"/>
    <w:rsid w:val="00A961A4"/>
    <w:rsid w:val="00A96507"/>
    <w:rsid w:val="00A96B36"/>
    <w:rsid w:val="00A96F24"/>
    <w:rsid w:val="00A970A6"/>
    <w:rsid w:val="00A97171"/>
    <w:rsid w:val="00A9767C"/>
    <w:rsid w:val="00A97D84"/>
    <w:rsid w:val="00AA086F"/>
    <w:rsid w:val="00AA08F8"/>
    <w:rsid w:val="00AA0A63"/>
    <w:rsid w:val="00AA0D07"/>
    <w:rsid w:val="00AA0D89"/>
    <w:rsid w:val="00AA100C"/>
    <w:rsid w:val="00AA14F0"/>
    <w:rsid w:val="00AA19B4"/>
    <w:rsid w:val="00AA2EAD"/>
    <w:rsid w:val="00AA308C"/>
    <w:rsid w:val="00AA3516"/>
    <w:rsid w:val="00AA3978"/>
    <w:rsid w:val="00AA3AB3"/>
    <w:rsid w:val="00AA3D50"/>
    <w:rsid w:val="00AA4092"/>
    <w:rsid w:val="00AA40C2"/>
    <w:rsid w:val="00AA414E"/>
    <w:rsid w:val="00AA449D"/>
    <w:rsid w:val="00AA47C1"/>
    <w:rsid w:val="00AA4B04"/>
    <w:rsid w:val="00AA5335"/>
    <w:rsid w:val="00AA54DC"/>
    <w:rsid w:val="00AA58AC"/>
    <w:rsid w:val="00AA5A60"/>
    <w:rsid w:val="00AA63E6"/>
    <w:rsid w:val="00AA6A18"/>
    <w:rsid w:val="00AA7127"/>
    <w:rsid w:val="00AA76E2"/>
    <w:rsid w:val="00AA7835"/>
    <w:rsid w:val="00AA7C0E"/>
    <w:rsid w:val="00AA7E96"/>
    <w:rsid w:val="00AB04AD"/>
    <w:rsid w:val="00AB0532"/>
    <w:rsid w:val="00AB08E7"/>
    <w:rsid w:val="00AB0A7A"/>
    <w:rsid w:val="00AB0A97"/>
    <w:rsid w:val="00AB0BA7"/>
    <w:rsid w:val="00AB144E"/>
    <w:rsid w:val="00AB1DA2"/>
    <w:rsid w:val="00AB1F20"/>
    <w:rsid w:val="00AB201D"/>
    <w:rsid w:val="00AB2E1C"/>
    <w:rsid w:val="00AB2F23"/>
    <w:rsid w:val="00AB379A"/>
    <w:rsid w:val="00AB3830"/>
    <w:rsid w:val="00AB3C6A"/>
    <w:rsid w:val="00AB439D"/>
    <w:rsid w:val="00AB4AAB"/>
    <w:rsid w:val="00AB5478"/>
    <w:rsid w:val="00AB5639"/>
    <w:rsid w:val="00AB565A"/>
    <w:rsid w:val="00AB5C4C"/>
    <w:rsid w:val="00AB5CAB"/>
    <w:rsid w:val="00AB5E3F"/>
    <w:rsid w:val="00AB6037"/>
    <w:rsid w:val="00AB61C5"/>
    <w:rsid w:val="00AB61F0"/>
    <w:rsid w:val="00AB6E22"/>
    <w:rsid w:val="00AB7049"/>
    <w:rsid w:val="00AB70BE"/>
    <w:rsid w:val="00AB71D8"/>
    <w:rsid w:val="00AB7279"/>
    <w:rsid w:val="00AB73DB"/>
    <w:rsid w:val="00AB73E9"/>
    <w:rsid w:val="00AB7703"/>
    <w:rsid w:val="00AB7924"/>
    <w:rsid w:val="00AB794F"/>
    <w:rsid w:val="00AB7FE4"/>
    <w:rsid w:val="00AC00F5"/>
    <w:rsid w:val="00AC04AB"/>
    <w:rsid w:val="00AC09F5"/>
    <w:rsid w:val="00AC0C81"/>
    <w:rsid w:val="00AC0F42"/>
    <w:rsid w:val="00AC10E2"/>
    <w:rsid w:val="00AC1468"/>
    <w:rsid w:val="00AC162C"/>
    <w:rsid w:val="00AC23C1"/>
    <w:rsid w:val="00AC281C"/>
    <w:rsid w:val="00AC2C81"/>
    <w:rsid w:val="00AC2DB9"/>
    <w:rsid w:val="00AC3064"/>
    <w:rsid w:val="00AC3827"/>
    <w:rsid w:val="00AC39D3"/>
    <w:rsid w:val="00AC3C64"/>
    <w:rsid w:val="00AC3DD2"/>
    <w:rsid w:val="00AC4238"/>
    <w:rsid w:val="00AC425C"/>
    <w:rsid w:val="00AC4386"/>
    <w:rsid w:val="00AC45B5"/>
    <w:rsid w:val="00AC4776"/>
    <w:rsid w:val="00AC499E"/>
    <w:rsid w:val="00AC49D0"/>
    <w:rsid w:val="00AC4AA8"/>
    <w:rsid w:val="00AC5226"/>
    <w:rsid w:val="00AC5C4F"/>
    <w:rsid w:val="00AC6EA2"/>
    <w:rsid w:val="00AC7023"/>
    <w:rsid w:val="00AC732B"/>
    <w:rsid w:val="00AC744D"/>
    <w:rsid w:val="00AC77CD"/>
    <w:rsid w:val="00AC78CF"/>
    <w:rsid w:val="00AC7AC8"/>
    <w:rsid w:val="00AC7CAC"/>
    <w:rsid w:val="00AC7D04"/>
    <w:rsid w:val="00AC7FBD"/>
    <w:rsid w:val="00AD00FB"/>
    <w:rsid w:val="00AD0102"/>
    <w:rsid w:val="00AD01BD"/>
    <w:rsid w:val="00AD01F1"/>
    <w:rsid w:val="00AD056B"/>
    <w:rsid w:val="00AD13BE"/>
    <w:rsid w:val="00AD1C63"/>
    <w:rsid w:val="00AD1DD9"/>
    <w:rsid w:val="00AD1FB6"/>
    <w:rsid w:val="00AD2447"/>
    <w:rsid w:val="00AD2BAF"/>
    <w:rsid w:val="00AD2E29"/>
    <w:rsid w:val="00AD31AA"/>
    <w:rsid w:val="00AD33A6"/>
    <w:rsid w:val="00AD350E"/>
    <w:rsid w:val="00AD3A90"/>
    <w:rsid w:val="00AD3B48"/>
    <w:rsid w:val="00AD3EF4"/>
    <w:rsid w:val="00AD3F5D"/>
    <w:rsid w:val="00AD48C1"/>
    <w:rsid w:val="00AD4A0E"/>
    <w:rsid w:val="00AD52C6"/>
    <w:rsid w:val="00AD5A35"/>
    <w:rsid w:val="00AD5ADA"/>
    <w:rsid w:val="00AD5BFB"/>
    <w:rsid w:val="00AD5C1F"/>
    <w:rsid w:val="00AD5C59"/>
    <w:rsid w:val="00AD5E8B"/>
    <w:rsid w:val="00AD5F14"/>
    <w:rsid w:val="00AD6023"/>
    <w:rsid w:val="00AD6661"/>
    <w:rsid w:val="00AD6782"/>
    <w:rsid w:val="00AD6943"/>
    <w:rsid w:val="00AD773E"/>
    <w:rsid w:val="00AD7769"/>
    <w:rsid w:val="00AD786F"/>
    <w:rsid w:val="00AD7942"/>
    <w:rsid w:val="00AD7D85"/>
    <w:rsid w:val="00AD7FDF"/>
    <w:rsid w:val="00AE0273"/>
    <w:rsid w:val="00AE063F"/>
    <w:rsid w:val="00AE0E1E"/>
    <w:rsid w:val="00AE12D2"/>
    <w:rsid w:val="00AE1545"/>
    <w:rsid w:val="00AE18EA"/>
    <w:rsid w:val="00AE1AC8"/>
    <w:rsid w:val="00AE1B29"/>
    <w:rsid w:val="00AE1B9A"/>
    <w:rsid w:val="00AE2191"/>
    <w:rsid w:val="00AE250E"/>
    <w:rsid w:val="00AE25D4"/>
    <w:rsid w:val="00AE2816"/>
    <w:rsid w:val="00AE2EEB"/>
    <w:rsid w:val="00AE30A1"/>
    <w:rsid w:val="00AE3282"/>
    <w:rsid w:val="00AE3885"/>
    <w:rsid w:val="00AE3B75"/>
    <w:rsid w:val="00AE3CDE"/>
    <w:rsid w:val="00AE41B7"/>
    <w:rsid w:val="00AE4248"/>
    <w:rsid w:val="00AE43B9"/>
    <w:rsid w:val="00AE4460"/>
    <w:rsid w:val="00AE482D"/>
    <w:rsid w:val="00AE5179"/>
    <w:rsid w:val="00AE526C"/>
    <w:rsid w:val="00AE6C3D"/>
    <w:rsid w:val="00AE6D5F"/>
    <w:rsid w:val="00AE6E17"/>
    <w:rsid w:val="00AE7117"/>
    <w:rsid w:val="00AE76B9"/>
    <w:rsid w:val="00AE77F4"/>
    <w:rsid w:val="00AE7AE2"/>
    <w:rsid w:val="00AF02F3"/>
    <w:rsid w:val="00AF1319"/>
    <w:rsid w:val="00AF1733"/>
    <w:rsid w:val="00AF1858"/>
    <w:rsid w:val="00AF1D30"/>
    <w:rsid w:val="00AF22A6"/>
    <w:rsid w:val="00AF28B6"/>
    <w:rsid w:val="00AF2A71"/>
    <w:rsid w:val="00AF31FD"/>
    <w:rsid w:val="00AF32D0"/>
    <w:rsid w:val="00AF3423"/>
    <w:rsid w:val="00AF34B8"/>
    <w:rsid w:val="00AF378A"/>
    <w:rsid w:val="00AF3AB8"/>
    <w:rsid w:val="00AF402F"/>
    <w:rsid w:val="00AF44D8"/>
    <w:rsid w:val="00AF463F"/>
    <w:rsid w:val="00AF4B81"/>
    <w:rsid w:val="00AF4D11"/>
    <w:rsid w:val="00AF4D41"/>
    <w:rsid w:val="00AF5043"/>
    <w:rsid w:val="00AF5A24"/>
    <w:rsid w:val="00AF5A55"/>
    <w:rsid w:val="00AF5CEE"/>
    <w:rsid w:val="00AF5DD6"/>
    <w:rsid w:val="00AF5EA3"/>
    <w:rsid w:val="00AF62A7"/>
    <w:rsid w:val="00AF6473"/>
    <w:rsid w:val="00AF67D5"/>
    <w:rsid w:val="00AF6CAC"/>
    <w:rsid w:val="00AF7059"/>
    <w:rsid w:val="00AF709A"/>
    <w:rsid w:val="00AF7F92"/>
    <w:rsid w:val="00B00308"/>
    <w:rsid w:val="00B00631"/>
    <w:rsid w:val="00B00C36"/>
    <w:rsid w:val="00B00F01"/>
    <w:rsid w:val="00B0111C"/>
    <w:rsid w:val="00B01F4A"/>
    <w:rsid w:val="00B0242A"/>
    <w:rsid w:val="00B0270C"/>
    <w:rsid w:val="00B0277F"/>
    <w:rsid w:val="00B02F9B"/>
    <w:rsid w:val="00B02FB4"/>
    <w:rsid w:val="00B03899"/>
    <w:rsid w:val="00B03B07"/>
    <w:rsid w:val="00B03E20"/>
    <w:rsid w:val="00B03E5D"/>
    <w:rsid w:val="00B04593"/>
    <w:rsid w:val="00B04918"/>
    <w:rsid w:val="00B04941"/>
    <w:rsid w:val="00B049E7"/>
    <w:rsid w:val="00B050D5"/>
    <w:rsid w:val="00B05D73"/>
    <w:rsid w:val="00B06207"/>
    <w:rsid w:val="00B06245"/>
    <w:rsid w:val="00B06393"/>
    <w:rsid w:val="00B06B3A"/>
    <w:rsid w:val="00B06E37"/>
    <w:rsid w:val="00B06FD6"/>
    <w:rsid w:val="00B076F0"/>
    <w:rsid w:val="00B07F99"/>
    <w:rsid w:val="00B1012F"/>
    <w:rsid w:val="00B105C4"/>
    <w:rsid w:val="00B10774"/>
    <w:rsid w:val="00B10AEB"/>
    <w:rsid w:val="00B10EA6"/>
    <w:rsid w:val="00B110C5"/>
    <w:rsid w:val="00B11246"/>
    <w:rsid w:val="00B112BE"/>
    <w:rsid w:val="00B11633"/>
    <w:rsid w:val="00B120CD"/>
    <w:rsid w:val="00B124C8"/>
    <w:rsid w:val="00B1265A"/>
    <w:rsid w:val="00B12C96"/>
    <w:rsid w:val="00B13342"/>
    <w:rsid w:val="00B13BF4"/>
    <w:rsid w:val="00B13C96"/>
    <w:rsid w:val="00B14374"/>
    <w:rsid w:val="00B14592"/>
    <w:rsid w:val="00B14C6A"/>
    <w:rsid w:val="00B1527C"/>
    <w:rsid w:val="00B15D30"/>
    <w:rsid w:val="00B16131"/>
    <w:rsid w:val="00B16445"/>
    <w:rsid w:val="00B16AE7"/>
    <w:rsid w:val="00B16C8A"/>
    <w:rsid w:val="00B16DF9"/>
    <w:rsid w:val="00B16E07"/>
    <w:rsid w:val="00B175F3"/>
    <w:rsid w:val="00B178CC"/>
    <w:rsid w:val="00B20098"/>
    <w:rsid w:val="00B20246"/>
    <w:rsid w:val="00B20301"/>
    <w:rsid w:val="00B2041B"/>
    <w:rsid w:val="00B20750"/>
    <w:rsid w:val="00B208F9"/>
    <w:rsid w:val="00B20CCE"/>
    <w:rsid w:val="00B20DF0"/>
    <w:rsid w:val="00B2117D"/>
    <w:rsid w:val="00B21197"/>
    <w:rsid w:val="00B21245"/>
    <w:rsid w:val="00B21726"/>
    <w:rsid w:val="00B217B6"/>
    <w:rsid w:val="00B21B1B"/>
    <w:rsid w:val="00B21D3B"/>
    <w:rsid w:val="00B22436"/>
    <w:rsid w:val="00B22AF5"/>
    <w:rsid w:val="00B22B72"/>
    <w:rsid w:val="00B22DC6"/>
    <w:rsid w:val="00B22F53"/>
    <w:rsid w:val="00B234B9"/>
    <w:rsid w:val="00B23C9E"/>
    <w:rsid w:val="00B23EE2"/>
    <w:rsid w:val="00B24084"/>
    <w:rsid w:val="00B2449C"/>
    <w:rsid w:val="00B24570"/>
    <w:rsid w:val="00B245AD"/>
    <w:rsid w:val="00B2486A"/>
    <w:rsid w:val="00B24AA1"/>
    <w:rsid w:val="00B24D04"/>
    <w:rsid w:val="00B24E85"/>
    <w:rsid w:val="00B25131"/>
    <w:rsid w:val="00B2544D"/>
    <w:rsid w:val="00B2561F"/>
    <w:rsid w:val="00B2599E"/>
    <w:rsid w:val="00B25A62"/>
    <w:rsid w:val="00B25FA9"/>
    <w:rsid w:val="00B261FA"/>
    <w:rsid w:val="00B264A8"/>
    <w:rsid w:val="00B27C85"/>
    <w:rsid w:val="00B302B6"/>
    <w:rsid w:val="00B3057C"/>
    <w:rsid w:val="00B30CC6"/>
    <w:rsid w:val="00B30D1F"/>
    <w:rsid w:val="00B3165D"/>
    <w:rsid w:val="00B31771"/>
    <w:rsid w:val="00B31AF2"/>
    <w:rsid w:val="00B31B5A"/>
    <w:rsid w:val="00B3234E"/>
    <w:rsid w:val="00B32477"/>
    <w:rsid w:val="00B32855"/>
    <w:rsid w:val="00B329E7"/>
    <w:rsid w:val="00B32ADD"/>
    <w:rsid w:val="00B32FBF"/>
    <w:rsid w:val="00B33166"/>
    <w:rsid w:val="00B331F1"/>
    <w:rsid w:val="00B334EC"/>
    <w:rsid w:val="00B33629"/>
    <w:rsid w:val="00B33A5D"/>
    <w:rsid w:val="00B33AAE"/>
    <w:rsid w:val="00B33E10"/>
    <w:rsid w:val="00B34000"/>
    <w:rsid w:val="00B34194"/>
    <w:rsid w:val="00B34437"/>
    <w:rsid w:val="00B350E6"/>
    <w:rsid w:val="00B359B6"/>
    <w:rsid w:val="00B36107"/>
    <w:rsid w:val="00B36833"/>
    <w:rsid w:val="00B3691B"/>
    <w:rsid w:val="00B36B9A"/>
    <w:rsid w:val="00B36F92"/>
    <w:rsid w:val="00B3770F"/>
    <w:rsid w:val="00B37AB0"/>
    <w:rsid w:val="00B37C1E"/>
    <w:rsid w:val="00B37F58"/>
    <w:rsid w:val="00B4003F"/>
    <w:rsid w:val="00B40804"/>
    <w:rsid w:val="00B409CD"/>
    <w:rsid w:val="00B409DE"/>
    <w:rsid w:val="00B40B57"/>
    <w:rsid w:val="00B40BC8"/>
    <w:rsid w:val="00B40CDC"/>
    <w:rsid w:val="00B4113E"/>
    <w:rsid w:val="00B415B8"/>
    <w:rsid w:val="00B41ED9"/>
    <w:rsid w:val="00B429D5"/>
    <w:rsid w:val="00B430FD"/>
    <w:rsid w:val="00B436D0"/>
    <w:rsid w:val="00B437F3"/>
    <w:rsid w:val="00B438E5"/>
    <w:rsid w:val="00B43D4D"/>
    <w:rsid w:val="00B44B5E"/>
    <w:rsid w:val="00B45156"/>
    <w:rsid w:val="00B4523B"/>
    <w:rsid w:val="00B45636"/>
    <w:rsid w:val="00B4565D"/>
    <w:rsid w:val="00B456D3"/>
    <w:rsid w:val="00B456FC"/>
    <w:rsid w:val="00B45DD9"/>
    <w:rsid w:val="00B46157"/>
    <w:rsid w:val="00B4658A"/>
    <w:rsid w:val="00B46872"/>
    <w:rsid w:val="00B46ACE"/>
    <w:rsid w:val="00B4731B"/>
    <w:rsid w:val="00B47885"/>
    <w:rsid w:val="00B478D1"/>
    <w:rsid w:val="00B4797A"/>
    <w:rsid w:val="00B50B63"/>
    <w:rsid w:val="00B50E7F"/>
    <w:rsid w:val="00B51791"/>
    <w:rsid w:val="00B519F9"/>
    <w:rsid w:val="00B51E2F"/>
    <w:rsid w:val="00B5257F"/>
    <w:rsid w:val="00B52B0C"/>
    <w:rsid w:val="00B52F33"/>
    <w:rsid w:val="00B53098"/>
    <w:rsid w:val="00B533D9"/>
    <w:rsid w:val="00B533F3"/>
    <w:rsid w:val="00B53EB1"/>
    <w:rsid w:val="00B5407A"/>
    <w:rsid w:val="00B548B9"/>
    <w:rsid w:val="00B54BE4"/>
    <w:rsid w:val="00B54DA1"/>
    <w:rsid w:val="00B54DFD"/>
    <w:rsid w:val="00B551FF"/>
    <w:rsid w:val="00B553A9"/>
    <w:rsid w:val="00B55C5A"/>
    <w:rsid w:val="00B55F59"/>
    <w:rsid w:val="00B5613D"/>
    <w:rsid w:val="00B56B50"/>
    <w:rsid w:val="00B56DEA"/>
    <w:rsid w:val="00B57558"/>
    <w:rsid w:val="00B57CD0"/>
    <w:rsid w:val="00B57FB5"/>
    <w:rsid w:val="00B6035A"/>
    <w:rsid w:val="00B60CB0"/>
    <w:rsid w:val="00B61135"/>
    <w:rsid w:val="00B6127E"/>
    <w:rsid w:val="00B61316"/>
    <w:rsid w:val="00B623CE"/>
    <w:rsid w:val="00B629DF"/>
    <w:rsid w:val="00B62AEA"/>
    <w:rsid w:val="00B63234"/>
    <w:rsid w:val="00B63343"/>
    <w:rsid w:val="00B63383"/>
    <w:rsid w:val="00B63473"/>
    <w:rsid w:val="00B63667"/>
    <w:rsid w:val="00B63846"/>
    <w:rsid w:val="00B64036"/>
    <w:rsid w:val="00B6406B"/>
    <w:rsid w:val="00B643D0"/>
    <w:rsid w:val="00B64A35"/>
    <w:rsid w:val="00B64E63"/>
    <w:rsid w:val="00B6568F"/>
    <w:rsid w:val="00B6570A"/>
    <w:rsid w:val="00B65C4F"/>
    <w:rsid w:val="00B65CC3"/>
    <w:rsid w:val="00B669A9"/>
    <w:rsid w:val="00B66A20"/>
    <w:rsid w:val="00B66ECE"/>
    <w:rsid w:val="00B67502"/>
    <w:rsid w:val="00B677AF"/>
    <w:rsid w:val="00B70257"/>
    <w:rsid w:val="00B7060D"/>
    <w:rsid w:val="00B70B4D"/>
    <w:rsid w:val="00B7152A"/>
    <w:rsid w:val="00B71B83"/>
    <w:rsid w:val="00B71CA6"/>
    <w:rsid w:val="00B72991"/>
    <w:rsid w:val="00B72D37"/>
    <w:rsid w:val="00B72F15"/>
    <w:rsid w:val="00B72FCD"/>
    <w:rsid w:val="00B73619"/>
    <w:rsid w:val="00B73915"/>
    <w:rsid w:val="00B73B58"/>
    <w:rsid w:val="00B73E64"/>
    <w:rsid w:val="00B740C0"/>
    <w:rsid w:val="00B741A7"/>
    <w:rsid w:val="00B742C3"/>
    <w:rsid w:val="00B7458E"/>
    <w:rsid w:val="00B74927"/>
    <w:rsid w:val="00B74A76"/>
    <w:rsid w:val="00B75006"/>
    <w:rsid w:val="00B751F8"/>
    <w:rsid w:val="00B76368"/>
    <w:rsid w:val="00B76460"/>
    <w:rsid w:val="00B766C3"/>
    <w:rsid w:val="00B76C83"/>
    <w:rsid w:val="00B77242"/>
    <w:rsid w:val="00B7744D"/>
    <w:rsid w:val="00B77574"/>
    <w:rsid w:val="00B77847"/>
    <w:rsid w:val="00B77A48"/>
    <w:rsid w:val="00B77FB8"/>
    <w:rsid w:val="00B8017D"/>
    <w:rsid w:val="00B8031A"/>
    <w:rsid w:val="00B8041F"/>
    <w:rsid w:val="00B80894"/>
    <w:rsid w:val="00B812FE"/>
    <w:rsid w:val="00B813B8"/>
    <w:rsid w:val="00B81410"/>
    <w:rsid w:val="00B815DA"/>
    <w:rsid w:val="00B816DC"/>
    <w:rsid w:val="00B81A4C"/>
    <w:rsid w:val="00B81D35"/>
    <w:rsid w:val="00B81F87"/>
    <w:rsid w:val="00B81F90"/>
    <w:rsid w:val="00B820A2"/>
    <w:rsid w:val="00B82158"/>
    <w:rsid w:val="00B82F24"/>
    <w:rsid w:val="00B82FA6"/>
    <w:rsid w:val="00B83D3A"/>
    <w:rsid w:val="00B83D6E"/>
    <w:rsid w:val="00B84038"/>
    <w:rsid w:val="00B84777"/>
    <w:rsid w:val="00B84CB7"/>
    <w:rsid w:val="00B84E8A"/>
    <w:rsid w:val="00B84E97"/>
    <w:rsid w:val="00B84FDD"/>
    <w:rsid w:val="00B8526A"/>
    <w:rsid w:val="00B85559"/>
    <w:rsid w:val="00B85981"/>
    <w:rsid w:val="00B85CC6"/>
    <w:rsid w:val="00B85E99"/>
    <w:rsid w:val="00B86079"/>
    <w:rsid w:val="00B86DDF"/>
    <w:rsid w:val="00B8737F"/>
    <w:rsid w:val="00B873A1"/>
    <w:rsid w:val="00B876FA"/>
    <w:rsid w:val="00B87CB6"/>
    <w:rsid w:val="00B87F02"/>
    <w:rsid w:val="00B87F53"/>
    <w:rsid w:val="00B90367"/>
    <w:rsid w:val="00B903D6"/>
    <w:rsid w:val="00B912B5"/>
    <w:rsid w:val="00B914CB"/>
    <w:rsid w:val="00B91A76"/>
    <w:rsid w:val="00B91C55"/>
    <w:rsid w:val="00B91F7F"/>
    <w:rsid w:val="00B9242C"/>
    <w:rsid w:val="00B92A30"/>
    <w:rsid w:val="00B92F06"/>
    <w:rsid w:val="00B93242"/>
    <w:rsid w:val="00B935E6"/>
    <w:rsid w:val="00B9386F"/>
    <w:rsid w:val="00B93C12"/>
    <w:rsid w:val="00B93C88"/>
    <w:rsid w:val="00B93CC2"/>
    <w:rsid w:val="00B93D6C"/>
    <w:rsid w:val="00B93D9C"/>
    <w:rsid w:val="00B94044"/>
    <w:rsid w:val="00B946E5"/>
    <w:rsid w:val="00B94DD2"/>
    <w:rsid w:val="00B94FC9"/>
    <w:rsid w:val="00B953FD"/>
    <w:rsid w:val="00B95498"/>
    <w:rsid w:val="00B9579A"/>
    <w:rsid w:val="00B95E20"/>
    <w:rsid w:val="00B95F12"/>
    <w:rsid w:val="00B960AF"/>
    <w:rsid w:val="00B960CA"/>
    <w:rsid w:val="00B964AA"/>
    <w:rsid w:val="00B966A4"/>
    <w:rsid w:val="00B96942"/>
    <w:rsid w:val="00B9699F"/>
    <w:rsid w:val="00B96A9E"/>
    <w:rsid w:val="00B96B52"/>
    <w:rsid w:val="00B96D51"/>
    <w:rsid w:val="00B970C5"/>
    <w:rsid w:val="00B971ED"/>
    <w:rsid w:val="00B9722D"/>
    <w:rsid w:val="00B97632"/>
    <w:rsid w:val="00B9799D"/>
    <w:rsid w:val="00B97AAB"/>
    <w:rsid w:val="00BA01A6"/>
    <w:rsid w:val="00BA053B"/>
    <w:rsid w:val="00BA054D"/>
    <w:rsid w:val="00BA063B"/>
    <w:rsid w:val="00BA0713"/>
    <w:rsid w:val="00BA0B0C"/>
    <w:rsid w:val="00BA1079"/>
    <w:rsid w:val="00BA1230"/>
    <w:rsid w:val="00BA13D1"/>
    <w:rsid w:val="00BA1749"/>
    <w:rsid w:val="00BA1858"/>
    <w:rsid w:val="00BA1ACA"/>
    <w:rsid w:val="00BA1CC2"/>
    <w:rsid w:val="00BA21AE"/>
    <w:rsid w:val="00BA25B0"/>
    <w:rsid w:val="00BA2872"/>
    <w:rsid w:val="00BA2A92"/>
    <w:rsid w:val="00BA2BB3"/>
    <w:rsid w:val="00BA2D1B"/>
    <w:rsid w:val="00BA2E61"/>
    <w:rsid w:val="00BA344C"/>
    <w:rsid w:val="00BA3623"/>
    <w:rsid w:val="00BA3801"/>
    <w:rsid w:val="00BA3979"/>
    <w:rsid w:val="00BA3B6B"/>
    <w:rsid w:val="00BA3CB4"/>
    <w:rsid w:val="00BA3CFE"/>
    <w:rsid w:val="00BA45DB"/>
    <w:rsid w:val="00BA4765"/>
    <w:rsid w:val="00BA4EAC"/>
    <w:rsid w:val="00BA4F58"/>
    <w:rsid w:val="00BA508D"/>
    <w:rsid w:val="00BA52F4"/>
    <w:rsid w:val="00BA535A"/>
    <w:rsid w:val="00BA5C32"/>
    <w:rsid w:val="00BA5C8D"/>
    <w:rsid w:val="00BA5E63"/>
    <w:rsid w:val="00BA60B2"/>
    <w:rsid w:val="00BA623E"/>
    <w:rsid w:val="00BA6F47"/>
    <w:rsid w:val="00BA753E"/>
    <w:rsid w:val="00BA76D5"/>
    <w:rsid w:val="00BA777D"/>
    <w:rsid w:val="00BA7E35"/>
    <w:rsid w:val="00BA7FD1"/>
    <w:rsid w:val="00BB0166"/>
    <w:rsid w:val="00BB050B"/>
    <w:rsid w:val="00BB06A1"/>
    <w:rsid w:val="00BB090D"/>
    <w:rsid w:val="00BB1C17"/>
    <w:rsid w:val="00BB1FFA"/>
    <w:rsid w:val="00BB23E2"/>
    <w:rsid w:val="00BB25B7"/>
    <w:rsid w:val="00BB29D7"/>
    <w:rsid w:val="00BB2E6D"/>
    <w:rsid w:val="00BB2ECB"/>
    <w:rsid w:val="00BB349B"/>
    <w:rsid w:val="00BB356C"/>
    <w:rsid w:val="00BB3DF8"/>
    <w:rsid w:val="00BB4313"/>
    <w:rsid w:val="00BB46E2"/>
    <w:rsid w:val="00BB47A3"/>
    <w:rsid w:val="00BB487A"/>
    <w:rsid w:val="00BB4DD3"/>
    <w:rsid w:val="00BB5045"/>
    <w:rsid w:val="00BB5701"/>
    <w:rsid w:val="00BB5A80"/>
    <w:rsid w:val="00BB5AEA"/>
    <w:rsid w:val="00BB5D28"/>
    <w:rsid w:val="00BB5F2B"/>
    <w:rsid w:val="00BB60FA"/>
    <w:rsid w:val="00BB62C6"/>
    <w:rsid w:val="00BB64AA"/>
    <w:rsid w:val="00BB6B31"/>
    <w:rsid w:val="00BB6EB6"/>
    <w:rsid w:val="00BB6FD4"/>
    <w:rsid w:val="00BB7752"/>
    <w:rsid w:val="00BC03DC"/>
    <w:rsid w:val="00BC076A"/>
    <w:rsid w:val="00BC11D5"/>
    <w:rsid w:val="00BC1A58"/>
    <w:rsid w:val="00BC1ADE"/>
    <w:rsid w:val="00BC2382"/>
    <w:rsid w:val="00BC26BB"/>
    <w:rsid w:val="00BC2895"/>
    <w:rsid w:val="00BC2DD3"/>
    <w:rsid w:val="00BC2F0A"/>
    <w:rsid w:val="00BC3105"/>
    <w:rsid w:val="00BC3558"/>
    <w:rsid w:val="00BC3605"/>
    <w:rsid w:val="00BC378A"/>
    <w:rsid w:val="00BC3E07"/>
    <w:rsid w:val="00BC45A5"/>
    <w:rsid w:val="00BC45A6"/>
    <w:rsid w:val="00BC48BB"/>
    <w:rsid w:val="00BC4C1D"/>
    <w:rsid w:val="00BC4D91"/>
    <w:rsid w:val="00BC500E"/>
    <w:rsid w:val="00BC569F"/>
    <w:rsid w:val="00BC59EA"/>
    <w:rsid w:val="00BC5BA2"/>
    <w:rsid w:val="00BC5D72"/>
    <w:rsid w:val="00BC5F39"/>
    <w:rsid w:val="00BC6045"/>
    <w:rsid w:val="00BC6152"/>
    <w:rsid w:val="00BC6180"/>
    <w:rsid w:val="00BC6386"/>
    <w:rsid w:val="00BC6913"/>
    <w:rsid w:val="00BC6B54"/>
    <w:rsid w:val="00BC6D4C"/>
    <w:rsid w:val="00BC77F2"/>
    <w:rsid w:val="00BC7B42"/>
    <w:rsid w:val="00BC7E75"/>
    <w:rsid w:val="00BC7F09"/>
    <w:rsid w:val="00BD0E2B"/>
    <w:rsid w:val="00BD0F3D"/>
    <w:rsid w:val="00BD1122"/>
    <w:rsid w:val="00BD1348"/>
    <w:rsid w:val="00BD15B3"/>
    <w:rsid w:val="00BD180D"/>
    <w:rsid w:val="00BD1E13"/>
    <w:rsid w:val="00BD1E59"/>
    <w:rsid w:val="00BD201A"/>
    <w:rsid w:val="00BD2FDC"/>
    <w:rsid w:val="00BD306D"/>
    <w:rsid w:val="00BD40D1"/>
    <w:rsid w:val="00BD45BF"/>
    <w:rsid w:val="00BD46B5"/>
    <w:rsid w:val="00BD4794"/>
    <w:rsid w:val="00BD480B"/>
    <w:rsid w:val="00BD4909"/>
    <w:rsid w:val="00BD4B6A"/>
    <w:rsid w:val="00BD4D2C"/>
    <w:rsid w:val="00BD5221"/>
    <w:rsid w:val="00BD525A"/>
    <w:rsid w:val="00BD5C90"/>
    <w:rsid w:val="00BD5EED"/>
    <w:rsid w:val="00BD6460"/>
    <w:rsid w:val="00BD6633"/>
    <w:rsid w:val="00BD7A2F"/>
    <w:rsid w:val="00BE0A35"/>
    <w:rsid w:val="00BE0C0A"/>
    <w:rsid w:val="00BE1228"/>
    <w:rsid w:val="00BE1975"/>
    <w:rsid w:val="00BE1BB9"/>
    <w:rsid w:val="00BE2221"/>
    <w:rsid w:val="00BE26C1"/>
    <w:rsid w:val="00BE2E6D"/>
    <w:rsid w:val="00BE3DBB"/>
    <w:rsid w:val="00BE4483"/>
    <w:rsid w:val="00BE52C3"/>
    <w:rsid w:val="00BE5F37"/>
    <w:rsid w:val="00BE6841"/>
    <w:rsid w:val="00BE6C6E"/>
    <w:rsid w:val="00BE6D31"/>
    <w:rsid w:val="00BE72F1"/>
    <w:rsid w:val="00BE7D57"/>
    <w:rsid w:val="00BF0185"/>
    <w:rsid w:val="00BF05BD"/>
    <w:rsid w:val="00BF05F2"/>
    <w:rsid w:val="00BF1117"/>
    <w:rsid w:val="00BF11C3"/>
    <w:rsid w:val="00BF1A27"/>
    <w:rsid w:val="00BF1B17"/>
    <w:rsid w:val="00BF238D"/>
    <w:rsid w:val="00BF2ABA"/>
    <w:rsid w:val="00BF3528"/>
    <w:rsid w:val="00BF3680"/>
    <w:rsid w:val="00BF39BD"/>
    <w:rsid w:val="00BF39CF"/>
    <w:rsid w:val="00BF4167"/>
    <w:rsid w:val="00BF43F4"/>
    <w:rsid w:val="00BF4452"/>
    <w:rsid w:val="00BF4927"/>
    <w:rsid w:val="00BF4D99"/>
    <w:rsid w:val="00BF513E"/>
    <w:rsid w:val="00BF5442"/>
    <w:rsid w:val="00BF5606"/>
    <w:rsid w:val="00BF598E"/>
    <w:rsid w:val="00BF5E85"/>
    <w:rsid w:val="00BF60FB"/>
    <w:rsid w:val="00BF6862"/>
    <w:rsid w:val="00BF6F82"/>
    <w:rsid w:val="00BF7490"/>
    <w:rsid w:val="00BF7615"/>
    <w:rsid w:val="00BF7A38"/>
    <w:rsid w:val="00BF7C2E"/>
    <w:rsid w:val="00BF7C35"/>
    <w:rsid w:val="00BF7ED2"/>
    <w:rsid w:val="00C0002A"/>
    <w:rsid w:val="00C00074"/>
    <w:rsid w:val="00C001E5"/>
    <w:rsid w:val="00C00FE5"/>
    <w:rsid w:val="00C016F6"/>
    <w:rsid w:val="00C01722"/>
    <w:rsid w:val="00C01AC9"/>
    <w:rsid w:val="00C027BE"/>
    <w:rsid w:val="00C02F3D"/>
    <w:rsid w:val="00C032D9"/>
    <w:rsid w:val="00C0348D"/>
    <w:rsid w:val="00C03588"/>
    <w:rsid w:val="00C03BB2"/>
    <w:rsid w:val="00C04162"/>
    <w:rsid w:val="00C05017"/>
    <w:rsid w:val="00C0508D"/>
    <w:rsid w:val="00C05387"/>
    <w:rsid w:val="00C05641"/>
    <w:rsid w:val="00C05744"/>
    <w:rsid w:val="00C0587C"/>
    <w:rsid w:val="00C0590C"/>
    <w:rsid w:val="00C059B9"/>
    <w:rsid w:val="00C05E2A"/>
    <w:rsid w:val="00C06027"/>
    <w:rsid w:val="00C06544"/>
    <w:rsid w:val="00C069A2"/>
    <w:rsid w:val="00C06C2C"/>
    <w:rsid w:val="00C06C3A"/>
    <w:rsid w:val="00C06CFF"/>
    <w:rsid w:val="00C070BB"/>
    <w:rsid w:val="00C073C8"/>
    <w:rsid w:val="00C077F4"/>
    <w:rsid w:val="00C07931"/>
    <w:rsid w:val="00C07F7F"/>
    <w:rsid w:val="00C10056"/>
    <w:rsid w:val="00C1023F"/>
    <w:rsid w:val="00C1053D"/>
    <w:rsid w:val="00C108C5"/>
    <w:rsid w:val="00C10C31"/>
    <w:rsid w:val="00C11100"/>
    <w:rsid w:val="00C11167"/>
    <w:rsid w:val="00C112E4"/>
    <w:rsid w:val="00C11412"/>
    <w:rsid w:val="00C114D6"/>
    <w:rsid w:val="00C1154A"/>
    <w:rsid w:val="00C115B5"/>
    <w:rsid w:val="00C117A6"/>
    <w:rsid w:val="00C118B1"/>
    <w:rsid w:val="00C11914"/>
    <w:rsid w:val="00C11B01"/>
    <w:rsid w:val="00C124E8"/>
    <w:rsid w:val="00C12703"/>
    <w:rsid w:val="00C128E5"/>
    <w:rsid w:val="00C12B1B"/>
    <w:rsid w:val="00C12CDD"/>
    <w:rsid w:val="00C1349F"/>
    <w:rsid w:val="00C136A3"/>
    <w:rsid w:val="00C137F4"/>
    <w:rsid w:val="00C13997"/>
    <w:rsid w:val="00C13A29"/>
    <w:rsid w:val="00C13FE5"/>
    <w:rsid w:val="00C1401E"/>
    <w:rsid w:val="00C14559"/>
    <w:rsid w:val="00C14744"/>
    <w:rsid w:val="00C1478B"/>
    <w:rsid w:val="00C149BF"/>
    <w:rsid w:val="00C14AAA"/>
    <w:rsid w:val="00C14D29"/>
    <w:rsid w:val="00C14DE3"/>
    <w:rsid w:val="00C15476"/>
    <w:rsid w:val="00C15694"/>
    <w:rsid w:val="00C1594C"/>
    <w:rsid w:val="00C15ADC"/>
    <w:rsid w:val="00C15D34"/>
    <w:rsid w:val="00C16015"/>
    <w:rsid w:val="00C1606E"/>
    <w:rsid w:val="00C16351"/>
    <w:rsid w:val="00C166A6"/>
    <w:rsid w:val="00C166A7"/>
    <w:rsid w:val="00C16D83"/>
    <w:rsid w:val="00C16D9C"/>
    <w:rsid w:val="00C175CF"/>
    <w:rsid w:val="00C17690"/>
    <w:rsid w:val="00C176D1"/>
    <w:rsid w:val="00C17859"/>
    <w:rsid w:val="00C17BD3"/>
    <w:rsid w:val="00C17F30"/>
    <w:rsid w:val="00C20008"/>
    <w:rsid w:val="00C201BE"/>
    <w:rsid w:val="00C20666"/>
    <w:rsid w:val="00C20761"/>
    <w:rsid w:val="00C208A3"/>
    <w:rsid w:val="00C208F6"/>
    <w:rsid w:val="00C20A9E"/>
    <w:rsid w:val="00C20B3D"/>
    <w:rsid w:val="00C20E2D"/>
    <w:rsid w:val="00C2100F"/>
    <w:rsid w:val="00C211A0"/>
    <w:rsid w:val="00C211EE"/>
    <w:rsid w:val="00C21565"/>
    <w:rsid w:val="00C21D79"/>
    <w:rsid w:val="00C221DA"/>
    <w:rsid w:val="00C2245F"/>
    <w:rsid w:val="00C228C6"/>
    <w:rsid w:val="00C22AF0"/>
    <w:rsid w:val="00C22B98"/>
    <w:rsid w:val="00C22C14"/>
    <w:rsid w:val="00C23E1E"/>
    <w:rsid w:val="00C24366"/>
    <w:rsid w:val="00C24573"/>
    <w:rsid w:val="00C2463C"/>
    <w:rsid w:val="00C24AFA"/>
    <w:rsid w:val="00C24BAB"/>
    <w:rsid w:val="00C257F8"/>
    <w:rsid w:val="00C258C5"/>
    <w:rsid w:val="00C25903"/>
    <w:rsid w:val="00C25CCF"/>
    <w:rsid w:val="00C2638F"/>
    <w:rsid w:val="00C26649"/>
    <w:rsid w:val="00C2667B"/>
    <w:rsid w:val="00C2667E"/>
    <w:rsid w:val="00C26825"/>
    <w:rsid w:val="00C26A0D"/>
    <w:rsid w:val="00C26D07"/>
    <w:rsid w:val="00C26EE2"/>
    <w:rsid w:val="00C26FF8"/>
    <w:rsid w:val="00C27776"/>
    <w:rsid w:val="00C27AE6"/>
    <w:rsid w:val="00C27BB4"/>
    <w:rsid w:val="00C27D98"/>
    <w:rsid w:val="00C27E7D"/>
    <w:rsid w:val="00C27ECC"/>
    <w:rsid w:val="00C27F77"/>
    <w:rsid w:val="00C30335"/>
    <w:rsid w:val="00C3088F"/>
    <w:rsid w:val="00C318D5"/>
    <w:rsid w:val="00C31FE4"/>
    <w:rsid w:val="00C325E7"/>
    <w:rsid w:val="00C32EB4"/>
    <w:rsid w:val="00C32EB8"/>
    <w:rsid w:val="00C32ED0"/>
    <w:rsid w:val="00C32FE1"/>
    <w:rsid w:val="00C33259"/>
    <w:rsid w:val="00C3328F"/>
    <w:rsid w:val="00C339D1"/>
    <w:rsid w:val="00C33C1A"/>
    <w:rsid w:val="00C346F5"/>
    <w:rsid w:val="00C34718"/>
    <w:rsid w:val="00C34DA6"/>
    <w:rsid w:val="00C34F61"/>
    <w:rsid w:val="00C3507E"/>
    <w:rsid w:val="00C350B6"/>
    <w:rsid w:val="00C350E2"/>
    <w:rsid w:val="00C35480"/>
    <w:rsid w:val="00C35542"/>
    <w:rsid w:val="00C35574"/>
    <w:rsid w:val="00C3581E"/>
    <w:rsid w:val="00C358F9"/>
    <w:rsid w:val="00C35947"/>
    <w:rsid w:val="00C35AD0"/>
    <w:rsid w:val="00C35D50"/>
    <w:rsid w:val="00C35F73"/>
    <w:rsid w:val="00C36842"/>
    <w:rsid w:val="00C3688E"/>
    <w:rsid w:val="00C36CEE"/>
    <w:rsid w:val="00C36E78"/>
    <w:rsid w:val="00C372EE"/>
    <w:rsid w:val="00C374CF"/>
    <w:rsid w:val="00C37652"/>
    <w:rsid w:val="00C3774C"/>
    <w:rsid w:val="00C37971"/>
    <w:rsid w:val="00C403F4"/>
    <w:rsid w:val="00C40569"/>
    <w:rsid w:val="00C4064D"/>
    <w:rsid w:val="00C409AD"/>
    <w:rsid w:val="00C40E51"/>
    <w:rsid w:val="00C413A1"/>
    <w:rsid w:val="00C41949"/>
    <w:rsid w:val="00C41B99"/>
    <w:rsid w:val="00C43F9F"/>
    <w:rsid w:val="00C44306"/>
    <w:rsid w:val="00C44378"/>
    <w:rsid w:val="00C44FA7"/>
    <w:rsid w:val="00C45576"/>
    <w:rsid w:val="00C45FD5"/>
    <w:rsid w:val="00C4613B"/>
    <w:rsid w:val="00C4677E"/>
    <w:rsid w:val="00C4695E"/>
    <w:rsid w:val="00C46C69"/>
    <w:rsid w:val="00C47501"/>
    <w:rsid w:val="00C4750C"/>
    <w:rsid w:val="00C475C1"/>
    <w:rsid w:val="00C47C8C"/>
    <w:rsid w:val="00C500D1"/>
    <w:rsid w:val="00C5027F"/>
    <w:rsid w:val="00C50316"/>
    <w:rsid w:val="00C506D1"/>
    <w:rsid w:val="00C507FA"/>
    <w:rsid w:val="00C50D8F"/>
    <w:rsid w:val="00C51348"/>
    <w:rsid w:val="00C51678"/>
    <w:rsid w:val="00C519DB"/>
    <w:rsid w:val="00C52339"/>
    <w:rsid w:val="00C53BE0"/>
    <w:rsid w:val="00C53CEE"/>
    <w:rsid w:val="00C53E03"/>
    <w:rsid w:val="00C5404A"/>
    <w:rsid w:val="00C54DDE"/>
    <w:rsid w:val="00C550DE"/>
    <w:rsid w:val="00C5510C"/>
    <w:rsid w:val="00C55287"/>
    <w:rsid w:val="00C557DC"/>
    <w:rsid w:val="00C563DD"/>
    <w:rsid w:val="00C56577"/>
    <w:rsid w:val="00C56C1B"/>
    <w:rsid w:val="00C56EEB"/>
    <w:rsid w:val="00C5720B"/>
    <w:rsid w:val="00C57BA6"/>
    <w:rsid w:val="00C57D75"/>
    <w:rsid w:val="00C57E6F"/>
    <w:rsid w:val="00C60167"/>
    <w:rsid w:val="00C602A9"/>
    <w:rsid w:val="00C60B34"/>
    <w:rsid w:val="00C6145A"/>
    <w:rsid w:val="00C619CC"/>
    <w:rsid w:val="00C61BBC"/>
    <w:rsid w:val="00C6202D"/>
    <w:rsid w:val="00C6244E"/>
    <w:rsid w:val="00C624CD"/>
    <w:rsid w:val="00C624ED"/>
    <w:rsid w:val="00C6272B"/>
    <w:rsid w:val="00C62B1A"/>
    <w:rsid w:val="00C638FF"/>
    <w:rsid w:val="00C63BD8"/>
    <w:rsid w:val="00C63C48"/>
    <w:rsid w:val="00C63DF0"/>
    <w:rsid w:val="00C63E4B"/>
    <w:rsid w:val="00C6415B"/>
    <w:rsid w:val="00C641AF"/>
    <w:rsid w:val="00C64497"/>
    <w:rsid w:val="00C64559"/>
    <w:rsid w:val="00C6466D"/>
    <w:rsid w:val="00C64D6B"/>
    <w:rsid w:val="00C64E21"/>
    <w:rsid w:val="00C654DD"/>
    <w:rsid w:val="00C65C8D"/>
    <w:rsid w:val="00C65D66"/>
    <w:rsid w:val="00C65D9D"/>
    <w:rsid w:val="00C65E7D"/>
    <w:rsid w:val="00C660A1"/>
    <w:rsid w:val="00C66621"/>
    <w:rsid w:val="00C6667A"/>
    <w:rsid w:val="00C66977"/>
    <w:rsid w:val="00C66EEE"/>
    <w:rsid w:val="00C66F6A"/>
    <w:rsid w:val="00C6774B"/>
    <w:rsid w:val="00C67770"/>
    <w:rsid w:val="00C70010"/>
    <w:rsid w:val="00C70091"/>
    <w:rsid w:val="00C700A3"/>
    <w:rsid w:val="00C70234"/>
    <w:rsid w:val="00C70445"/>
    <w:rsid w:val="00C70902"/>
    <w:rsid w:val="00C70CFD"/>
    <w:rsid w:val="00C71AD9"/>
    <w:rsid w:val="00C721AC"/>
    <w:rsid w:val="00C725B1"/>
    <w:rsid w:val="00C727A5"/>
    <w:rsid w:val="00C72A8E"/>
    <w:rsid w:val="00C72B5F"/>
    <w:rsid w:val="00C72DE1"/>
    <w:rsid w:val="00C72F42"/>
    <w:rsid w:val="00C7349B"/>
    <w:rsid w:val="00C734AF"/>
    <w:rsid w:val="00C737AE"/>
    <w:rsid w:val="00C73870"/>
    <w:rsid w:val="00C73B65"/>
    <w:rsid w:val="00C73D0A"/>
    <w:rsid w:val="00C73E65"/>
    <w:rsid w:val="00C73EAE"/>
    <w:rsid w:val="00C73F1D"/>
    <w:rsid w:val="00C7404E"/>
    <w:rsid w:val="00C74398"/>
    <w:rsid w:val="00C74B93"/>
    <w:rsid w:val="00C75DBF"/>
    <w:rsid w:val="00C76432"/>
    <w:rsid w:val="00C76779"/>
    <w:rsid w:val="00C76BBD"/>
    <w:rsid w:val="00C76DB2"/>
    <w:rsid w:val="00C76F4C"/>
    <w:rsid w:val="00C7721B"/>
    <w:rsid w:val="00C77946"/>
    <w:rsid w:val="00C77B4E"/>
    <w:rsid w:val="00C77E05"/>
    <w:rsid w:val="00C77FF0"/>
    <w:rsid w:val="00C80288"/>
    <w:rsid w:val="00C80765"/>
    <w:rsid w:val="00C8077C"/>
    <w:rsid w:val="00C80C3F"/>
    <w:rsid w:val="00C8136A"/>
    <w:rsid w:val="00C814A1"/>
    <w:rsid w:val="00C816DE"/>
    <w:rsid w:val="00C81948"/>
    <w:rsid w:val="00C82177"/>
    <w:rsid w:val="00C8229C"/>
    <w:rsid w:val="00C823AC"/>
    <w:rsid w:val="00C826B3"/>
    <w:rsid w:val="00C82BFA"/>
    <w:rsid w:val="00C82CF7"/>
    <w:rsid w:val="00C82D5B"/>
    <w:rsid w:val="00C82E3A"/>
    <w:rsid w:val="00C8305B"/>
    <w:rsid w:val="00C8349B"/>
    <w:rsid w:val="00C835A9"/>
    <w:rsid w:val="00C83938"/>
    <w:rsid w:val="00C83CED"/>
    <w:rsid w:val="00C83D02"/>
    <w:rsid w:val="00C844C1"/>
    <w:rsid w:val="00C845F1"/>
    <w:rsid w:val="00C8485D"/>
    <w:rsid w:val="00C84D98"/>
    <w:rsid w:val="00C85603"/>
    <w:rsid w:val="00C8689B"/>
    <w:rsid w:val="00C86AF8"/>
    <w:rsid w:val="00C870F3"/>
    <w:rsid w:val="00C876C2"/>
    <w:rsid w:val="00C8793A"/>
    <w:rsid w:val="00C87A17"/>
    <w:rsid w:val="00C87CBA"/>
    <w:rsid w:val="00C87FF3"/>
    <w:rsid w:val="00C90495"/>
    <w:rsid w:val="00C9051B"/>
    <w:rsid w:val="00C90C2A"/>
    <w:rsid w:val="00C90CCE"/>
    <w:rsid w:val="00C90FFE"/>
    <w:rsid w:val="00C910B3"/>
    <w:rsid w:val="00C9117C"/>
    <w:rsid w:val="00C911B3"/>
    <w:rsid w:val="00C911D8"/>
    <w:rsid w:val="00C9122F"/>
    <w:rsid w:val="00C912C2"/>
    <w:rsid w:val="00C91886"/>
    <w:rsid w:val="00C920A5"/>
    <w:rsid w:val="00C92FD6"/>
    <w:rsid w:val="00C9329B"/>
    <w:rsid w:val="00C9361E"/>
    <w:rsid w:val="00C9376C"/>
    <w:rsid w:val="00C9389F"/>
    <w:rsid w:val="00C9398D"/>
    <w:rsid w:val="00C93B3E"/>
    <w:rsid w:val="00C93D58"/>
    <w:rsid w:val="00C94058"/>
    <w:rsid w:val="00C9409E"/>
    <w:rsid w:val="00C94619"/>
    <w:rsid w:val="00C94785"/>
    <w:rsid w:val="00C94978"/>
    <w:rsid w:val="00C95D28"/>
    <w:rsid w:val="00C95FFF"/>
    <w:rsid w:val="00C962BC"/>
    <w:rsid w:val="00C9633E"/>
    <w:rsid w:val="00C963C3"/>
    <w:rsid w:val="00C966EC"/>
    <w:rsid w:val="00C96D19"/>
    <w:rsid w:val="00C96E5E"/>
    <w:rsid w:val="00C96EE9"/>
    <w:rsid w:val="00C96EEF"/>
    <w:rsid w:val="00C971E0"/>
    <w:rsid w:val="00C972D9"/>
    <w:rsid w:val="00C97404"/>
    <w:rsid w:val="00C9754F"/>
    <w:rsid w:val="00C977F9"/>
    <w:rsid w:val="00C97814"/>
    <w:rsid w:val="00C97A1B"/>
    <w:rsid w:val="00C97A4F"/>
    <w:rsid w:val="00C97FA0"/>
    <w:rsid w:val="00CA04D8"/>
    <w:rsid w:val="00CA052D"/>
    <w:rsid w:val="00CA0564"/>
    <w:rsid w:val="00CA0DAA"/>
    <w:rsid w:val="00CA1467"/>
    <w:rsid w:val="00CA1653"/>
    <w:rsid w:val="00CA2359"/>
    <w:rsid w:val="00CA25BD"/>
    <w:rsid w:val="00CA2CC1"/>
    <w:rsid w:val="00CA2D38"/>
    <w:rsid w:val="00CA378A"/>
    <w:rsid w:val="00CA3CB6"/>
    <w:rsid w:val="00CA40F0"/>
    <w:rsid w:val="00CA42D1"/>
    <w:rsid w:val="00CA4E58"/>
    <w:rsid w:val="00CA4F54"/>
    <w:rsid w:val="00CA54DC"/>
    <w:rsid w:val="00CA56B2"/>
    <w:rsid w:val="00CA5789"/>
    <w:rsid w:val="00CA5F3D"/>
    <w:rsid w:val="00CA639F"/>
    <w:rsid w:val="00CA6790"/>
    <w:rsid w:val="00CA6803"/>
    <w:rsid w:val="00CA71D0"/>
    <w:rsid w:val="00CA71FA"/>
    <w:rsid w:val="00CA7A0D"/>
    <w:rsid w:val="00CA7CAB"/>
    <w:rsid w:val="00CA7E1A"/>
    <w:rsid w:val="00CB00A1"/>
    <w:rsid w:val="00CB04A6"/>
    <w:rsid w:val="00CB0BCD"/>
    <w:rsid w:val="00CB0BD8"/>
    <w:rsid w:val="00CB0DF7"/>
    <w:rsid w:val="00CB0EB7"/>
    <w:rsid w:val="00CB0F74"/>
    <w:rsid w:val="00CB107A"/>
    <w:rsid w:val="00CB135D"/>
    <w:rsid w:val="00CB15EB"/>
    <w:rsid w:val="00CB18DA"/>
    <w:rsid w:val="00CB1A61"/>
    <w:rsid w:val="00CB1D63"/>
    <w:rsid w:val="00CB1DEA"/>
    <w:rsid w:val="00CB1FAA"/>
    <w:rsid w:val="00CB2016"/>
    <w:rsid w:val="00CB2032"/>
    <w:rsid w:val="00CB209D"/>
    <w:rsid w:val="00CB22E7"/>
    <w:rsid w:val="00CB2A7C"/>
    <w:rsid w:val="00CB2C33"/>
    <w:rsid w:val="00CB2D78"/>
    <w:rsid w:val="00CB2FCC"/>
    <w:rsid w:val="00CB316A"/>
    <w:rsid w:val="00CB39F4"/>
    <w:rsid w:val="00CB3D03"/>
    <w:rsid w:val="00CB3E94"/>
    <w:rsid w:val="00CB4E03"/>
    <w:rsid w:val="00CB5408"/>
    <w:rsid w:val="00CB57B7"/>
    <w:rsid w:val="00CB5867"/>
    <w:rsid w:val="00CB5FDD"/>
    <w:rsid w:val="00CB64F7"/>
    <w:rsid w:val="00CB6630"/>
    <w:rsid w:val="00CB668A"/>
    <w:rsid w:val="00CB6949"/>
    <w:rsid w:val="00CB70BF"/>
    <w:rsid w:val="00CB7163"/>
    <w:rsid w:val="00CB7923"/>
    <w:rsid w:val="00CB79C5"/>
    <w:rsid w:val="00CB7C7A"/>
    <w:rsid w:val="00CC046F"/>
    <w:rsid w:val="00CC082F"/>
    <w:rsid w:val="00CC08A7"/>
    <w:rsid w:val="00CC0974"/>
    <w:rsid w:val="00CC0CA6"/>
    <w:rsid w:val="00CC0E10"/>
    <w:rsid w:val="00CC0ED1"/>
    <w:rsid w:val="00CC103B"/>
    <w:rsid w:val="00CC13F2"/>
    <w:rsid w:val="00CC2397"/>
    <w:rsid w:val="00CC291C"/>
    <w:rsid w:val="00CC2AF9"/>
    <w:rsid w:val="00CC2C80"/>
    <w:rsid w:val="00CC2CCE"/>
    <w:rsid w:val="00CC2D76"/>
    <w:rsid w:val="00CC2EA0"/>
    <w:rsid w:val="00CC3222"/>
    <w:rsid w:val="00CC38C0"/>
    <w:rsid w:val="00CC3A32"/>
    <w:rsid w:val="00CC3EB6"/>
    <w:rsid w:val="00CC3F65"/>
    <w:rsid w:val="00CC41EC"/>
    <w:rsid w:val="00CC4733"/>
    <w:rsid w:val="00CC4C87"/>
    <w:rsid w:val="00CC4D85"/>
    <w:rsid w:val="00CC4E3D"/>
    <w:rsid w:val="00CC5069"/>
    <w:rsid w:val="00CC53F0"/>
    <w:rsid w:val="00CC56E9"/>
    <w:rsid w:val="00CC5C3A"/>
    <w:rsid w:val="00CC5FA6"/>
    <w:rsid w:val="00CC5FA7"/>
    <w:rsid w:val="00CC682E"/>
    <w:rsid w:val="00CC6864"/>
    <w:rsid w:val="00CC69A1"/>
    <w:rsid w:val="00CC70DD"/>
    <w:rsid w:val="00CC75DC"/>
    <w:rsid w:val="00CD004A"/>
    <w:rsid w:val="00CD0159"/>
    <w:rsid w:val="00CD01C2"/>
    <w:rsid w:val="00CD0384"/>
    <w:rsid w:val="00CD048F"/>
    <w:rsid w:val="00CD063A"/>
    <w:rsid w:val="00CD13B0"/>
    <w:rsid w:val="00CD16E1"/>
    <w:rsid w:val="00CD1DF3"/>
    <w:rsid w:val="00CD202B"/>
    <w:rsid w:val="00CD2F81"/>
    <w:rsid w:val="00CD33BB"/>
    <w:rsid w:val="00CD434A"/>
    <w:rsid w:val="00CD4395"/>
    <w:rsid w:val="00CD4A52"/>
    <w:rsid w:val="00CD4C93"/>
    <w:rsid w:val="00CD4CB7"/>
    <w:rsid w:val="00CD4E8C"/>
    <w:rsid w:val="00CD52D4"/>
    <w:rsid w:val="00CD54B5"/>
    <w:rsid w:val="00CD555A"/>
    <w:rsid w:val="00CD57EF"/>
    <w:rsid w:val="00CD5855"/>
    <w:rsid w:val="00CD5A8C"/>
    <w:rsid w:val="00CD5DDB"/>
    <w:rsid w:val="00CD6685"/>
    <w:rsid w:val="00CD6B92"/>
    <w:rsid w:val="00CD6FBE"/>
    <w:rsid w:val="00CD720B"/>
    <w:rsid w:val="00CD73EE"/>
    <w:rsid w:val="00CE03E8"/>
    <w:rsid w:val="00CE03F3"/>
    <w:rsid w:val="00CE0548"/>
    <w:rsid w:val="00CE062A"/>
    <w:rsid w:val="00CE0686"/>
    <w:rsid w:val="00CE08DE"/>
    <w:rsid w:val="00CE0D04"/>
    <w:rsid w:val="00CE0EBB"/>
    <w:rsid w:val="00CE0F22"/>
    <w:rsid w:val="00CE1074"/>
    <w:rsid w:val="00CE10F3"/>
    <w:rsid w:val="00CE1A46"/>
    <w:rsid w:val="00CE1A76"/>
    <w:rsid w:val="00CE1DA4"/>
    <w:rsid w:val="00CE240F"/>
    <w:rsid w:val="00CE25A0"/>
    <w:rsid w:val="00CE284B"/>
    <w:rsid w:val="00CE28B6"/>
    <w:rsid w:val="00CE29C9"/>
    <w:rsid w:val="00CE3227"/>
    <w:rsid w:val="00CE326F"/>
    <w:rsid w:val="00CE3411"/>
    <w:rsid w:val="00CE345C"/>
    <w:rsid w:val="00CE35C4"/>
    <w:rsid w:val="00CE41DC"/>
    <w:rsid w:val="00CE41F2"/>
    <w:rsid w:val="00CE4779"/>
    <w:rsid w:val="00CE4D46"/>
    <w:rsid w:val="00CE5610"/>
    <w:rsid w:val="00CE5640"/>
    <w:rsid w:val="00CE5732"/>
    <w:rsid w:val="00CE59AB"/>
    <w:rsid w:val="00CE61E1"/>
    <w:rsid w:val="00CE62EE"/>
    <w:rsid w:val="00CE6359"/>
    <w:rsid w:val="00CE6422"/>
    <w:rsid w:val="00CE6CF9"/>
    <w:rsid w:val="00CE70B5"/>
    <w:rsid w:val="00CE722E"/>
    <w:rsid w:val="00CE7C8D"/>
    <w:rsid w:val="00CF045D"/>
    <w:rsid w:val="00CF0BE8"/>
    <w:rsid w:val="00CF1662"/>
    <w:rsid w:val="00CF183B"/>
    <w:rsid w:val="00CF3000"/>
    <w:rsid w:val="00CF332B"/>
    <w:rsid w:val="00CF34C5"/>
    <w:rsid w:val="00CF3B23"/>
    <w:rsid w:val="00CF46EE"/>
    <w:rsid w:val="00CF4775"/>
    <w:rsid w:val="00CF4AC3"/>
    <w:rsid w:val="00CF53D7"/>
    <w:rsid w:val="00CF53EA"/>
    <w:rsid w:val="00CF5552"/>
    <w:rsid w:val="00CF5867"/>
    <w:rsid w:val="00CF6174"/>
    <w:rsid w:val="00CF6320"/>
    <w:rsid w:val="00CF772F"/>
    <w:rsid w:val="00CF776E"/>
    <w:rsid w:val="00CF78AD"/>
    <w:rsid w:val="00CF7928"/>
    <w:rsid w:val="00CF7A62"/>
    <w:rsid w:val="00D0021B"/>
    <w:rsid w:val="00D0057D"/>
    <w:rsid w:val="00D006D4"/>
    <w:rsid w:val="00D0091C"/>
    <w:rsid w:val="00D00A19"/>
    <w:rsid w:val="00D00A50"/>
    <w:rsid w:val="00D00DA4"/>
    <w:rsid w:val="00D00EFB"/>
    <w:rsid w:val="00D0183A"/>
    <w:rsid w:val="00D0190C"/>
    <w:rsid w:val="00D01C61"/>
    <w:rsid w:val="00D02897"/>
    <w:rsid w:val="00D02B08"/>
    <w:rsid w:val="00D0326A"/>
    <w:rsid w:val="00D03B35"/>
    <w:rsid w:val="00D04307"/>
    <w:rsid w:val="00D04370"/>
    <w:rsid w:val="00D0465B"/>
    <w:rsid w:val="00D04997"/>
    <w:rsid w:val="00D04D2F"/>
    <w:rsid w:val="00D04E82"/>
    <w:rsid w:val="00D04F7A"/>
    <w:rsid w:val="00D051BA"/>
    <w:rsid w:val="00D0541A"/>
    <w:rsid w:val="00D05641"/>
    <w:rsid w:val="00D058CF"/>
    <w:rsid w:val="00D05BD2"/>
    <w:rsid w:val="00D063A0"/>
    <w:rsid w:val="00D065B2"/>
    <w:rsid w:val="00D06F77"/>
    <w:rsid w:val="00D07B5D"/>
    <w:rsid w:val="00D10A48"/>
    <w:rsid w:val="00D10A97"/>
    <w:rsid w:val="00D10C6A"/>
    <w:rsid w:val="00D11302"/>
    <w:rsid w:val="00D11390"/>
    <w:rsid w:val="00D1140F"/>
    <w:rsid w:val="00D114EC"/>
    <w:rsid w:val="00D11EEE"/>
    <w:rsid w:val="00D120B2"/>
    <w:rsid w:val="00D1231B"/>
    <w:rsid w:val="00D1259C"/>
    <w:rsid w:val="00D126E4"/>
    <w:rsid w:val="00D1293D"/>
    <w:rsid w:val="00D12A13"/>
    <w:rsid w:val="00D12F02"/>
    <w:rsid w:val="00D13118"/>
    <w:rsid w:val="00D13FFB"/>
    <w:rsid w:val="00D14006"/>
    <w:rsid w:val="00D14175"/>
    <w:rsid w:val="00D148EE"/>
    <w:rsid w:val="00D14C7B"/>
    <w:rsid w:val="00D15071"/>
    <w:rsid w:val="00D1546E"/>
    <w:rsid w:val="00D16395"/>
    <w:rsid w:val="00D16D9E"/>
    <w:rsid w:val="00D173C8"/>
    <w:rsid w:val="00D1741C"/>
    <w:rsid w:val="00D179A6"/>
    <w:rsid w:val="00D17AB6"/>
    <w:rsid w:val="00D17D3B"/>
    <w:rsid w:val="00D201BE"/>
    <w:rsid w:val="00D205C6"/>
    <w:rsid w:val="00D20C5F"/>
    <w:rsid w:val="00D20CCA"/>
    <w:rsid w:val="00D2106C"/>
    <w:rsid w:val="00D21298"/>
    <w:rsid w:val="00D21909"/>
    <w:rsid w:val="00D21CB0"/>
    <w:rsid w:val="00D222A8"/>
    <w:rsid w:val="00D22560"/>
    <w:rsid w:val="00D22666"/>
    <w:rsid w:val="00D2295B"/>
    <w:rsid w:val="00D22AB4"/>
    <w:rsid w:val="00D22BA8"/>
    <w:rsid w:val="00D22D20"/>
    <w:rsid w:val="00D22DB3"/>
    <w:rsid w:val="00D22FA0"/>
    <w:rsid w:val="00D23052"/>
    <w:rsid w:val="00D23078"/>
    <w:rsid w:val="00D230C5"/>
    <w:rsid w:val="00D2350A"/>
    <w:rsid w:val="00D23800"/>
    <w:rsid w:val="00D23AEB"/>
    <w:rsid w:val="00D23C2C"/>
    <w:rsid w:val="00D2401C"/>
    <w:rsid w:val="00D24789"/>
    <w:rsid w:val="00D24915"/>
    <w:rsid w:val="00D24A12"/>
    <w:rsid w:val="00D24A6D"/>
    <w:rsid w:val="00D24B13"/>
    <w:rsid w:val="00D24CB8"/>
    <w:rsid w:val="00D24E79"/>
    <w:rsid w:val="00D258E5"/>
    <w:rsid w:val="00D25D45"/>
    <w:rsid w:val="00D25F49"/>
    <w:rsid w:val="00D262C2"/>
    <w:rsid w:val="00D2650C"/>
    <w:rsid w:val="00D26975"/>
    <w:rsid w:val="00D26F83"/>
    <w:rsid w:val="00D2737B"/>
    <w:rsid w:val="00D2797D"/>
    <w:rsid w:val="00D27B31"/>
    <w:rsid w:val="00D304C3"/>
    <w:rsid w:val="00D304DE"/>
    <w:rsid w:val="00D31550"/>
    <w:rsid w:val="00D31588"/>
    <w:rsid w:val="00D318C4"/>
    <w:rsid w:val="00D318C6"/>
    <w:rsid w:val="00D318F6"/>
    <w:rsid w:val="00D31A96"/>
    <w:rsid w:val="00D322A9"/>
    <w:rsid w:val="00D3288F"/>
    <w:rsid w:val="00D32896"/>
    <w:rsid w:val="00D329BE"/>
    <w:rsid w:val="00D3337C"/>
    <w:rsid w:val="00D33646"/>
    <w:rsid w:val="00D338C5"/>
    <w:rsid w:val="00D33CE8"/>
    <w:rsid w:val="00D3433D"/>
    <w:rsid w:val="00D344FA"/>
    <w:rsid w:val="00D34725"/>
    <w:rsid w:val="00D3474A"/>
    <w:rsid w:val="00D349EA"/>
    <w:rsid w:val="00D34C14"/>
    <w:rsid w:val="00D34C15"/>
    <w:rsid w:val="00D3589E"/>
    <w:rsid w:val="00D35CFE"/>
    <w:rsid w:val="00D35D30"/>
    <w:rsid w:val="00D35E1E"/>
    <w:rsid w:val="00D36199"/>
    <w:rsid w:val="00D3641C"/>
    <w:rsid w:val="00D368C2"/>
    <w:rsid w:val="00D370E1"/>
    <w:rsid w:val="00D3727D"/>
    <w:rsid w:val="00D379E0"/>
    <w:rsid w:val="00D401F0"/>
    <w:rsid w:val="00D403C5"/>
    <w:rsid w:val="00D40BC1"/>
    <w:rsid w:val="00D415E6"/>
    <w:rsid w:val="00D417F1"/>
    <w:rsid w:val="00D41CD5"/>
    <w:rsid w:val="00D42272"/>
    <w:rsid w:val="00D422A6"/>
    <w:rsid w:val="00D422E2"/>
    <w:rsid w:val="00D4283C"/>
    <w:rsid w:val="00D42CCA"/>
    <w:rsid w:val="00D433E5"/>
    <w:rsid w:val="00D439B9"/>
    <w:rsid w:val="00D43D35"/>
    <w:rsid w:val="00D44288"/>
    <w:rsid w:val="00D44695"/>
    <w:rsid w:val="00D44CD7"/>
    <w:rsid w:val="00D45285"/>
    <w:rsid w:val="00D45667"/>
    <w:rsid w:val="00D45DED"/>
    <w:rsid w:val="00D46137"/>
    <w:rsid w:val="00D4639A"/>
    <w:rsid w:val="00D4697E"/>
    <w:rsid w:val="00D46EF5"/>
    <w:rsid w:val="00D47095"/>
    <w:rsid w:val="00D47694"/>
    <w:rsid w:val="00D476FA"/>
    <w:rsid w:val="00D47902"/>
    <w:rsid w:val="00D47A3B"/>
    <w:rsid w:val="00D47A8F"/>
    <w:rsid w:val="00D5002E"/>
    <w:rsid w:val="00D507C2"/>
    <w:rsid w:val="00D509FD"/>
    <w:rsid w:val="00D5197B"/>
    <w:rsid w:val="00D51B4F"/>
    <w:rsid w:val="00D51F12"/>
    <w:rsid w:val="00D5228B"/>
    <w:rsid w:val="00D5230B"/>
    <w:rsid w:val="00D5241F"/>
    <w:rsid w:val="00D52600"/>
    <w:rsid w:val="00D52651"/>
    <w:rsid w:val="00D528F4"/>
    <w:rsid w:val="00D529A9"/>
    <w:rsid w:val="00D52E3A"/>
    <w:rsid w:val="00D535A5"/>
    <w:rsid w:val="00D535AB"/>
    <w:rsid w:val="00D53932"/>
    <w:rsid w:val="00D53BC8"/>
    <w:rsid w:val="00D53D42"/>
    <w:rsid w:val="00D54022"/>
    <w:rsid w:val="00D54701"/>
    <w:rsid w:val="00D54C85"/>
    <w:rsid w:val="00D5508E"/>
    <w:rsid w:val="00D554A1"/>
    <w:rsid w:val="00D55AF5"/>
    <w:rsid w:val="00D55F60"/>
    <w:rsid w:val="00D560F5"/>
    <w:rsid w:val="00D56517"/>
    <w:rsid w:val="00D566DC"/>
    <w:rsid w:val="00D56790"/>
    <w:rsid w:val="00D567B1"/>
    <w:rsid w:val="00D568D4"/>
    <w:rsid w:val="00D56C28"/>
    <w:rsid w:val="00D56F4F"/>
    <w:rsid w:val="00D573EB"/>
    <w:rsid w:val="00D5740B"/>
    <w:rsid w:val="00D576ED"/>
    <w:rsid w:val="00D578F9"/>
    <w:rsid w:val="00D57EB1"/>
    <w:rsid w:val="00D600E6"/>
    <w:rsid w:val="00D60638"/>
    <w:rsid w:val="00D60E10"/>
    <w:rsid w:val="00D61DE0"/>
    <w:rsid w:val="00D61FD8"/>
    <w:rsid w:val="00D62936"/>
    <w:rsid w:val="00D63021"/>
    <w:rsid w:val="00D63FA0"/>
    <w:rsid w:val="00D64205"/>
    <w:rsid w:val="00D643C7"/>
    <w:rsid w:val="00D6458E"/>
    <w:rsid w:val="00D64679"/>
    <w:rsid w:val="00D6566B"/>
    <w:rsid w:val="00D6613F"/>
    <w:rsid w:val="00D66174"/>
    <w:rsid w:val="00D66C35"/>
    <w:rsid w:val="00D66E4C"/>
    <w:rsid w:val="00D66E9C"/>
    <w:rsid w:val="00D70173"/>
    <w:rsid w:val="00D7026C"/>
    <w:rsid w:val="00D70734"/>
    <w:rsid w:val="00D70BEE"/>
    <w:rsid w:val="00D70C04"/>
    <w:rsid w:val="00D70DCA"/>
    <w:rsid w:val="00D70F96"/>
    <w:rsid w:val="00D71245"/>
    <w:rsid w:val="00D717D0"/>
    <w:rsid w:val="00D7182C"/>
    <w:rsid w:val="00D71A25"/>
    <w:rsid w:val="00D71B90"/>
    <w:rsid w:val="00D71C3F"/>
    <w:rsid w:val="00D71FCF"/>
    <w:rsid w:val="00D71FDA"/>
    <w:rsid w:val="00D725C9"/>
    <w:rsid w:val="00D728E7"/>
    <w:rsid w:val="00D72924"/>
    <w:rsid w:val="00D72CA4"/>
    <w:rsid w:val="00D72D51"/>
    <w:rsid w:val="00D72DED"/>
    <w:rsid w:val="00D73109"/>
    <w:rsid w:val="00D733B0"/>
    <w:rsid w:val="00D734E5"/>
    <w:rsid w:val="00D73CA6"/>
    <w:rsid w:val="00D73FFE"/>
    <w:rsid w:val="00D7434F"/>
    <w:rsid w:val="00D7435C"/>
    <w:rsid w:val="00D749AA"/>
    <w:rsid w:val="00D74D30"/>
    <w:rsid w:val="00D74EC6"/>
    <w:rsid w:val="00D74F2F"/>
    <w:rsid w:val="00D7554E"/>
    <w:rsid w:val="00D7593B"/>
    <w:rsid w:val="00D75FBF"/>
    <w:rsid w:val="00D7603A"/>
    <w:rsid w:val="00D763E5"/>
    <w:rsid w:val="00D76508"/>
    <w:rsid w:val="00D76711"/>
    <w:rsid w:val="00D76749"/>
    <w:rsid w:val="00D76C48"/>
    <w:rsid w:val="00D76CC0"/>
    <w:rsid w:val="00D771DD"/>
    <w:rsid w:val="00D77A4C"/>
    <w:rsid w:val="00D8036D"/>
    <w:rsid w:val="00D80497"/>
    <w:rsid w:val="00D80666"/>
    <w:rsid w:val="00D80C47"/>
    <w:rsid w:val="00D81650"/>
    <w:rsid w:val="00D81CA9"/>
    <w:rsid w:val="00D81DAF"/>
    <w:rsid w:val="00D81E9D"/>
    <w:rsid w:val="00D81F3E"/>
    <w:rsid w:val="00D826E3"/>
    <w:rsid w:val="00D82968"/>
    <w:rsid w:val="00D835FD"/>
    <w:rsid w:val="00D83900"/>
    <w:rsid w:val="00D83CF7"/>
    <w:rsid w:val="00D83D9B"/>
    <w:rsid w:val="00D8412E"/>
    <w:rsid w:val="00D8438E"/>
    <w:rsid w:val="00D8458E"/>
    <w:rsid w:val="00D845BC"/>
    <w:rsid w:val="00D84956"/>
    <w:rsid w:val="00D84AE8"/>
    <w:rsid w:val="00D850A9"/>
    <w:rsid w:val="00D851CA"/>
    <w:rsid w:val="00D852DE"/>
    <w:rsid w:val="00D85308"/>
    <w:rsid w:val="00D857DD"/>
    <w:rsid w:val="00D85998"/>
    <w:rsid w:val="00D85F56"/>
    <w:rsid w:val="00D86465"/>
    <w:rsid w:val="00D8664A"/>
    <w:rsid w:val="00D867F4"/>
    <w:rsid w:val="00D869B4"/>
    <w:rsid w:val="00D86AF5"/>
    <w:rsid w:val="00D871D3"/>
    <w:rsid w:val="00D87AAF"/>
    <w:rsid w:val="00D87B36"/>
    <w:rsid w:val="00D900E5"/>
    <w:rsid w:val="00D9026B"/>
    <w:rsid w:val="00D9038F"/>
    <w:rsid w:val="00D904AC"/>
    <w:rsid w:val="00D9074C"/>
    <w:rsid w:val="00D90992"/>
    <w:rsid w:val="00D90CB5"/>
    <w:rsid w:val="00D91370"/>
    <w:rsid w:val="00D91DB8"/>
    <w:rsid w:val="00D921CD"/>
    <w:rsid w:val="00D92381"/>
    <w:rsid w:val="00D9256F"/>
    <w:rsid w:val="00D92CC6"/>
    <w:rsid w:val="00D92D08"/>
    <w:rsid w:val="00D92FD7"/>
    <w:rsid w:val="00D93074"/>
    <w:rsid w:val="00D9372F"/>
    <w:rsid w:val="00D9389E"/>
    <w:rsid w:val="00D93A99"/>
    <w:rsid w:val="00D93D0D"/>
    <w:rsid w:val="00D93D2D"/>
    <w:rsid w:val="00D946B2"/>
    <w:rsid w:val="00D947A2"/>
    <w:rsid w:val="00D94846"/>
    <w:rsid w:val="00D949DA"/>
    <w:rsid w:val="00D94C98"/>
    <w:rsid w:val="00D94D97"/>
    <w:rsid w:val="00D94DBC"/>
    <w:rsid w:val="00D9547C"/>
    <w:rsid w:val="00D957AD"/>
    <w:rsid w:val="00D95B27"/>
    <w:rsid w:val="00D95D35"/>
    <w:rsid w:val="00D96536"/>
    <w:rsid w:val="00D96713"/>
    <w:rsid w:val="00D969E4"/>
    <w:rsid w:val="00D96B6B"/>
    <w:rsid w:val="00D97151"/>
    <w:rsid w:val="00D97644"/>
    <w:rsid w:val="00D97DD3"/>
    <w:rsid w:val="00D97F01"/>
    <w:rsid w:val="00D97F2A"/>
    <w:rsid w:val="00DA0026"/>
    <w:rsid w:val="00DA0445"/>
    <w:rsid w:val="00DA0669"/>
    <w:rsid w:val="00DA067B"/>
    <w:rsid w:val="00DA0AF0"/>
    <w:rsid w:val="00DA12A2"/>
    <w:rsid w:val="00DA181B"/>
    <w:rsid w:val="00DA18C6"/>
    <w:rsid w:val="00DA198D"/>
    <w:rsid w:val="00DA22E8"/>
    <w:rsid w:val="00DA2328"/>
    <w:rsid w:val="00DA23CD"/>
    <w:rsid w:val="00DA26B8"/>
    <w:rsid w:val="00DA2A08"/>
    <w:rsid w:val="00DA2F51"/>
    <w:rsid w:val="00DA309B"/>
    <w:rsid w:val="00DA3204"/>
    <w:rsid w:val="00DA34E0"/>
    <w:rsid w:val="00DA37E3"/>
    <w:rsid w:val="00DA3CAF"/>
    <w:rsid w:val="00DA3EB4"/>
    <w:rsid w:val="00DA3F63"/>
    <w:rsid w:val="00DA43FC"/>
    <w:rsid w:val="00DA4429"/>
    <w:rsid w:val="00DA446F"/>
    <w:rsid w:val="00DA447C"/>
    <w:rsid w:val="00DA4B48"/>
    <w:rsid w:val="00DA4D9A"/>
    <w:rsid w:val="00DA505E"/>
    <w:rsid w:val="00DA58F6"/>
    <w:rsid w:val="00DA5CFE"/>
    <w:rsid w:val="00DA5D4F"/>
    <w:rsid w:val="00DA5D92"/>
    <w:rsid w:val="00DA63B2"/>
    <w:rsid w:val="00DA658F"/>
    <w:rsid w:val="00DA6FD3"/>
    <w:rsid w:val="00DA7637"/>
    <w:rsid w:val="00DA7719"/>
    <w:rsid w:val="00DA7CAE"/>
    <w:rsid w:val="00DA7CF9"/>
    <w:rsid w:val="00DA7DBB"/>
    <w:rsid w:val="00DA7E2D"/>
    <w:rsid w:val="00DA7E7F"/>
    <w:rsid w:val="00DB00B0"/>
    <w:rsid w:val="00DB0664"/>
    <w:rsid w:val="00DB0791"/>
    <w:rsid w:val="00DB09B9"/>
    <w:rsid w:val="00DB0C5A"/>
    <w:rsid w:val="00DB0D9E"/>
    <w:rsid w:val="00DB0F75"/>
    <w:rsid w:val="00DB1018"/>
    <w:rsid w:val="00DB1547"/>
    <w:rsid w:val="00DB15FD"/>
    <w:rsid w:val="00DB1B4C"/>
    <w:rsid w:val="00DB1EF9"/>
    <w:rsid w:val="00DB22B4"/>
    <w:rsid w:val="00DB2810"/>
    <w:rsid w:val="00DB2FBF"/>
    <w:rsid w:val="00DB3214"/>
    <w:rsid w:val="00DB35A2"/>
    <w:rsid w:val="00DB3639"/>
    <w:rsid w:val="00DB368E"/>
    <w:rsid w:val="00DB4329"/>
    <w:rsid w:val="00DB45CC"/>
    <w:rsid w:val="00DB47F5"/>
    <w:rsid w:val="00DB4FB3"/>
    <w:rsid w:val="00DB5142"/>
    <w:rsid w:val="00DB5939"/>
    <w:rsid w:val="00DB5BC0"/>
    <w:rsid w:val="00DB5E00"/>
    <w:rsid w:val="00DB5E08"/>
    <w:rsid w:val="00DB5E12"/>
    <w:rsid w:val="00DB61F5"/>
    <w:rsid w:val="00DB648A"/>
    <w:rsid w:val="00DB64BA"/>
    <w:rsid w:val="00DB6521"/>
    <w:rsid w:val="00DB68B3"/>
    <w:rsid w:val="00DB6A9D"/>
    <w:rsid w:val="00DB6AF3"/>
    <w:rsid w:val="00DB6DA1"/>
    <w:rsid w:val="00DB6EF7"/>
    <w:rsid w:val="00DB73E4"/>
    <w:rsid w:val="00DB7608"/>
    <w:rsid w:val="00DB76AC"/>
    <w:rsid w:val="00DB7784"/>
    <w:rsid w:val="00DB7E48"/>
    <w:rsid w:val="00DC012A"/>
    <w:rsid w:val="00DC0279"/>
    <w:rsid w:val="00DC089C"/>
    <w:rsid w:val="00DC098C"/>
    <w:rsid w:val="00DC0CA0"/>
    <w:rsid w:val="00DC0D54"/>
    <w:rsid w:val="00DC186D"/>
    <w:rsid w:val="00DC1C0F"/>
    <w:rsid w:val="00DC1D6D"/>
    <w:rsid w:val="00DC1FA2"/>
    <w:rsid w:val="00DC2091"/>
    <w:rsid w:val="00DC250E"/>
    <w:rsid w:val="00DC2577"/>
    <w:rsid w:val="00DC27AD"/>
    <w:rsid w:val="00DC2B94"/>
    <w:rsid w:val="00DC3215"/>
    <w:rsid w:val="00DC3363"/>
    <w:rsid w:val="00DC3955"/>
    <w:rsid w:val="00DC3BF5"/>
    <w:rsid w:val="00DC3ED8"/>
    <w:rsid w:val="00DC3F3A"/>
    <w:rsid w:val="00DC4946"/>
    <w:rsid w:val="00DC4B4E"/>
    <w:rsid w:val="00DC4E35"/>
    <w:rsid w:val="00DC4FEB"/>
    <w:rsid w:val="00DC5265"/>
    <w:rsid w:val="00DC5515"/>
    <w:rsid w:val="00DC564B"/>
    <w:rsid w:val="00DC5A59"/>
    <w:rsid w:val="00DC5BC7"/>
    <w:rsid w:val="00DC5F76"/>
    <w:rsid w:val="00DC6256"/>
    <w:rsid w:val="00DC6777"/>
    <w:rsid w:val="00DC6C13"/>
    <w:rsid w:val="00DC6D56"/>
    <w:rsid w:val="00DC6DDC"/>
    <w:rsid w:val="00DC7A90"/>
    <w:rsid w:val="00DD0A3A"/>
    <w:rsid w:val="00DD0BF6"/>
    <w:rsid w:val="00DD0C37"/>
    <w:rsid w:val="00DD0D14"/>
    <w:rsid w:val="00DD0F0D"/>
    <w:rsid w:val="00DD124B"/>
    <w:rsid w:val="00DD19BE"/>
    <w:rsid w:val="00DD1DC6"/>
    <w:rsid w:val="00DD2740"/>
    <w:rsid w:val="00DD29E6"/>
    <w:rsid w:val="00DD2B38"/>
    <w:rsid w:val="00DD2D97"/>
    <w:rsid w:val="00DD3437"/>
    <w:rsid w:val="00DD34F8"/>
    <w:rsid w:val="00DD3A8D"/>
    <w:rsid w:val="00DD3AA7"/>
    <w:rsid w:val="00DD3B9A"/>
    <w:rsid w:val="00DD3D64"/>
    <w:rsid w:val="00DD4A5C"/>
    <w:rsid w:val="00DD4B95"/>
    <w:rsid w:val="00DD4CEF"/>
    <w:rsid w:val="00DD52E2"/>
    <w:rsid w:val="00DD5392"/>
    <w:rsid w:val="00DD53B5"/>
    <w:rsid w:val="00DD54D3"/>
    <w:rsid w:val="00DD5A32"/>
    <w:rsid w:val="00DD5EB5"/>
    <w:rsid w:val="00DD601A"/>
    <w:rsid w:val="00DD62A6"/>
    <w:rsid w:val="00DD667D"/>
    <w:rsid w:val="00DD69F7"/>
    <w:rsid w:val="00DD6A69"/>
    <w:rsid w:val="00DD7170"/>
    <w:rsid w:val="00DD79C7"/>
    <w:rsid w:val="00DD7C19"/>
    <w:rsid w:val="00DD7FB5"/>
    <w:rsid w:val="00DE003D"/>
    <w:rsid w:val="00DE08BB"/>
    <w:rsid w:val="00DE1100"/>
    <w:rsid w:val="00DE17FF"/>
    <w:rsid w:val="00DE18C0"/>
    <w:rsid w:val="00DE1F86"/>
    <w:rsid w:val="00DE20F1"/>
    <w:rsid w:val="00DE225D"/>
    <w:rsid w:val="00DE3957"/>
    <w:rsid w:val="00DE3D16"/>
    <w:rsid w:val="00DE3E20"/>
    <w:rsid w:val="00DE3EEA"/>
    <w:rsid w:val="00DE435D"/>
    <w:rsid w:val="00DE4708"/>
    <w:rsid w:val="00DE4D5A"/>
    <w:rsid w:val="00DE4F23"/>
    <w:rsid w:val="00DE4FDE"/>
    <w:rsid w:val="00DE535B"/>
    <w:rsid w:val="00DE538C"/>
    <w:rsid w:val="00DE56A3"/>
    <w:rsid w:val="00DE5BCA"/>
    <w:rsid w:val="00DE5FCC"/>
    <w:rsid w:val="00DE6032"/>
    <w:rsid w:val="00DE754D"/>
    <w:rsid w:val="00DE76BF"/>
    <w:rsid w:val="00DE77B9"/>
    <w:rsid w:val="00DE7B9F"/>
    <w:rsid w:val="00DE7CC3"/>
    <w:rsid w:val="00DF0514"/>
    <w:rsid w:val="00DF089E"/>
    <w:rsid w:val="00DF0D8A"/>
    <w:rsid w:val="00DF0FAF"/>
    <w:rsid w:val="00DF1105"/>
    <w:rsid w:val="00DF11A9"/>
    <w:rsid w:val="00DF1549"/>
    <w:rsid w:val="00DF1D8B"/>
    <w:rsid w:val="00DF1F67"/>
    <w:rsid w:val="00DF1F68"/>
    <w:rsid w:val="00DF22C4"/>
    <w:rsid w:val="00DF24ED"/>
    <w:rsid w:val="00DF2BAA"/>
    <w:rsid w:val="00DF2D0D"/>
    <w:rsid w:val="00DF307E"/>
    <w:rsid w:val="00DF3718"/>
    <w:rsid w:val="00DF37A6"/>
    <w:rsid w:val="00DF3953"/>
    <w:rsid w:val="00DF4022"/>
    <w:rsid w:val="00DF4188"/>
    <w:rsid w:val="00DF45E2"/>
    <w:rsid w:val="00DF49C9"/>
    <w:rsid w:val="00DF4CC8"/>
    <w:rsid w:val="00DF50B9"/>
    <w:rsid w:val="00DF53A4"/>
    <w:rsid w:val="00DF5A6E"/>
    <w:rsid w:val="00DF5A76"/>
    <w:rsid w:val="00DF5A9C"/>
    <w:rsid w:val="00DF5D39"/>
    <w:rsid w:val="00DF6111"/>
    <w:rsid w:val="00DF659B"/>
    <w:rsid w:val="00DF6710"/>
    <w:rsid w:val="00DF674A"/>
    <w:rsid w:val="00DF70C4"/>
    <w:rsid w:val="00DF7375"/>
    <w:rsid w:val="00DF75B6"/>
    <w:rsid w:val="00DF7CE7"/>
    <w:rsid w:val="00DF7EC6"/>
    <w:rsid w:val="00E00234"/>
    <w:rsid w:val="00E006CF"/>
    <w:rsid w:val="00E00A10"/>
    <w:rsid w:val="00E00C48"/>
    <w:rsid w:val="00E0117A"/>
    <w:rsid w:val="00E01214"/>
    <w:rsid w:val="00E01427"/>
    <w:rsid w:val="00E014E8"/>
    <w:rsid w:val="00E01821"/>
    <w:rsid w:val="00E018C2"/>
    <w:rsid w:val="00E01D57"/>
    <w:rsid w:val="00E01E71"/>
    <w:rsid w:val="00E02050"/>
    <w:rsid w:val="00E023F6"/>
    <w:rsid w:val="00E0289B"/>
    <w:rsid w:val="00E02A3A"/>
    <w:rsid w:val="00E03451"/>
    <w:rsid w:val="00E035B5"/>
    <w:rsid w:val="00E037F8"/>
    <w:rsid w:val="00E03AE7"/>
    <w:rsid w:val="00E03FF7"/>
    <w:rsid w:val="00E043D0"/>
    <w:rsid w:val="00E04951"/>
    <w:rsid w:val="00E04ACB"/>
    <w:rsid w:val="00E04B9B"/>
    <w:rsid w:val="00E04E1E"/>
    <w:rsid w:val="00E04EED"/>
    <w:rsid w:val="00E04F78"/>
    <w:rsid w:val="00E05382"/>
    <w:rsid w:val="00E062F0"/>
    <w:rsid w:val="00E0682B"/>
    <w:rsid w:val="00E06869"/>
    <w:rsid w:val="00E069F7"/>
    <w:rsid w:val="00E06ECC"/>
    <w:rsid w:val="00E07247"/>
    <w:rsid w:val="00E07317"/>
    <w:rsid w:val="00E07554"/>
    <w:rsid w:val="00E07A54"/>
    <w:rsid w:val="00E1003C"/>
    <w:rsid w:val="00E10362"/>
    <w:rsid w:val="00E1052A"/>
    <w:rsid w:val="00E10B04"/>
    <w:rsid w:val="00E11806"/>
    <w:rsid w:val="00E11A18"/>
    <w:rsid w:val="00E11B63"/>
    <w:rsid w:val="00E11FEC"/>
    <w:rsid w:val="00E12498"/>
    <w:rsid w:val="00E126DD"/>
    <w:rsid w:val="00E1282A"/>
    <w:rsid w:val="00E129E5"/>
    <w:rsid w:val="00E12A4E"/>
    <w:rsid w:val="00E13546"/>
    <w:rsid w:val="00E1379D"/>
    <w:rsid w:val="00E13831"/>
    <w:rsid w:val="00E13988"/>
    <w:rsid w:val="00E139E5"/>
    <w:rsid w:val="00E13FB6"/>
    <w:rsid w:val="00E1401B"/>
    <w:rsid w:val="00E14296"/>
    <w:rsid w:val="00E14789"/>
    <w:rsid w:val="00E148F7"/>
    <w:rsid w:val="00E14963"/>
    <w:rsid w:val="00E14C81"/>
    <w:rsid w:val="00E14C8A"/>
    <w:rsid w:val="00E14E72"/>
    <w:rsid w:val="00E14E82"/>
    <w:rsid w:val="00E153F7"/>
    <w:rsid w:val="00E1565D"/>
    <w:rsid w:val="00E15999"/>
    <w:rsid w:val="00E15A94"/>
    <w:rsid w:val="00E15C84"/>
    <w:rsid w:val="00E15D48"/>
    <w:rsid w:val="00E1627E"/>
    <w:rsid w:val="00E16C77"/>
    <w:rsid w:val="00E16E80"/>
    <w:rsid w:val="00E1715C"/>
    <w:rsid w:val="00E17232"/>
    <w:rsid w:val="00E179D0"/>
    <w:rsid w:val="00E179D4"/>
    <w:rsid w:val="00E20199"/>
    <w:rsid w:val="00E20369"/>
    <w:rsid w:val="00E204FC"/>
    <w:rsid w:val="00E20F0E"/>
    <w:rsid w:val="00E2121E"/>
    <w:rsid w:val="00E214BC"/>
    <w:rsid w:val="00E217AC"/>
    <w:rsid w:val="00E22208"/>
    <w:rsid w:val="00E225BF"/>
    <w:rsid w:val="00E229D3"/>
    <w:rsid w:val="00E22AA0"/>
    <w:rsid w:val="00E22D27"/>
    <w:rsid w:val="00E2332C"/>
    <w:rsid w:val="00E23355"/>
    <w:rsid w:val="00E240B2"/>
    <w:rsid w:val="00E2410F"/>
    <w:rsid w:val="00E241ED"/>
    <w:rsid w:val="00E245B6"/>
    <w:rsid w:val="00E24778"/>
    <w:rsid w:val="00E24C28"/>
    <w:rsid w:val="00E24C67"/>
    <w:rsid w:val="00E24E19"/>
    <w:rsid w:val="00E24F9F"/>
    <w:rsid w:val="00E25596"/>
    <w:rsid w:val="00E25F83"/>
    <w:rsid w:val="00E2656F"/>
    <w:rsid w:val="00E26A94"/>
    <w:rsid w:val="00E26FBA"/>
    <w:rsid w:val="00E2728C"/>
    <w:rsid w:val="00E272B2"/>
    <w:rsid w:val="00E27487"/>
    <w:rsid w:val="00E27649"/>
    <w:rsid w:val="00E27DB6"/>
    <w:rsid w:val="00E30512"/>
    <w:rsid w:val="00E30FF1"/>
    <w:rsid w:val="00E3180C"/>
    <w:rsid w:val="00E31A1F"/>
    <w:rsid w:val="00E31C39"/>
    <w:rsid w:val="00E3218E"/>
    <w:rsid w:val="00E321C6"/>
    <w:rsid w:val="00E324A2"/>
    <w:rsid w:val="00E324BF"/>
    <w:rsid w:val="00E32669"/>
    <w:rsid w:val="00E329A0"/>
    <w:rsid w:val="00E336B0"/>
    <w:rsid w:val="00E336D7"/>
    <w:rsid w:val="00E33A9A"/>
    <w:rsid w:val="00E34036"/>
    <w:rsid w:val="00E341F2"/>
    <w:rsid w:val="00E344DA"/>
    <w:rsid w:val="00E3493C"/>
    <w:rsid w:val="00E34956"/>
    <w:rsid w:val="00E34BA8"/>
    <w:rsid w:val="00E34F05"/>
    <w:rsid w:val="00E35002"/>
    <w:rsid w:val="00E356F3"/>
    <w:rsid w:val="00E35EF7"/>
    <w:rsid w:val="00E36127"/>
    <w:rsid w:val="00E3628E"/>
    <w:rsid w:val="00E36475"/>
    <w:rsid w:val="00E366E1"/>
    <w:rsid w:val="00E368DF"/>
    <w:rsid w:val="00E36A06"/>
    <w:rsid w:val="00E36B69"/>
    <w:rsid w:val="00E36C1E"/>
    <w:rsid w:val="00E36FF2"/>
    <w:rsid w:val="00E37171"/>
    <w:rsid w:val="00E375D9"/>
    <w:rsid w:val="00E3782D"/>
    <w:rsid w:val="00E37E83"/>
    <w:rsid w:val="00E37FFD"/>
    <w:rsid w:val="00E4052F"/>
    <w:rsid w:val="00E40D0A"/>
    <w:rsid w:val="00E410E7"/>
    <w:rsid w:val="00E41595"/>
    <w:rsid w:val="00E41612"/>
    <w:rsid w:val="00E41B4E"/>
    <w:rsid w:val="00E421E5"/>
    <w:rsid w:val="00E42747"/>
    <w:rsid w:val="00E42C67"/>
    <w:rsid w:val="00E42CE2"/>
    <w:rsid w:val="00E42E7B"/>
    <w:rsid w:val="00E43040"/>
    <w:rsid w:val="00E43130"/>
    <w:rsid w:val="00E43427"/>
    <w:rsid w:val="00E43485"/>
    <w:rsid w:val="00E43516"/>
    <w:rsid w:val="00E43994"/>
    <w:rsid w:val="00E43BFA"/>
    <w:rsid w:val="00E43D5B"/>
    <w:rsid w:val="00E43EEB"/>
    <w:rsid w:val="00E44031"/>
    <w:rsid w:val="00E4444A"/>
    <w:rsid w:val="00E44F50"/>
    <w:rsid w:val="00E45410"/>
    <w:rsid w:val="00E454D2"/>
    <w:rsid w:val="00E45BCE"/>
    <w:rsid w:val="00E45C47"/>
    <w:rsid w:val="00E46479"/>
    <w:rsid w:val="00E465AF"/>
    <w:rsid w:val="00E4672F"/>
    <w:rsid w:val="00E468CE"/>
    <w:rsid w:val="00E471BE"/>
    <w:rsid w:val="00E471F2"/>
    <w:rsid w:val="00E474F6"/>
    <w:rsid w:val="00E476AA"/>
    <w:rsid w:val="00E47BB8"/>
    <w:rsid w:val="00E47CC7"/>
    <w:rsid w:val="00E5087C"/>
    <w:rsid w:val="00E50C35"/>
    <w:rsid w:val="00E50EAE"/>
    <w:rsid w:val="00E512BC"/>
    <w:rsid w:val="00E51537"/>
    <w:rsid w:val="00E515E7"/>
    <w:rsid w:val="00E51B27"/>
    <w:rsid w:val="00E51B85"/>
    <w:rsid w:val="00E51BD7"/>
    <w:rsid w:val="00E51FAA"/>
    <w:rsid w:val="00E526F5"/>
    <w:rsid w:val="00E52776"/>
    <w:rsid w:val="00E52843"/>
    <w:rsid w:val="00E528B5"/>
    <w:rsid w:val="00E54117"/>
    <w:rsid w:val="00E546C3"/>
    <w:rsid w:val="00E54BB3"/>
    <w:rsid w:val="00E54E11"/>
    <w:rsid w:val="00E54E66"/>
    <w:rsid w:val="00E5506C"/>
    <w:rsid w:val="00E5512C"/>
    <w:rsid w:val="00E5514B"/>
    <w:rsid w:val="00E553ED"/>
    <w:rsid w:val="00E554F8"/>
    <w:rsid w:val="00E55B12"/>
    <w:rsid w:val="00E55C51"/>
    <w:rsid w:val="00E55EB7"/>
    <w:rsid w:val="00E55FE6"/>
    <w:rsid w:val="00E56197"/>
    <w:rsid w:val="00E56291"/>
    <w:rsid w:val="00E56989"/>
    <w:rsid w:val="00E56A5C"/>
    <w:rsid w:val="00E56ABD"/>
    <w:rsid w:val="00E56E37"/>
    <w:rsid w:val="00E56FD8"/>
    <w:rsid w:val="00E6001D"/>
    <w:rsid w:val="00E603B6"/>
    <w:rsid w:val="00E6048C"/>
    <w:rsid w:val="00E60C59"/>
    <w:rsid w:val="00E60FCD"/>
    <w:rsid w:val="00E61150"/>
    <w:rsid w:val="00E614AA"/>
    <w:rsid w:val="00E6192A"/>
    <w:rsid w:val="00E619C6"/>
    <w:rsid w:val="00E61ADC"/>
    <w:rsid w:val="00E61D01"/>
    <w:rsid w:val="00E6221B"/>
    <w:rsid w:val="00E62484"/>
    <w:rsid w:val="00E627A5"/>
    <w:rsid w:val="00E627B1"/>
    <w:rsid w:val="00E62907"/>
    <w:rsid w:val="00E62D91"/>
    <w:rsid w:val="00E631DD"/>
    <w:rsid w:val="00E63AC1"/>
    <w:rsid w:val="00E63DDA"/>
    <w:rsid w:val="00E63E2E"/>
    <w:rsid w:val="00E640BD"/>
    <w:rsid w:val="00E64337"/>
    <w:rsid w:val="00E6434E"/>
    <w:rsid w:val="00E6437C"/>
    <w:rsid w:val="00E6488F"/>
    <w:rsid w:val="00E652F7"/>
    <w:rsid w:val="00E655CB"/>
    <w:rsid w:val="00E65F33"/>
    <w:rsid w:val="00E66032"/>
    <w:rsid w:val="00E6607B"/>
    <w:rsid w:val="00E66404"/>
    <w:rsid w:val="00E66542"/>
    <w:rsid w:val="00E66BF5"/>
    <w:rsid w:val="00E67076"/>
    <w:rsid w:val="00E67356"/>
    <w:rsid w:val="00E67684"/>
    <w:rsid w:val="00E67BA6"/>
    <w:rsid w:val="00E67E50"/>
    <w:rsid w:val="00E700F4"/>
    <w:rsid w:val="00E704AC"/>
    <w:rsid w:val="00E70B32"/>
    <w:rsid w:val="00E7111E"/>
    <w:rsid w:val="00E71264"/>
    <w:rsid w:val="00E715B4"/>
    <w:rsid w:val="00E716FB"/>
    <w:rsid w:val="00E7173B"/>
    <w:rsid w:val="00E71821"/>
    <w:rsid w:val="00E71FC1"/>
    <w:rsid w:val="00E724F0"/>
    <w:rsid w:val="00E72C1F"/>
    <w:rsid w:val="00E72CEB"/>
    <w:rsid w:val="00E73413"/>
    <w:rsid w:val="00E735DF"/>
    <w:rsid w:val="00E736FC"/>
    <w:rsid w:val="00E73763"/>
    <w:rsid w:val="00E7389C"/>
    <w:rsid w:val="00E73BA2"/>
    <w:rsid w:val="00E7415F"/>
    <w:rsid w:val="00E744E6"/>
    <w:rsid w:val="00E74A89"/>
    <w:rsid w:val="00E74C39"/>
    <w:rsid w:val="00E74C95"/>
    <w:rsid w:val="00E74F07"/>
    <w:rsid w:val="00E7525E"/>
    <w:rsid w:val="00E7546B"/>
    <w:rsid w:val="00E754B1"/>
    <w:rsid w:val="00E758C7"/>
    <w:rsid w:val="00E75A33"/>
    <w:rsid w:val="00E75B18"/>
    <w:rsid w:val="00E75D02"/>
    <w:rsid w:val="00E76628"/>
    <w:rsid w:val="00E7682F"/>
    <w:rsid w:val="00E76870"/>
    <w:rsid w:val="00E76CE4"/>
    <w:rsid w:val="00E77239"/>
    <w:rsid w:val="00E772DB"/>
    <w:rsid w:val="00E77345"/>
    <w:rsid w:val="00E776F7"/>
    <w:rsid w:val="00E779F5"/>
    <w:rsid w:val="00E77EC2"/>
    <w:rsid w:val="00E80449"/>
    <w:rsid w:val="00E80495"/>
    <w:rsid w:val="00E80813"/>
    <w:rsid w:val="00E8081A"/>
    <w:rsid w:val="00E80C5A"/>
    <w:rsid w:val="00E80E5C"/>
    <w:rsid w:val="00E81006"/>
    <w:rsid w:val="00E8170B"/>
    <w:rsid w:val="00E817AF"/>
    <w:rsid w:val="00E81A4F"/>
    <w:rsid w:val="00E81D38"/>
    <w:rsid w:val="00E82867"/>
    <w:rsid w:val="00E82D16"/>
    <w:rsid w:val="00E8305B"/>
    <w:rsid w:val="00E83F40"/>
    <w:rsid w:val="00E84516"/>
    <w:rsid w:val="00E847D9"/>
    <w:rsid w:val="00E84900"/>
    <w:rsid w:val="00E84CA8"/>
    <w:rsid w:val="00E84E9F"/>
    <w:rsid w:val="00E85586"/>
    <w:rsid w:val="00E859D3"/>
    <w:rsid w:val="00E85E18"/>
    <w:rsid w:val="00E8604F"/>
    <w:rsid w:val="00E86148"/>
    <w:rsid w:val="00E8636F"/>
    <w:rsid w:val="00E86A0C"/>
    <w:rsid w:val="00E86C21"/>
    <w:rsid w:val="00E86C52"/>
    <w:rsid w:val="00E86E98"/>
    <w:rsid w:val="00E87188"/>
    <w:rsid w:val="00E87864"/>
    <w:rsid w:val="00E9090A"/>
    <w:rsid w:val="00E90CDA"/>
    <w:rsid w:val="00E91BA6"/>
    <w:rsid w:val="00E91D8A"/>
    <w:rsid w:val="00E91E8E"/>
    <w:rsid w:val="00E922B3"/>
    <w:rsid w:val="00E926A8"/>
    <w:rsid w:val="00E9297F"/>
    <w:rsid w:val="00E92ED5"/>
    <w:rsid w:val="00E93654"/>
    <w:rsid w:val="00E946CD"/>
    <w:rsid w:val="00E949AD"/>
    <w:rsid w:val="00E9569C"/>
    <w:rsid w:val="00E95F01"/>
    <w:rsid w:val="00E964D7"/>
    <w:rsid w:val="00E96AA0"/>
    <w:rsid w:val="00E96F89"/>
    <w:rsid w:val="00E9724D"/>
    <w:rsid w:val="00E97276"/>
    <w:rsid w:val="00E97938"/>
    <w:rsid w:val="00E97967"/>
    <w:rsid w:val="00EA06CA"/>
    <w:rsid w:val="00EA0C8B"/>
    <w:rsid w:val="00EA1491"/>
    <w:rsid w:val="00EA1794"/>
    <w:rsid w:val="00EA17DE"/>
    <w:rsid w:val="00EA1A5F"/>
    <w:rsid w:val="00EA1EFA"/>
    <w:rsid w:val="00EA2027"/>
    <w:rsid w:val="00EA20AE"/>
    <w:rsid w:val="00EA2223"/>
    <w:rsid w:val="00EA23F9"/>
    <w:rsid w:val="00EA2711"/>
    <w:rsid w:val="00EA2D1C"/>
    <w:rsid w:val="00EA2D66"/>
    <w:rsid w:val="00EA3198"/>
    <w:rsid w:val="00EA38DD"/>
    <w:rsid w:val="00EA3A8F"/>
    <w:rsid w:val="00EA3A9F"/>
    <w:rsid w:val="00EA3C49"/>
    <w:rsid w:val="00EA4770"/>
    <w:rsid w:val="00EA4B36"/>
    <w:rsid w:val="00EA4EDF"/>
    <w:rsid w:val="00EA4F7C"/>
    <w:rsid w:val="00EA4FB3"/>
    <w:rsid w:val="00EA5013"/>
    <w:rsid w:val="00EA527C"/>
    <w:rsid w:val="00EA5294"/>
    <w:rsid w:val="00EA52F7"/>
    <w:rsid w:val="00EA6218"/>
    <w:rsid w:val="00EA6A6B"/>
    <w:rsid w:val="00EA6E28"/>
    <w:rsid w:val="00EA7DCB"/>
    <w:rsid w:val="00EB0085"/>
    <w:rsid w:val="00EB0D9C"/>
    <w:rsid w:val="00EB126C"/>
    <w:rsid w:val="00EB143A"/>
    <w:rsid w:val="00EB1BB7"/>
    <w:rsid w:val="00EB1BD0"/>
    <w:rsid w:val="00EB1C20"/>
    <w:rsid w:val="00EB1D63"/>
    <w:rsid w:val="00EB28A9"/>
    <w:rsid w:val="00EB2CE6"/>
    <w:rsid w:val="00EB32DA"/>
    <w:rsid w:val="00EB332A"/>
    <w:rsid w:val="00EB352C"/>
    <w:rsid w:val="00EB3616"/>
    <w:rsid w:val="00EB3CC2"/>
    <w:rsid w:val="00EB46F8"/>
    <w:rsid w:val="00EB48E3"/>
    <w:rsid w:val="00EB4BF3"/>
    <w:rsid w:val="00EB4CB8"/>
    <w:rsid w:val="00EB4F77"/>
    <w:rsid w:val="00EB52E8"/>
    <w:rsid w:val="00EB5A3A"/>
    <w:rsid w:val="00EB5B3E"/>
    <w:rsid w:val="00EB5E80"/>
    <w:rsid w:val="00EB6DE5"/>
    <w:rsid w:val="00EB6FA5"/>
    <w:rsid w:val="00EB733F"/>
    <w:rsid w:val="00EB74CE"/>
    <w:rsid w:val="00EB7534"/>
    <w:rsid w:val="00EB7DB4"/>
    <w:rsid w:val="00EC0534"/>
    <w:rsid w:val="00EC08EA"/>
    <w:rsid w:val="00EC1408"/>
    <w:rsid w:val="00EC254C"/>
    <w:rsid w:val="00EC26FA"/>
    <w:rsid w:val="00EC310D"/>
    <w:rsid w:val="00EC3261"/>
    <w:rsid w:val="00EC3676"/>
    <w:rsid w:val="00EC3755"/>
    <w:rsid w:val="00EC384C"/>
    <w:rsid w:val="00EC3AAB"/>
    <w:rsid w:val="00EC42B0"/>
    <w:rsid w:val="00EC4A43"/>
    <w:rsid w:val="00EC4F24"/>
    <w:rsid w:val="00EC547A"/>
    <w:rsid w:val="00EC56FF"/>
    <w:rsid w:val="00EC59D8"/>
    <w:rsid w:val="00EC5A3D"/>
    <w:rsid w:val="00EC5A9F"/>
    <w:rsid w:val="00EC5AE8"/>
    <w:rsid w:val="00EC5CA8"/>
    <w:rsid w:val="00EC5E2B"/>
    <w:rsid w:val="00EC5E7B"/>
    <w:rsid w:val="00EC6035"/>
    <w:rsid w:val="00EC62B2"/>
    <w:rsid w:val="00EC676A"/>
    <w:rsid w:val="00EC70EA"/>
    <w:rsid w:val="00EC7179"/>
    <w:rsid w:val="00ED033F"/>
    <w:rsid w:val="00ED03AD"/>
    <w:rsid w:val="00ED03E4"/>
    <w:rsid w:val="00ED0427"/>
    <w:rsid w:val="00ED05AF"/>
    <w:rsid w:val="00ED08D8"/>
    <w:rsid w:val="00ED0B21"/>
    <w:rsid w:val="00ED1097"/>
    <w:rsid w:val="00ED2386"/>
    <w:rsid w:val="00ED2CC3"/>
    <w:rsid w:val="00ED2D1F"/>
    <w:rsid w:val="00ED2D91"/>
    <w:rsid w:val="00ED351F"/>
    <w:rsid w:val="00ED38D9"/>
    <w:rsid w:val="00ED39A9"/>
    <w:rsid w:val="00ED39CA"/>
    <w:rsid w:val="00ED3C52"/>
    <w:rsid w:val="00ED3DD6"/>
    <w:rsid w:val="00ED41F2"/>
    <w:rsid w:val="00ED450A"/>
    <w:rsid w:val="00ED4B93"/>
    <w:rsid w:val="00ED5060"/>
    <w:rsid w:val="00ED53B1"/>
    <w:rsid w:val="00ED5988"/>
    <w:rsid w:val="00ED5E8E"/>
    <w:rsid w:val="00ED5ECD"/>
    <w:rsid w:val="00ED5FE3"/>
    <w:rsid w:val="00ED6153"/>
    <w:rsid w:val="00ED624B"/>
    <w:rsid w:val="00ED62CF"/>
    <w:rsid w:val="00ED650E"/>
    <w:rsid w:val="00ED69CA"/>
    <w:rsid w:val="00ED6FB4"/>
    <w:rsid w:val="00ED76C2"/>
    <w:rsid w:val="00ED7852"/>
    <w:rsid w:val="00ED7D86"/>
    <w:rsid w:val="00EE0588"/>
    <w:rsid w:val="00EE065F"/>
    <w:rsid w:val="00EE0977"/>
    <w:rsid w:val="00EE1114"/>
    <w:rsid w:val="00EE129D"/>
    <w:rsid w:val="00EE16A6"/>
    <w:rsid w:val="00EE17EC"/>
    <w:rsid w:val="00EE2364"/>
    <w:rsid w:val="00EE23EE"/>
    <w:rsid w:val="00EE2B98"/>
    <w:rsid w:val="00EE2D33"/>
    <w:rsid w:val="00EE36D3"/>
    <w:rsid w:val="00EE418C"/>
    <w:rsid w:val="00EE436E"/>
    <w:rsid w:val="00EE443A"/>
    <w:rsid w:val="00EE4834"/>
    <w:rsid w:val="00EE4F56"/>
    <w:rsid w:val="00EE5142"/>
    <w:rsid w:val="00EE54BC"/>
    <w:rsid w:val="00EE5EAC"/>
    <w:rsid w:val="00EE6223"/>
    <w:rsid w:val="00EE65BF"/>
    <w:rsid w:val="00EE68F0"/>
    <w:rsid w:val="00EE6A36"/>
    <w:rsid w:val="00EE6B5B"/>
    <w:rsid w:val="00EE7038"/>
    <w:rsid w:val="00EE7209"/>
    <w:rsid w:val="00EE735D"/>
    <w:rsid w:val="00EE7838"/>
    <w:rsid w:val="00EE788C"/>
    <w:rsid w:val="00EE7F3A"/>
    <w:rsid w:val="00EF02F7"/>
    <w:rsid w:val="00EF0B6F"/>
    <w:rsid w:val="00EF0D3B"/>
    <w:rsid w:val="00EF1BB5"/>
    <w:rsid w:val="00EF1C45"/>
    <w:rsid w:val="00EF26FB"/>
    <w:rsid w:val="00EF27C6"/>
    <w:rsid w:val="00EF3087"/>
    <w:rsid w:val="00EF374B"/>
    <w:rsid w:val="00EF39F5"/>
    <w:rsid w:val="00EF3B01"/>
    <w:rsid w:val="00EF3D7C"/>
    <w:rsid w:val="00EF3ED9"/>
    <w:rsid w:val="00EF41EA"/>
    <w:rsid w:val="00EF47C2"/>
    <w:rsid w:val="00EF4B9C"/>
    <w:rsid w:val="00EF502C"/>
    <w:rsid w:val="00EF50A8"/>
    <w:rsid w:val="00EF5105"/>
    <w:rsid w:val="00EF61E3"/>
    <w:rsid w:val="00EF62A7"/>
    <w:rsid w:val="00EF633D"/>
    <w:rsid w:val="00EF6407"/>
    <w:rsid w:val="00EF693D"/>
    <w:rsid w:val="00EF78C3"/>
    <w:rsid w:val="00EF7ADB"/>
    <w:rsid w:val="00F0017E"/>
    <w:rsid w:val="00F004C8"/>
    <w:rsid w:val="00F00645"/>
    <w:rsid w:val="00F008AE"/>
    <w:rsid w:val="00F00A20"/>
    <w:rsid w:val="00F00ED1"/>
    <w:rsid w:val="00F01060"/>
    <w:rsid w:val="00F0111B"/>
    <w:rsid w:val="00F012E0"/>
    <w:rsid w:val="00F01331"/>
    <w:rsid w:val="00F015EA"/>
    <w:rsid w:val="00F02057"/>
    <w:rsid w:val="00F02097"/>
    <w:rsid w:val="00F023EB"/>
    <w:rsid w:val="00F02464"/>
    <w:rsid w:val="00F0256F"/>
    <w:rsid w:val="00F02D47"/>
    <w:rsid w:val="00F0327A"/>
    <w:rsid w:val="00F036AD"/>
    <w:rsid w:val="00F0372C"/>
    <w:rsid w:val="00F03831"/>
    <w:rsid w:val="00F04C88"/>
    <w:rsid w:val="00F04C9E"/>
    <w:rsid w:val="00F04CBA"/>
    <w:rsid w:val="00F04D76"/>
    <w:rsid w:val="00F04E7E"/>
    <w:rsid w:val="00F04EF6"/>
    <w:rsid w:val="00F056C3"/>
    <w:rsid w:val="00F056F9"/>
    <w:rsid w:val="00F0582B"/>
    <w:rsid w:val="00F05A83"/>
    <w:rsid w:val="00F05B0D"/>
    <w:rsid w:val="00F06477"/>
    <w:rsid w:val="00F068CB"/>
    <w:rsid w:val="00F06DC0"/>
    <w:rsid w:val="00F070CB"/>
    <w:rsid w:val="00F075B2"/>
    <w:rsid w:val="00F07ACD"/>
    <w:rsid w:val="00F07B34"/>
    <w:rsid w:val="00F1044C"/>
    <w:rsid w:val="00F1058F"/>
    <w:rsid w:val="00F105C5"/>
    <w:rsid w:val="00F10974"/>
    <w:rsid w:val="00F109C5"/>
    <w:rsid w:val="00F10FBA"/>
    <w:rsid w:val="00F1115F"/>
    <w:rsid w:val="00F116C6"/>
    <w:rsid w:val="00F1193C"/>
    <w:rsid w:val="00F11AAF"/>
    <w:rsid w:val="00F11AE9"/>
    <w:rsid w:val="00F1228C"/>
    <w:rsid w:val="00F12654"/>
    <w:rsid w:val="00F12983"/>
    <w:rsid w:val="00F12ADB"/>
    <w:rsid w:val="00F13245"/>
    <w:rsid w:val="00F13337"/>
    <w:rsid w:val="00F13688"/>
    <w:rsid w:val="00F13EE1"/>
    <w:rsid w:val="00F13F2F"/>
    <w:rsid w:val="00F13F42"/>
    <w:rsid w:val="00F140A8"/>
    <w:rsid w:val="00F140E5"/>
    <w:rsid w:val="00F1424D"/>
    <w:rsid w:val="00F14346"/>
    <w:rsid w:val="00F14723"/>
    <w:rsid w:val="00F14B2B"/>
    <w:rsid w:val="00F14B57"/>
    <w:rsid w:val="00F15149"/>
    <w:rsid w:val="00F15179"/>
    <w:rsid w:val="00F156B9"/>
    <w:rsid w:val="00F15780"/>
    <w:rsid w:val="00F15C3B"/>
    <w:rsid w:val="00F16425"/>
    <w:rsid w:val="00F16685"/>
    <w:rsid w:val="00F168F0"/>
    <w:rsid w:val="00F16A17"/>
    <w:rsid w:val="00F16FAA"/>
    <w:rsid w:val="00F1766C"/>
    <w:rsid w:val="00F1777E"/>
    <w:rsid w:val="00F20065"/>
    <w:rsid w:val="00F208C3"/>
    <w:rsid w:val="00F20AD0"/>
    <w:rsid w:val="00F20BEC"/>
    <w:rsid w:val="00F20C4B"/>
    <w:rsid w:val="00F20DDC"/>
    <w:rsid w:val="00F21111"/>
    <w:rsid w:val="00F212A5"/>
    <w:rsid w:val="00F21637"/>
    <w:rsid w:val="00F216A7"/>
    <w:rsid w:val="00F21A69"/>
    <w:rsid w:val="00F21C26"/>
    <w:rsid w:val="00F21CB0"/>
    <w:rsid w:val="00F21D35"/>
    <w:rsid w:val="00F22740"/>
    <w:rsid w:val="00F22857"/>
    <w:rsid w:val="00F22950"/>
    <w:rsid w:val="00F22A93"/>
    <w:rsid w:val="00F22BB3"/>
    <w:rsid w:val="00F22D1B"/>
    <w:rsid w:val="00F233FE"/>
    <w:rsid w:val="00F23474"/>
    <w:rsid w:val="00F2359B"/>
    <w:rsid w:val="00F235D5"/>
    <w:rsid w:val="00F23689"/>
    <w:rsid w:val="00F23713"/>
    <w:rsid w:val="00F2380B"/>
    <w:rsid w:val="00F23C26"/>
    <w:rsid w:val="00F240E7"/>
    <w:rsid w:val="00F24165"/>
    <w:rsid w:val="00F24E7D"/>
    <w:rsid w:val="00F255CE"/>
    <w:rsid w:val="00F2563E"/>
    <w:rsid w:val="00F25708"/>
    <w:rsid w:val="00F25B34"/>
    <w:rsid w:val="00F25DD1"/>
    <w:rsid w:val="00F260AE"/>
    <w:rsid w:val="00F260B4"/>
    <w:rsid w:val="00F261C9"/>
    <w:rsid w:val="00F275B6"/>
    <w:rsid w:val="00F2785A"/>
    <w:rsid w:val="00F27BF9"/>
    <w:rsid w:val="00F27DB9"/>
    <w:rsid w:val="00F3024E"/>
    <w:rsid w:val="00F3064B"/>
    <w:rsid w:val="00F30EEA"/>
    <w:rsid w:val="00F31359"/>
    <w:rsid w:val="00F313E0"/>
    <w:rsid w:val="00F313E8"/>
    <w:rsid w:val="00F31E5E"/>
    <w:rsid w:val="00F31FFE"/>
    <w:rsid w:val="00F32280"/>
    <w:rsid w:val="00F32A8C"/>
    <w:rsid w:val="00F32C58"/>
    <w:rsid w:val="00F32E81"/>
    <w:rsid w:val="00F32F76"/>
    <w:rsid w:val="00F333DF"/>
    <w:rsid w:val="00F33945"/>
    <w:rsid w:val="00F339BB"/>
    <w:rsid w:val="00F33AE2"/>
    <w:rsid w:val="00F33E02"/>
    <w:rsid w:val="00F340C1"/>
    <w:rsid w:val="00F346D0"/>
    <w:rsid w:val="00F34777"/>
    <w:rsid w:val="00F3480D"/>
    <w:rsid w:val="00F349A2"/>
    <w:rsid w:val="00F34EC6"/>
    <w:rsid w:val="00F34F2F"/>
    <w:rsid w:val="00F35025"/>
    <w:rsid w:val="00F35552"/>
    <w:rsid w:val="00F35572"/>
    <w:rsid w:val="00F35820"/>
    <w:rsid w:val="00F360C1"/>
    <w:rsid w:val="00F36606"/>
    <w:rsid w:val="00F36B4F"/>
    <w:rsid w:val="00F36D97"/>
    <w:rsid w:val="00F375C1"/>
    <w:rsid w:val="00F37C63"/>
    <w:rsid w:val="00F37FE9"/>
    <w:rsid w:val="00F4001C"/>
    <w:rsid w:val="00F402EA"/>
    <w:rsid w:val="00F4098D"/>
    <w:rsid w:val="00F40A81"/>
    <w:rsid w:val="00F40B54"/>
    <w:rsid w:val="00F40B8D"/>
    <w:rsid w:val="00F40CCF"/>
    <w:rsid w:val="00F410AB"/>
    <w:rsid w:val="00F41642"/>
    <w:rsid w:val="00F41953"/>
    <w:rsid w:val="00F41CC2"/>
    <w:rsid w:val="00F41DA4"/>
    <w:rsid w:val="00F41E9C"/>
    <w:rsid w:val="00F42171"/>
    <w:rsid w:val="00F4233A"/>
    <w:rsid w:val="00F4238A"/>
    <w:rsid w:val="00F42527"/>
    <w:rsid w:val="00F425FC"/>
    <w:rsid w:val="00F426EE"/>
    <w:rsid w:val="00F429BE"/>
    <w:rsid w:val="00F43411"/>
    <w:rsid w:val="00F4364A"/>
    <w:rsid w:val="00F45311"/>
    <w:rsid w:val="00F4533D"/>
    <w:rsid w:val="00F4621B"/>
    <w:rsid w:val="00F46721"/>
    <w:rsid w:val="00F46882"/>
    <w:rsid w:val="00F46B12"/>
    <w:rsid w:val="00F46C27"/>
    <w:rsid w:val="00F46F97"/>
    <w:rsid w:val="00F47157"/>
    <w:rsid w:val="00F47529"/>
    <w:rsid w:val="00F47645"/>
    <w:rsid w:val="00F4774F"/>
    <w:rsid w:val="00F503A0"/>
    <w:rsid w:val="00F506F6"/>
    <w:rsid w:val="00F50A2E"/>
    <w:rsid w:val="00F51243"/>
    <w:rsid w:val="00F51882"/>
    <w:rsid w:val="00F51941"/>
    <w:rsid w:val="00F51984"/>
    <w:rsid w:val="00F51BFE"/>
    <w:rsid w:val="00F51C5F"/>
    <w:rsid w:val="00F51E5A"/>
    <w:rsid w:val="00F52492"/>
    <w:rsid w:val="00F5255B"/>
    <w:rsid w:val="00F533F7"/>
    <w:rsid w:val="00F53830"/>
    <w:rsid w:val="00F539D1"/>
    <w:rsid w:val="00F53B3F"/>
    <w:rsid w:val="00F53D70"/>
    <w:rsid w:val="00F53E9B"/>
    <w:rsid w:val="00F5430C"/>
    <w:rsid w:val="00F55225"/>
    <w:rsid w:val="00F5589C"/>
    <w:rsid w:val="00F55B39"/>
    <w:rsid w:val="00F55EA4"/>
    <w:rsid w:val="00F56037"/>
    <w:rsid w:val="00F5638C"/>
    <w:rsid w:val="00F564F3"/>
    <w:rsid w:val="00F5676B"/>
    <w:rsid w:val="00F56CE5"/>
    <w:rsid w:val="00F56E10"/>
    <w:rsid w:val="00F56F25"/>
    <w:rsid w:val="00F5758B"/>
    <w:rsid w:val="00F576BE"/>
    <w:rsid w:val="00F57767"/>
    <w:rsid w:val="00F602A7"/>
    <w:rsid w:val="00F60539"/>
    <w:rsid w:val="00F605BB"/>
    <w:rsid w:val="00F60642"/>
    <w:rsid w:val="00F60ABF"/>
    <w:rsid w:val="00F61479"/>
    <w:rsid w:val="00F614BC"/>
    <w:rsid w:val="00F619F7"/>
    <w:rsid w:val="00F6224B"/>
    <w:rsid w:val="00F626F6"/>
    <w:rsid w:val="00F62991"/>
    <w:rsid w:val="00F629FE"/>
    <w:rsid w:val="00F62BF4"/>
    <w:rsid w:val="00F63091"/>
    <w:rsid w:val="00F637C0"/>
    <w:rsid w:val="00F6383D"/>
    <w:rsid w:val="00F63898"/>
    <w:rsid w:val="00F638B5"/>
    <w:rsid w:val="00F63C70"/>
    <w:rsid w:val="00F63F0D"/>
    <w:rsid w:val="00F6495E"/>
    <w:rsid w:val="00F64A6E"/>
    <w:rsid w:val="00F65ACE"/>
    <w:rsid w:val="00F660B2"/>
    <w:rsid w:val="00F6627F"/>
    <w:rsid w:val="00F665D7"/>
    <w:rsid w:val="00F66D8B"/>
    <w:rsid w:val="00F66FA7"/>
    <w:rsid w:val="00F67572"/>
    <w:rsid w:val="00F679F4"/>
    <w:rsid w:val="00F67A22"/>
    <w:rsid w:val="00F70782"/>
    <w:rsid w:val="00F70C15"/>
    <w:rsid w:val="00F70D0F"/>
    <w:rsid w:val="00F70D6B"/>
    <w:rsid w:val="00F71105"/>
    <w:rsid w:val="00F7123A"/>
    <w:rsid w:val="00F71419"/>
    <w:rsid w:val="00F715B6"/>
    <w:rsid w:val="00F718DC"/>
    <w:rsid w:val="00F720F1"/>
    <w:rsid w:val="00F7228F"/>
    <w:rsid w:val="00F729FA"/>
    <w:rsid w:val="00F72AB6"/>
    <w:rsid w:val="00F73081"/>
    <w:rsid w:val="00F7309B"/>
    <w:rsid w:val="00F73492"/>
    <w:rsid w:val="00F743E7"/>
    <w:rsid w:val="00F743FB"/>
    <w:rsid w:val="00F744EB"/>
    <w:rsid w:val="00F7476B"/>
    <w:rsid w:val="00F747F3"/>
    <w:rsid w:val="00F74DB2"/>
    <w:rsid w:val="00F74E81"/>
    <w:rsid w:val="00F74EF7"/>
    <w:rsid w:val="00F750D2"/>
    <w:rsid w:val="00F751DA"/>
    <w:rsid w:val="00F7582B"/>
    <w:rsid w:val="00F75832"/>
    <w:rsid w:val="00F75C17"/>
    <w:rsid w:val="00F75DCD"/>
    <w:rsid w:val="00F76170"/>
    <w:rsid w:val="00F764DD"/>
    <w:rsid w:val="00F766EA"/>
    <w:rsid w:val="00F76A64"/>
    <w:rsid w:val="00F76B5D"/>
    <w:rsid w:val="00F76C20"/>
    <w:rsid w:val="00F77168"/>
    <w:rsid w:val="00F777EC"/>
    <w:rsid w:val="00F77D5D"/>
    <w:rsid w:val="00F77F50"/>
    <w:rsid w:val="00F77F81"/>
    <w:rsid w:val="00F80C9C"/>
    <w:rsid w:val="00F80D80"/>
    <w:rsid w:val="00F816D9"/>
    <w:rsid w:val="00F81826"/>
    <w:rsid w:val="00F81B5B"/>
    <w:rsid w:val="00F81EDA"/>
    <w:rsid w:val="00F8211C"/>
    <w:rsid w:val="00F8246D"/>
    <w:rsid w:val="00F824A0"/>
    <w:rsid w:val="00F8252E"/>
    <w:rsid w:val="00F82E24"/>
    <w:rsid w:val="00F82E81"/>
    <w:rsid w:val="00F83056"/>
    <w:rsid w:val="00F832BB"/>
    <w:rsid w:val="00F83BA1"/>
    <w:rsid w:val="00F8426E"/>
    <w:rsid w:val="00F84789"/>
    <w:rsid w:val="00F8479E"/>
    <w:rsid w:val="00F84BA4"/>
    <w:rsid w:val="00F853B2"/>
    <w:rsid w:val="00F85C90"/>
    <w:rsid w:val="00F8647D"/>
    <w:rsid w:val="00F864AC"/>
    <w:rsid w:val="00F8669C"/>
    <w:rsid w:val="00F86F9E"/>
    <w:rsid w:val="00F876DD"/>
    <w:rsid w:val="00F878DA"/>
    <w:rsid w:val="00F87DE1"/>
    <w:rsid w:val="00F90099"/>
    <w:rsid w:val="00F915B6"/>
    <w:rsid w:val="00F919E2"/>
    <w:rsid w:val="00F91B36"/>
    <w:rsid w:val="00F921F7"/>
    <w:rsid w:val="00F9233B"/>
    <w:rsid w:val="00F926F8"/>
    <w:rsid w:val="00F92869"/>
    <w:rsid w:val="00F92998"/>
    <w:rsid w:val="00F92C8C"/>
    <w:rsid w:val="00F92E51"/>
    <w:rsid w:val="00F93046"/>
    <w:rsid w:val="00F934B0"/>
    <w:rsid w:val="00F934FF"/>
    <w:rsid w:val="00F94279"/>
    <w:rsid w:val="00F944A2"/>
    <w:rsid w:val="00F96010"/>
    <w:rsid w:val="00F9681E"/>
    <w:rsid w:val="00F97055"/>
    <w:rsid w:val="00F975D0"/>
    <w:rsid w:val="00F97F52"/>
    <w:rsid w:val="00FA02B3"/>
    <w:rsid w:val="00FA02F1"/>
    <w:rsid w:val="00FA0423"/>
    <w:rsid w:val="00FA050C"/>
    <w:rsid w:val="00FA065C"/>
    <w:rsid w:val="00FA06A7"/>
    <w:rsid w:val="00FA0823"/>
    <w:rsid w:val="00FA0A5E"/>
    <w:rsid w:val="00FA0FE8"/>
    <w:rsid w:val="00FA196A"/>
    <w:rsid w:val="00FA19F4"/>
    <w:rsid w:val="00FA1C6F"/>
    <w:rsid w:val="00FA1F95"/>
    <w:rsid w:val="00FA23C0"/>
    <w:rsid w:val="00FA275B"/>
    <w:rsid w:val="00FA2938"/>
    <w:rsid w:val="00FA2A4D"/>
    <w:rsid w:val="00FA2BC3"/>
    <w:rsid w:val="00FA37B2"/>
    <w:rsid w:val="00FA3A9A"/>
    <w:rsid w:val="00FA41F3"/>
    <w:rsid w:val="00FA449A"/>
    <w:rsid w:val="00FA44E8"/>
    <w:rsid w:val="00FA52F0"/>
    <w:rsid w:val="00FA59BA"/>
    <w:rsid w:val="00FA5ABC"/>
    <w:rsid w:val="00FA5B21"/>
    <w:rsid w:val="00FA5B6C"/>
    <w:rsid w:val="00FA5B83"/>
    <w:rsid w:val="00FA5BCE"/>
    <w:rsid w:val="00FA643A"/>
    <w:rsid w:val="00FA6468"/>
    <w:rsid w:val="00FA65D7"/>
    <w:rsid w:val="00FA6974"/>
    <w:rsid w:val="00FA71D3"/>
    <w:rsid w:val="00FA7353"/>
    <w:rsid w:val="00FA7484"/>
    <w:rsid w:val="00FA774E"/>
    <w:rsid w:val="00FA78F5"/>
    <w:rsid w:val="00FA7E76"/>
    <w:rsid w:val="00FB017E"/>
    <w:rsid w:val="00FB055E"/>
    <w:rsid w:val="00FB062B"/>
    <w:rsid w:val="00FB0D28"/>
    <w:rsid w:val="00FB0E35"/>
    <w:rsid w:val="00FB10B4"/>
    <w:rsid w:val="00FB1CFC"/>
    <w:rsid w:val="00FB2637"/>
    <w:rsid w:val="00FB2A27"/>
    <w:rsid w:val="00FB3002"/>
    <w:rsid w:val="00FB32D3"/>
    <w:rsid w:val="00FB333D"/>
    <w:rsid w:val="00FB378B"/>
    <w:rsid w:val="00FB3D93"/>
    <w:rsid w:val="00FB446E"/>
    <w:rsid w:val="00FB48D0"/>
    <w:rsid w:val="00FB49E1"/>
    <w:rsid w:val="00FB4D54"/>
    <w:rsid w:val="00FB4EF6"/>
    <w:rsid w:val="00FB4F18"/>
    <w:rsid w:val="00FB50D3"/>
    <w:rsid w:val="00FB58A8"/>
    <w:rsid w:val="00FB58DF"/>
    <w:rsid w:val="00FB5936"/>
    <w:rsid w:val="00FB5CD2"/>
    <w:rsid w:val="00FB6185"/>
    <w:rsid w:val="00FB6216"/>
    <w:rsid w:val="00FB6230"/>
    <w:rsid w:val="00FB62AE"/>
    <w:rsid w:val="00FB655E"/>
    <w:rsid w:val="00FB6972"/>
    <w:rsid w:val="00FB6D53"/>
    <w:rsid w:val="00FB6E94"/>
    <w:rsid w:val="00FB6EAC"/>
    <w:rsid w:val="00FB73CD"/>
    <w:rsid w:val="00FB74D3"/>
    <w:rsid w:val="00FB7740"/>
    <w:rsid w:val="00FB777F"/>
    <w:rsid w:val="00FB77A0"/>
    <w:rsid w:val="00FB7846"/>
    <w:rsid w:val="00FB7A4D"/>
    <w:rsid w:val="00FC01AE"/>
    <w:rsid w:val="00FC0585"/>
    <w:rsid w:val="00FC05B0"/>
    <w:rsid w:val="00FC05F2"/>
    <w:rsid w:val="00FC0815"/>
    <w:rsid w:val="00FC093E"/>
    <w:rsid w:val="00FC0A59"/>
    <w:rsid w:val="00FC0BB4"/>
    <w:rsid w:val="00FC14A4"/>
    <w:rsid w:val="00FC1870"/>
    <w:rsid w:val="00FC1FA1"/>
    <w:rsid w:val="00FC23D7"/>
    <w:rsid w:val="00FC2940"/>
    <w:rsid w:val="00FC2B9B"/>
    <w:rsid w:val="00FC2C38"/>
    <w:rsid w:val="00FC339F"/>
    <w:rsid w:val="00FC3970"/>
    <w:rsid w:val="00FC3C46"/>
    <w:rsid w:val="00FC3F06"/>
    <w:rsid w:val="00FC476C"/>
    <w:rsid w:val="00FC4CB6"/>
    <w:rsid w:val="00FC4EDE"/>
    <w:rsid w:val="00FC4EF0"/>
    <w:rsid w:val="00FC5053"/>
    <w:rsid w:val="00FC508F"/>
    <w:rsid w:val="00FC51C5"/>
    <w:rsid w:val="00FC542A"/>
    <w:rsid w:val="00FC67B9"/>
    <w:rsid w:val="00FC6B62"/>
    <w:rsid w:val="00FC6EAA"/>
    <w:rsid w:val="00FC7172"/>
    <w:rsid w:val="00FC724B"/>
    <w:rsid w:val="00FC77B0"/>
    <w:rsid w:val="00FC7B15"/>
    <w:rsid w:val="00FC7F05"/>
    <w:rsid w:val="00FD0751"/>
    <w:rsid w:val="00FD13C5"/>
    <w:rsid w:val="00FD1D12"/>
    <w:rsid w:val="00FD1D24"/>
    <w:rsid w:val="00FD2203"/>
    <w:rsid w:val="00FD25DA"/>
    <w:rsid w:val="00FD31C7"/>
    <w:rsid w:val="00FD34C0"/>
    <w:rsid w:val="00FD3961"/>
    <w:rsid w:val="00FD3986"/>
    <w:rsid w:val="00FD3A56"/>
    <w:rsid w:val="00FD3CD8"/>
    <w:rsid w:val="00FD40BF"/>
    <w:rsid w:val="00FD4DAD"/>
    <w:rsid w:val="00FD4F27"/>
    <w:rsid w:val="00FD53AB"/>
    <w:rsid w:val="00FD56FA"/>
    <w:rsid w:val="00FD5825"/>
    <w:rsid w:val="00FD5C0E"/>
    <w:rsid w:val="00FD61E7"/>
    <w:rsid w:val="00FD638E"/>
    <w:rsid w:val="00FD6774"/>
    <w:rsid w:val="00FD6E1F"/>
    <w:rsid w:val="00FD6E7B"/>
    <w:rsid w:val="00FD7136"/>
    <w:rsid w:val="00FD79E9"/>
    <w:rsid w:val="00FE015D"/>
    <w:rsid w:val="00FE0570"/>
    <w:rsid w:val="00FE0912"/>
    <w:rsid w:val="00FE093F"/>
    <w:rsid w:val="00FE0DEB"/>
    <w:rsid w:val="00FE1124"/>
    <w:rsid w:val="00FE16B0"/>
    <w:rsid w:val="00FE18EB"/>
    <w:rsid w:val="00FE1A80"/>
    <w:rsid w:val="00FE1B97"/>
    <w:rsid w:val="00FE2DF1"/>
    <w:rsid w:val="00FE359F"/>
    <w:rsid w:val="00FE386F"/>
    <w:rsid w:val="00FE3B5C"/>
    <w:rsid w:val="00FE4406"/>
    <w:rsid w:val="00FE44EC"/>
    <w:rsid w:val="00FE4504"/>
    <w:rsid w:val="00FE467F"/>
    <w:rsid w:val="00FE46C7"/>
    <w:rsid w:val="00FE477A"/>
    <w:rsid w:val="00FE55C7"/>
    <w:rsid w:val="00FE56F9"/>
    <w:rsid w:val="00FE57B4"/>
    <w:rsid w:val="00FE5A50"/>
    <w:rsid w:val="00FE5C40"/>
    <w:rsid w:val="00FE676D"/>
    <w:rsid w:val="00FE6840"/>
    <w:rsid w:val="00FE6860"/>
    <w:rsid w:val="00FE6AAE"/>
    <w:rsid w:val="00FE6B6A"/>
    <w:rsid w:val="00FE6FA1"/>
    <w:rsid w:val="00FE7303"/>
    <w:rsid w:val="00FF017F"/>
    <w:rsid w:val="00FF0446"/>
    <w:rsid w:val="00FF07B3"/>
    <w:rsid w:val="00FF1063"/>
    <w:rsid w:val="00FF1411"/>
    <w:rsid w:val="00FF17A8"/>
    <w:rsid w:val="00FF23FF"/>
    <w:rsid w:val="00FF27E4"/>
    <w:rsid w:val="00FF28D7"/>
    <w:rsid w:val="00FF296F"/>
    <w:rsid w:val="00FF2D8F"/>
    <w:rsid w:val="00FF2EEC"/>
    <w:rsid w:val="00FF2F15"/>
    <w:rsid w:val="00FF315C"/>
    <w:rsid w:val="00FF31D3"/>
    <w:rsid w:val="00FF4319"/>
    <w:rsid w:val="00FF4538"/>
    <w:rsid w:val="00FF47BF"/>
    <w:rsid w:val="00FF4A1F"/>
    <w:rsid w:val="00FF5081"/>
    <w:rsid w:val="00FF5164"/>
    <w:rsid w:val="00FF5182"/>
    <w:rsid w:val="00FF5514"/>
    <w:rsid w:val="00FF5AA2"/>
    <w:rsid w:val="00FF5ADB"/>
    <w:rsid w:val="00FF5DAA"/>
    <w:rsid w:val="00FF5F5D"/>
    <w:rsid w:val="00FF603C"/>
    <w:rsid w:val="00FF668B"/>
    <w:rsid w:val="00FF6E1F"/>
    <w:rsid w:val="00FF7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E61A534"/>
  <w15:docId w15:val="{21A68037-C0F7-4864-BBFD-60D58E24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B903D6"/>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5"/>
    <w:next w:val="a5"/>
    <w:link w:val="11"/>
    <w:uiPriority w:val="9"/>
    <w:qFormat/>
    <w:rsid w:val="004F51D2"/>
    <w:pPr>
      <w:keepNext/>
      <w:spacing w:before="240" w:after="60" w:line="276" w:lineRule="auto"/>
      <w:outlineLvl w:val="0"/>
    </w:pPr>
    <w:rPr>
      <w:rFonts w:ascii="Cambria" w:hAnsi="Cambria"/>
      <w:b/>
      <w:bCs/>
      <w:kern w:val="32"/>
      <w:sz w:val="32"/>
      <w:szCs w:val="32"/>
      <w:lang w:eastAsia="en-US"/>
    </w:rPr>
  </w:style>
  <w:style w:type="paragraph" w:styleId="22">
    <w:name w:val="heading 2"/>
    <w:aliases w:val="Знак2 Знак, Знак2, Знак2 Знак Знак Знак, Знак2 Знак1,Знак2,Знак2 Знак Знак Знак,Знак2 Знак1,ГЛАВА,Заголовок 2 Знак1,Заголовок 2 Знак Знак"/>
    <w:basedOn w:val="a5"/>
    <w:next w:val="a5"/>
    <w:link w:val="23"/>
    <w:unhideWhenUsed/>
    <w:qFormat/>
    <w:rsid w:val="00A82087"/>
    <w:pPr>
      <w:keepNext/>
      <w:keepLines/>
      <w:spacing w:before="200" w:after="240" w:line="276" w:lineRule="auto"/>
      <w:ind w:firstLine="567"/>
      <w:jc w:val="both"/>
      <w:outlineLvl w:val="1"/>
    </w:pPr>
    <w:rPr>
      <w:rFonts w:eastAsiaTheme="majorEastAsia"/>
      <w:b/>
      <w:bCs/>
      <w:sz w:val="26"/>
      <w:szCs w:val="26"/>
      <w:lang w:eastAsia="en-US"/>
    </w:rPr>
  </w:style>
  <w:style w:type="paragraph" w:styleId="32">
    <w:name w:val="heading 3"/>
    <w:aliases w:val="Знак3 Знак, Знак3, Знак3 Знак Знак Знак,Знак3,Знак3 Знак Знак Знак,ПодЗаголовок"/>
    <w:basedOn w:val="22"/>
    <w:next w:val="a5"/>
    <w:link w:val="33"/>
    <w:uiPriority w:val="9"/>
    <w:unhideWhenUsed/>
    <w:qFormat/>
    <w:rsid w:val="00A82087"/>
    <w:pPr>
      <w:outlineLvl w:val="2"/>
    </w:pPr>
    <w:rPr>
      <w:i/>
      <w:sz w:val="28"/>
      <w:szCs w:val="28"/>
    </w:rPr>
  </w:style>
  <w:style w:type="paragraph" w:styleId="42">
    <w:name w:val="heading 4"/>
    <w:aliases w:val="Таб"/>
    <w:basedOn w:val="10"/>
    <w:next w:val="a5"/>
    <w:link w:val="43"/>
    <w:qFormat/>
    <w:rsid w:val="00CE6422"/>
    <w:pPr>
      <w:outlineLvl w:val="3"/>
    </w:pPr>
  </w:style>
  <w:style w:type="paragraph" w:styleId="51">
    <w:name w:val="heading 5"/>
    <w:basedOn w:val="10"/>
    <w:next w:val="a5"/>
    <w:link w:val="52"/>
    <w:qFormat/>
    <w:rsid w:val="00CE6422"/>
    <w:pPr>
      <w:keepLines/>
      <w:spacing w:after="360" w:line="240" w:lineRule="auto"/>
      <w:ind w:firstLine="567"/>
      <w:jc w:val="center"/>
      <w:outlineLvl w:val="4"/>
    </w:pPr>
    <w:rPr>
      <w:rFonts w:ascii="Times New Roman" w:hAnsi="Times New Roman"/>
      <w:kern w:val="0"/>
      <w:lang w:bidi="en-US"/>
    </w:rPr>
  </w:style>
  <w:style w:type="paragraph" w:styleId="6">
    <w:name w:val="heading 6"/>
    <w:aliases w:val="Заголовок таб."/>
    <w:basedOn w:val="a5"/>
    <w:next w:val="a5"/>
    <w:link w:val="60"/>
    <w:uiPriority w:val="9"/>
    <w:qFormat/>
    <w:rsid w:val="001371AD"/>
    <w:pPr>
      <w:keepNext/>
      <w:keepLines/>
      <w:spacing w:before="200" w:line="276" w:lineRule="auto"/>
      <w:outlineLvl w:val="5"/>
    </w:pPr>
    <w:rPr>
      <w:rFonts w:ascii="Cambria" w:hAnsi="Cambria"/>
      <w:i/>
      <w:iCs/>
      <w:color w:val="243F60"/>
      <w:sz w:val="20"/>
      <w:szCs w:val="20"/>
      <w:lang w:val="x-none" w:eastAsia="x-none"/>
    </w:rPr>
  </w:style>
  <w:style w:type="paragraph" w:styleId="7">
    <w:name w:val="heading 7"/>
    <w:aliases w:val="Заголовок x.x"/>
    <w:basedOn w:val="a5"/>
    <w:next w:val="a5"/>
    <w:link w:val="70"/>
    <w:uiPriority w:val="9"/>
    <w:qFormat/>
    <w:rsid w:val="001371AD"/>
    <w:pPr>
      <w:keepNext/>
      <w:keepLines/>
      <w:spacing w:before="200" w:line="276" w:lineRule="auto"/>
      <w:outlineLvl w:val="6"/>
    </w:pPr>
    <w:rPr>
      <w:rFonts w:ascii="Cambria" w:hAnsi="Cambria"/>
      <w:i/>
      <w:iCs/>
      <w:color w:val="404040"/>
      <w:sz w:val="20"/>
      <w:szCs w:val="20"/>
      <w:lang w:val="x-none" w:eastAsia="x-none"/>
    </w:rPr>
  </w:style>
  <w:style w:type="paragraph" w:styleId="8">
    <w:name w:val="heading 8"/>
    <w:basedOn w:val="a5"/>
    <w:next w:val="a5"/>
    <w:link w:val="80"/>
    <w:qFormat/>
    <w:rsid w:val="001371AD"/>
    <w:pPr>
      <w:keepNext/>
      <w:keepLines/>
      <w:spacing w:before="200" w:line="276" w:lineRule="auto"/>
      <w:outlineLvl w:val="7"/>
    </w:pPr>
    <w:rPr>
      <w:rFonts w:ascii="Cambria" w:hAnsi="Cambria"/>
      <w:color w:val="4F81BD"/>
      <w:sz w:val="20"/>
      <w:szCs w:val="20"/>
      <w:lang w:val="x-none" w:eastAsia="x-none"/>
    </w:rPr>
  </w:style>
  <w:style w:type="paragraph" w:styleId="9">
    <w:name w:val="heading 9"/>
    <w:basedOn w:val="a5"/>
    <w:next w:val="a5"/>
    <w:link w:val="90"/>
    <w:qFormat/>
    <w:rsid w:val="001371AD"/>
    <w:pPr>
      <w:keepNext/>
      <w:keepLines/>
      <w:spacing w:before="200" w:line="276" w:lineRule="auto"/>
      <w:outlineLvl w:val="8"/>
    </w:pPr>
    <w:rPr>
      <w:rFonts w:ascii="Cambria" w:hAnsi="Cambria"/>
      <w:i/>
      <w:iCs/>
      <w:color w:val="404040"/>
      <w:sz w:val="20"/>
      <w:szCs w:val="20"/>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ConsPlusNormal">
    <w:name w:val="ConsPlusNormal"/>
    <w:link w:val="ConsPlusNormal0"/>
    <w:rsid w:val="00CC291C"/>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11">
    <w:name w:val="Заголовок 1 Знак"/>
    <w:aliases w:val="Заголовок 1 Знак Знак Знак1,Заголовок 1 Знак Знак Знак Знак"/>
    <w:basedOn w:val="a6"/>
    <w:link w:val="10"/>
    <w:rsid w:val="004F51D2"/>
    <w:rPr>
      <w:rFonts w:ascii="Cambria" w:eastAsia="Times New Roman" w:hAnsi="Cambria" w:cs="Times New Roman"/>
      <w:b/>
      <w:bCs/>
      <w:kern w:val="32"/>
      <w:sz w:val="32"/>
      <w:szCs w:val="32"/>
    </w:rPr>
  </w:style>
  <w:style w:type="paragraph" w:styleId="a9">
    <w:name w:val="footer"/>
    <w:basedOn w:val="a5"/>
    <w:link w:val="aa"/>
    <w:uiPriority w:val="99"/>
    <w:unhideWhenUsed/>
    <w:rsid w:val="004F51D2"/>
    <w:pPr>
      <w:tabs>
        <w:tab w:val="center" w:pos="4677"/>
        <w:tab w:val="right" w:pos="9355"/>
      </w:tabs>
      <w:spacing w:after="200" w:line="276" w:lineRule="auto"/>
    </w:pPr>
    <w:rPr>
      <w:rFonts w:eastAsia="Calibri"/>
      <w:szCs w:val="22"/>
      <w:lang w:val="x-none" w:eastAsia="en-US"/>
    </w:rPr>
  </w:style>
  <w:style w:type="character" w:customStyle="1" w:styleId="aa">
    <w:name w:val="Нижний колонтитул Знак"/>
    <w:basedOn w:val="a6"/>
    <w:link w:val="a9"/>
    <w:uiPriority w:val="99"/>
    <w:rsid w:val="004F51D2"/>
    <w:rPr>
      <w:rFonts w:ascii="Times New Roman" w:eastAsia="Calibri" w:hAnsi="Times New Roman" w:cs="Times New Roman"/>
      <w:sz w:val="24"/>
      <w:lang w:val="x-none"/>
    </w:rPr>
  </w:style>
  <w:style w:type="paragraph" w:styleId="ab">
    <w:name w:val="Balloon Text"/>
    <w:basedOn w:val="a5"/>
    <w:link w:val="ac"/>
    <w:uiPriority w:val="99"/>
    <w:unhideWhenUsed/>
    <w:rsid w:val="004F51D2"/>
    <w:rPr>
      <w:rFonts w:ascii="Tahoma" w:eastAsia="Calibri" w:hAnsi="Tahoma" w:cs="Tahoma"/>
      <w:sz w:val="16"/>
      <w:szCs w:val="16"/>
      <w:lang w:eastAsia="en-US"/>
    </w:rPr>
  </w:style>
  <w:style w:type="character" w:customStyle="1" w:styleId="ac">
    <w:name w:val="Текст выноски Знак"/>
    <w:basedOn w:val="a6"/>
    <w:link w:val="ab"/>
    <w:uiPriority w:val="99"/>
    <w:rsid w:val="004F51D2"/>
    <w:rPr>
      <w:rFonts w:ascii="Tahoma" w:eastAsia="Calibri" w:hAnsi="Tahoma" w:cs="Tahoma"/>
      <w:sz w:val="16"/>
      <w:szCs w:val="16"/>
    </w:rPr>
  </w:style>
  <w:style w:type="character" w:customStyle="1" w:styleId="23">
    <w:name w:val="Заголовок 2 Знак"/>
    <w:aliases w:val="Знак2 Знак Знак, Знак2 Знак, Знак2 Знак Знак Знак Знак, Знак2 Знак1 Знак,Знак2 Знак2,Знак2 Знак Знак Знак Знак,Знак2 Знак1 Знак,ГЛАВА Знак,Заголовок 2 Знак1 Знак,Заголовок 2 Знак Знак Знак"/>
    <w:basedOn w:val="a6"/>
    <w:link w:val="22"/>
    <w:rsid w:val="00A82087"/>
    <w:rPr>
      <w:rFonts w:ascii="Times New Roman" w:eastAsiaTheme="majorEastAsia" w:hAnsi="Times New Roman" w:cs="Times New Roman"/>
      <w:b/>
      <w:bCs/>
      <w:sz w:val="26"/>
      <w:szCs w:val="26"/>
    </w:rPr>
  </w:style>
  <w:style w:type="paragraph" w:styleId="ad">
    <w:name w:val="Normal (Web)"/>
    <w:aliases w:val="Обычный (веб) Знак,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
    <w:basedOn w:val="a5"/>
    <w:link w:val="ae"/>
    <w:uiPriority w:val="99"/>
    <w:unhideWhenUsed/>
    <w:qFormat/>
    <w:rsid w:val="009F4FC9"/>
    <w:pPr>
      <w:spacing w:before="100" w:beforeAutospacing="1" w:after="100" w:afterAutospacing="1"/>
    </w:pPr>
  </w:style>
  <w:style w:type="table" w:styleId="af">
    <w:name w:val="Table Grid"/>
    <w:basedOn w:val="a7"/>
    <w:uiPriority w:val="39"/>
    <w:rsid w:val="009F4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679F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33">
    <w:name w:val="Заголовок 3 Знак"/>
    <w:aliases w:val="Знак3 Знак Знак, Знак3 Знак, Знак3 Знак Знак Знак Знак,Знак3 Знак1,Знак3 Знак Знак Знак Знак,ПодЗаголовок Знак"/>
    <w:basedOn w:val="a6"/>
    <w:link w:val="32"/>
    <w:uiPriority w:val="9"/>
    <w:rsid w:val="00A82087"/>
    <w:rPr>
      <w:rFonts w:ascii="Times New Roman" w:eastAsiaTheme="majorEastAsia" w:hAnsi="Times New Roman" w:cs="Times New Roman"/>
      <w:b/>
      <w:bCs/>
      <w:i/>
      <w:sz w:val="28"/>
      <w:szCs w:val="28"/>
    </w:rPr>
  </w:style>
  <w:style w:type="paragraph" w:styleId="af0">
    <w:name w:val="header"/>
    <w:basedOn w:val="a5"/>
    <w:link w:val="af1"/>
    <w:unhideWhenUsed/>
    <w:rsid w:val="008E656F"/>
    <w:pPr>
      <w:tabs>
        <w:tab w:val="center" w:pos="4677"/>
        <w:tab w:val="right" w:pos="9355"/>
      </w:tabs>
    </w:pPr>
    <w:rPr>
      <w:rFonts w:eastAsia="Calibri"/>
      <w:szCs w:val="22"/>
      <w:lang w:eastAsia="en-US"/>
    </w:rPr>
  </w:style>
  <w:style w:type="character" w:customStyle="1" w:styleId="af1">
    <w:name w:val="Верхний колонтитул Знак"/>
    <w:basedOn w:val="a6"/>
    <w:link w:val="af0"/>
    <w:uiPriority w:val="99"/>
    <w:rsid w:val="008E656F"/>
    <w:rPr>
      <w:rFonts w:ascii="Times New Roman" w:eastAsia="Calibri" w:hAnsi="Times New Roman" w:cs="Times New Roman"/>
      <w:sz w:val="24"/>
    </w:rPr>
  </w:style>
  <w:style w:type="numbering" w:styleId="111111">
    <w:name w:val="Outline List 2"/>
    <w:aliases w:val="Многоуровневый Пользовательский"/>
    <w:basedOn w:val="a8"/>
    <w:unhideWhenUsed/>
    <w:rsid w:val="00BD6633"/>
    <w:pPr>
      <w:numPr>
        <w:numId w:val="1"/>
      </w:numPr>
    </w:pPr>
  </w:style>
  <w:style w:type="paragraph" w:styleId="af2">
    <w:name w:val="Body Text Indent"/>
    <w:basedOn w:val="a5"/>
    <w:link w:val="af3"/>
    <w:rsid w:val="00BA4EAC"/>
    <w:pPr>
      <w:ind w:firstLine="540"/>
      <w:jc w:val="both"/>
    </w:pPr>
    <w:rPr>
      <w:sz w:val="28"/>
    </w:rPr>
  </w:style>
  <w:style w:type="character" w:customStyle="1" w:styleId="af3">
    <w:name w:val="Основной текст с отступом Знак"/>
    <w:basedOn w:val="a6"/>
    <w:link w:val="af2"/>
    <w:rsid w:val="00BA4EAC"/>
    <w:rPr>
      <w:rFonts w:ascii="Times New Roman" w:eastAsia="Times New Roman" w:hAnsi="Times New Roman" w:cs="Times New Roman"/>
      <w:sz w:val="28"/>
      <w:szCs w:val="24"/>
      <w:lang w:eastAsia="ru-RU"/>
    </w:rPr>
  </w:style>
  <w:style w:type="paragraph" w:styleId="af4">
    <w:name w:val="List Paragraph"/>
    <w:aliases w:val="мой,ПАРАГРАФ,List Paragraph"/>
    <w:basedOn w:val="a5"/>
    <w:link w:val="af5"/>
    <w:uiPriority w:val="1"/>
    <w:qFormat/>
    <w:rsid w:val="00BA4EAC"/>
    <w:pPr>
      <w:spacing w:after="200" w:line="276" w:lineRule="auto"/>
      <w:ind w:left="720"/>
      <w:contextualSpacing/>
    </w:pPr>
    <w:rPr>
      <w:rFonts w:eastAsia="Calibri"/>
      <w:szCs w:val="22"/>
      <w:lang w:eastAsia="en-US"/>
    </w:rPr>
  </w:style>
  <w:style w:type="paragraph" w:customStyle="1" w:styleId="12">
    <w:name w:val="Знак Знак1 Знак Знак Знак Знак Знак Знак Знак Знак"/>
    <w:basedOn w:val="a5"/>
    <w:rsid w:val="00463D88"/>
    <w:pPr>
      <w:tabs>
        <w:tab w:val="num" w:pos="360"/>
      </w:tabs>
      <w:spacing w:after="160" w:line="240" w:lineRule="exact"/>
    </w:pPr>
    <w:rPr>
      <w:rFonts w:ascii="Verdana" w:hAnsi="Verdana" w:cs="Verdana"/>
      <w:sz w:val="20"/>
      <w:szCs w:val="20"/>
      <w:lang w:val="en-US" w:eastAsia="en-US"/>
    </w:rPr>
  </w:style>
  <w:style w:type="paragraph" w:customStyle="1" w:styleId="120">
    <w:name w:val="Знак Знак1 Знак Знак Знак Знак Знак Знак Знак Знак2"/>
    <w:basedOn w:val="a5"/>
    <w:rsid w:val="00370009"/>
    <w:pPr>
      <w:tabs>
        <w:tab w:val="num" w:pos="360"/>
      </w:tabs>
      <w:spacing w:after="160" w:line="240" w:lineRule="exact"/>
    </w:pPr>
    <w:rPr>
      <w:rFonts w:ascii="Verdana" w:hAnsi="Verdana" w:cs="Verdana"/>
      <w:sz w:val="20"/>
      <w:szCs w:val="20"/>
      <w:lang w:val="en-US" w:eastAsia="en-US"/>
    </w:rPr>
  </w:style>
  <w:style w:type="paragraph" w:customStyle="1" w:styleId="110">
    <w:name w:val="Знак Знак1 Знак Знак Знак Знак Знак Знак Знак Знак1"/>
    <w:basedOn w:val="a5"/>
    <w:rsid w:val="000170C8"/>
    <w:pPr>
      <w:tabs>
        <w:tab w:val="num" w:pos="360"/>
      </w:tabs>
      <w:spacing w:after="160" w:line="240" w:lineRule="exact"/>
    </w:pPr>
    <w:rPr>
      <w:rFonts w:ascii="Verdana" w:hAnsi="Verdana" w:cs="Verdana"/>
      <w:sz w:val="20"/>
      <w:szCs w:val="20"/>
      <w:lang w:val="en-US" w:eastAsia="en-US"/>
    </w:rPr>
  </w:style>
  <w:style w:type="paragraph" w:customStyle="1" w:styleId="13">
    <w:name w:val="Знак Знак1 Знак Знак Знак Знак Знак Знак Знак Знак3"/>
    <w:basedOn w:val="a5"/>
    <w:rsid w:val="00CC3A32"/>
    <w:pPr>
      <w:tabs>
        <w:tab w:val="num" w:pos="360"/>
      </w:tabs>
      <w:spacing w:after="160" w:line="240" w:lineRule="exact"/>
    </w:pPr>
    <w:rPr>
      <w:rFonts w:ascii="Verdana" w:hAnsi="Verdana" w:cs="Verdana"/>
      <w:sz w:val="20"/>
      <w:szCs w:val="20"/>
      <w:lang w:val="en-US" w:eastAsia="en-US"/>
    </w:rPr>
  </w:style>
  <w:style w:type="character" w:styleId="af6">
    <w:name w:val="annotation reference"/>
    <w:basedOn w:val="a6"/>
    <w:uiPriority w:val="99"/>
    <w:semiHidden/>
    <w:unhideWhenUsed/>
    <w:rsid w:val="00514602"/>
    <w:rPr>
      <w:sz w:val="16"/>
      <w:szCs w:val="16"/>
    </w:rPr>
  </w:style>
  <w:style w:type="paragraph" w:styleId="af7">
    <w:name w:val="annotation text"/>
    <w:basedOn w:val="a5"/>
    <w:link w:val="af8"/>
    <w:uiPriority w:val="99"/>
    <w:semiHidden/>
    <w:unhideWhenUsed/>
    <w:rsid w:val="00514602"/>
    <w:rPr>
      <w:sz w:val="20"/>
      <w:szCs w:val="20"/>
    </w:rPr>
  </w:style>
  <w:style w:type="character" w:customStyle="1" w:styleId="af8">
    <w:name w:val="Текст примечания Знак"/>
    <w:basedOn w:val="a6"/>
    <w:link w:val="af7"/>
    <w:uiPriority w:val="99"/>
    <w:semiHidden/>
    <w:rsid w:val="00514602"/>
    <w:rPr>
      <w:rFonts w:ascii="Times New Roman" w:eastAsia="Calibri" w:hAnsi="Times New Roman" w:cs="Times New Roman"/>
      <w:sz w:val="20"/>
      <w:szCs w:val="20"/>
    </w:rPr>
  </w:style>
  <w:style w:type="paragraph" w:styleId="af9">
    <w:name w:val="annotation subject"/>
    <w:basedOn w:val="af7"/>
    <w:next w:val="af7"/>
    <w:link w:val="afa"/>
    <w:uiPriority w:val="99"/>
    <w:semiHidden/>
    <w:unhideWhenUsed/>
    <w:rsid w:val="00514602"/>
    <w:rPr>
      <w:b/>
      <w:bCs/>
    </w:rPr>
  </w:style>
  <w:style w:type="character" w:customStyle="1" w:styleId="afa">
    <w:name w:val="Тема примечания Знак"/>
    <w:basedOn w:val="af8"/>
    <w:link w:val="af9"/>
    <w:uiPriority w:val="99"/>
    <w:semiHidden/>
    <w:rsid w:val="00514602"/>
    <w:rPr>
      <w:rFonts w:ascii="Times New Roman" w:eastAsia="Calibri" w:hAnsi="Times New Roman" w:cs="Times New Roman"/>
      <w:b/>
      <w:bCs/>
      <w:sz w:val="20"/>
      <w:szCs w:val="20"/>
    </w:rPr>
  </w:style>
  <w:style w:type="character" w:styleId="afb">
    <w:name w:val="Hyperlink"/>
    <w:basedOn w:val="a6"/>
    <w:uiPriority w:val="99"/>
    <w:unhideWhenUsed/>
    <w:rsid w:val="003A4D6D"/>
    <w:rPr>
      <w:color w:val="0000FF" w:themeColor="hyperlink"/>
      <w:u w:val="single"/>
    </w:rPr>
  </w:style>
  <w:style w:type="character" w:customStyle="1" w:styleId="afc">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6"/>
    <w:link w:val="afd"/>
    <w:locked/>
    <w:rsid w:val="00594320"/>
    <w:rPr>
      <w:rFonts w:ascii="Arial" w:eastAsia="Microsoft YaHei" w:hAnsi="Arial" w:cs="Times New Roman"/>
      <w:b/>
      <w:bCs/>
      <w:color w:val="4F81BD"/>
      <w:spacing w:val="-5"/>
      <w:sz w:val="18"/>
      <w:szCs w:val="18"/>
    </w:rPr>
  </w:style>
  <w:style w:type="paragraph" w:styleId="afd">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5"/>
    <w:next w:val="a5"/>
    <w:link w:val="afc"/>
    <w:qFormat/>
    <w:rsid w:val="00594320"/>
    <w:pPr>
      <w:widowControl w:val="0"/>
      <w:adjustRightInd w:val="0"/>
      <w:spacing w:before="120" w:after="200"/>
      <w:ind w:firstLine="567"/>
      <w:jc w:val="both"/>
      <w:textAlignment w:val="baseline"/>
    </w:pPr>
    <w:rPr>
      <w:rFonts w:ascii="Arial" w:eastAsia="Microsoft YaHei" w:hAnsi="Arial"/>
      <w:b/>
      <w:bCs/>
      <w:color w:val="4F81BD"/>
      <w:spacing w:val="-5"/>
      <w:sz w:val="18"/>
      <w:szCs w:val="18"/>
      <w:lang w:eastAsia="en-US"/>
    </w:rPr>
  </w:style>
  <w:style w:type="paragraph" w:styleId="afe">
    <w:name w:val="TOC Heading"/>
    <w:basedOn w:val="10"/>
    <w:next w:val="a5"/>
    <w:uiPriority w:val="39"/>
    <w:unhideWhenUsed/>
    <w:qFormat/>
    <w:rsid w:val="003A20FA"/>
    <w:pPr>
      <w:keepLines/>
      <w:spacing w:before="480" w:after="0"/>
      <w:outlineLvl w:val="9"/>
    </w:pPr>
    <w:rPr>
      <w:rFonts w:asciiTheme="majorHAnsi" w:eastAsiaTheme="majorEastAsia" w:hAnsiTheme="majorHAnsi" w:cstheme="majorBidi"/>
      <w:color w:val="365F91" w:themeColor="accent1" w:themeShade="BF"/>
      <w:kern w:val="0"/>
      <w:sz w:val="28"/>
      <w:szCs w:val="28"/>
      <w:lang w:eastAsia="ru-RU"/>
    </w:rPr>
  </w:style>
  <w:style w:type="paragraph" w:styleId="34">
    <w:name w:val="toc 3"/>
    <w:basedOn w:val="a5"/>
    <w:next w:val="a5"/>
    <w:autoRedefine/>
    <w:uiPriority w:val="39"/>
    <w:unhideWhenUsed/>
    <w:qFormat/>
    <w:rsid w:val="003A20FA"/>
    <w:pPr>
      <w:spacing w:line="276" w:lineRule="auto"/>
      <w:ind w:left="240"/>
    </w:pPr>
    <w:rPr>
      <w:rFonts w:asciiTheme="minorHAnsi" w:eastAsia="Calibri" w:hAnsiTheme="minorHAnsi"/>
      <w:sz w:val="20"/>
      <w:szCs w:val="20"/>
      <w:lang w:eastAsia="en-US"/>
    </w:rPr>
  </w:style>
  <w:style w:type="paragraph" w:styleId="24">
    <w:name w:val="toc 2"/>
    <w:basedOn w:val="a5"/>
    <w:next w:val="a5"/>
    <w:autoRedefine/>
    <w:uiPriority w:val="39"/>
    <w:unhideWhenUsed/>
    <w:qFormat/>
    <w:rsid w:val="00545E45"/>
    <w:pPr>
      <w:spacing w:line="276" w:lineRule="auto"/>
    </w:pPr>
    <w:rPr>
      <w:rFonts w:eastAsia="Calibri"/>
      <w:bCs/>
      <w:sz w:val="20"/>
      <w:szCs w:val="20"/>
      <w:lang w:eastAsia="en-US"/>
    </w:rPr>
  </w:style>
  <w:style w:type="paragraph" w:customStyle="1" w:styleId="ConsPlusTitle">
    <w:name w:val="ConsPlusTitle"/>
    <w:uiPriority w:val="99"/>
    <w:rsid w:val="00F33945"/>
    <w:pPr>
      <w:widowControl w:val="0"/>
      <w:autoSpaceDE w:val="0"/>
      <w:autoSpaceDN w:val="0"/>
      <w:adjustRightInd w:val="0"/>
    </w:pPr>
    <w:rPr>
      <w:rFonts w:ascii="Calibri" w:eastAsia="Calibri" w:hAnsi="Calibri" w:cs="Calibri"/>
      <w:b/>
      <w:bCs/>
      <w:lang w:eastAsia="ru-RU"/>
    </w:rPr>
  </w:style>
  <w:style w:type="paragraph" w:customStyle="1" w:styleId="ListParagraph1">
    <w:name w:val="List Paragraph1"/>
    <w:basedOn w:val="a5"/>
    <w:link w:val="ListParagraph10"/>
    <w:rsid w:val="002C36E5"/>
    <w:pPr>
      <w:spacing w:after="200" w:line="276" w:lineRule="auto"/>
      <w:ind w:left="720"/>
      <w:contextualSpacing/>
    </w:pPr>
    <w:rPr>
      <w:rFonts w:ascii="Calibri" w:hAnsi="Calibri"/>
      <w:sz w:val="22"/>
      <w:szCs w:val="22"/>
      <w:lang w:val="en-US" w:eastAsia="en-US" w:bidi="en-US"/>
    </w:rPr>
  </w:style>
  <w:style w:type="character" w:styleId="aff">
    <w:name w:val="FollowedHyperlink"/>
    <w:uiPriority w:val="99"/>
    <w:unhideWhenUsed/>
    <w:rsid w:val="001371AD"/>
    <w:rPr>
      <w:color w:val="800080"/>
      <w:u w:val="single"/>
    </w:rPr>
  </w:style>
  <w:style w:type="paragraph" w:customStyle="1" w:styleId="xl73">
    <w:name w:val="xl73"/>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4">
    <w:name w:val="xl74"/>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a5"/>
    <w:rsid w:val="001371AD"/>
    <w:pPr>
      <w:spacing w:before="100" w:beforeAutospacing="1" w:after="100" w:afterAutospacing="1"/>
      <w:jc w:val="center"/>
      <w:textAlignment w:val="center"/>
    </w:pPr>
    <w:rPr>
      <w:sz w:val="18"/>
      <w:szCs w:val="18"/>
    </w:rPr>
  </w:style>
  <w:style w:type="paragraph" w:customStyle="1" w:styleId="xl76">
    <w:name w:val="xl76"/>
    <w:basedOn w:val="a5"/>
    <w:rsid w:val="001371AD"/>
    <w:pPr>
      <w:spacing w:before="100" w:beforeAutospacing="1" w:after="100" w:afterAutospacing="1"/>
      <w:textAlignment w:val="center"/>
    </w:pPr>
    <w:rPr>
      <w:sz w:val="18"/>
      <w:szCs w:val="18"/>
    </w:rPr>
  </w:style>
  <w:style w:type="paragraph" w:customStyle="1" w:styleId="xl77">
    <w:name w:val="xl77"/>
    <w:basedOn w:val="a5"/>
    <w:rsid w:val="001371AD"/>
    <w:pPr>
      <w:spacing w:before="100" w:beforeAutospacing="1" w:after="100" w:afterAutospacing="1"/>
      <w:textAlignment w:val="center"/>
    </w:pPr>
    <w:rPr>
      <w:sz w:val="18"/>
      <w:szCs w:val="18"/>
    </w:rPr>
  </w:style>
  <w:style w:type="paragraph" w:customStyle="1" w:styleId="xl78">
    <w:name w:val="xl78"/>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81">
    <w:name w:val="xl81"/>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2">
    <w:name w:val="xl82"/>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3">
    <w:name w:val="xl83"/>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5">
    <w:name w:val="xl85"/>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6">
    <w:name w:val="xl86"/>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87">
    <w:name w:val="xl87"/>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8">
    <w:name w:val="xl88"/>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9">
    <w:name w:val="xl89"/>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0">
    <w:name w:val="xl90"/>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1">
    <w:name w:val="xl91"/>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2">
    <w:name w:val="xl92"/>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3">
    <w:name w:val="xl93"/>
    <w:basedOn w:val="a5"/>
    <w:rsid w:val="001371AD"/>
    <w:pPr>
      <w:spacing w:before="100" w:beforeAutospacing="1" w:after="100" w:afterAutospacing="1"/>
      <w:textAlignment w:val="center"/>
    </w:pPr>
    <w:rPr>
      <w:sz w:val="18"/>
      <w:szCs w:val="18"/>
    </w:rPr>
  </w:style>
  <w:style w:type="paragraph" w:customStyle="1" w:styleId="xl94">
    <w:name w:val="xl94"/>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5">
    <w:name w:val="xl95"/>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6">
    <w:name w:val="xl96"/>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7">
    <w:name w:val="xl97"/>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8">
    <w:name w:val="xl98"/>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9">
    <w:name w:val="xl99"/>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0">
    <w:name w:val="xl100"/>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1">
    <w:name w:val="xl101"/>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2">
    <w:name w:val="xl102"/>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3">
    <w:name w:val="xl103"/>
    <w:basedOn w:val="a5"/>
    <w:rsid w:val="001371AD"/>
    <w:pPr>
      <w:spacing w:before="100" w:beforeAutospacing="1" w:after="100" w:afterAutospacing="1"/>
      <w:jc w:val="center"/>
      <w:textAlignment w:val="center"/>
    </w:pPr>
    <w:rPr>
      <w:sz w:val="18"/>
      <w:szCs w:val="18"/>
    </w:rPr>
  </w:style>
  <w:style w:type="paragraph" w:customStyle="1" w:styleId="xl104">
    <w:name w:val="xl104"/>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5">
    <w:name w:val="xl105"/>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6">
    <w:name w:val="xl106"/>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8">
    <w:name w:val="xl108"/>
    <w:basedOn w:val="a5"/>
    <w:rsid w:val="001371AD"/>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09">
    <w:name w:val="xl109"/>
    <w:basedOn w:val="a5"/>
    <w:rsid w:val="001371AD"/>
    <w:pPr>
      <w:pBdr>
        <w:top w:val="single" w:sz="8" w:space="0" w:color="auto"/>
      </w:pBdr>
      <w:spacing w:before="100" w:beforeAutospacing="1" w:after="100" w:afterAutospacing="1"/>
      <w:textAlignment w:val="center"/>
    </w:pPr>
    <w:rPr>
      <w:sz w:val="18"/>
      <w:szCs w:val="18"/>
    </w:rPr>
  </w:style>
  <w:style w:type="paragraph" w:customStyle="1" w:styleId="xl110">
    <w:name w:val="xl110"/>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1">
    <w:name w:val="xl111"/>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3">
    <w:name w:val="xl113"/>
    <w:basedOn w:val="a5"/>
    <w:rsid w:val="001371AD"/>
    <w:pPr>
      <w:pBdr>
        <w:bottom w:val="single" w:sz="8" w:space="0" w:color="auto"/>
      </w:pBdr>
      <w:spacing w:before="100" w:beforeAutospacing="1" w:after="100" w:afterAutospacing="1"/>
      <w:textAlignment w:val="center"/>
    </w:pPr>
    <w:rPr>
      <w:sz w:val="18"/>
      <w:szCs w:val="18"/>
    </w:rPr>
  </w:style>
  <w:style w:type="paragraph" w:customStyle="1" w:styleId="xl114">
    <w:name w:val="xl114"/>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5"/>
    <w:rsid w:val="001371AD"/>
    <w:pPr>
      <w:pBdr>
        <w:top w:val="single" w:sz="8" w:space="0" w:color="auto"/>
      </w:pBdr>
      <w:spacing w:before="100" w:beforeAutospacing="1" w:after="100" w:afterAutospacing="1"/>
      <w:textAlignment w:val="center"/>
    </w:pPr>
    <w:rPr>
      <w:sz w:val="18"/>
      <w:szCs w:val="18"/>
    </w:rPr>
  </w:style>
  <w:style w:type="paragraph" w:customStyle="1" w:styleId="xl116">
    <w:name w:val="xl116"/>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7">
    <w:name w:val="xl117"/>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a5"/>
    <w:rsid w:val="001371AD"/>
    <w:pPr>
      <w:pBdr>
        <w:bottom w:val="single" w:sz="8" w:space="0" w:color="auto"/>
      </w:pBdr>
      <w:spacing w:before="100" w:beforeAutospacing="1" w:after="100" w:afterAutospacing="1"/>
      <w:textAlignment w:val="center"/>
    </w:pPr>
    <w:rPr>
      <w:sz w:val="18"/>
      <w:szCs w:val="18"/>
    </w:rPr>
  </w:style>
  <w:style w:type="paragraph" w:customStyle="1" w:styleId="xl119">
    <w:name w:val="xl119"/>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1">
    <w:name w:val="xl121"/>
    <w:basedOn w:val="a5"/>
    <w:rsid w:val="001371AD"/>
    <w:pPr>
      <w:spacing w:before="100" w:beforeAutospacing="1" w:after="100" w:afterAutospacing="1"/>
      <w:jc w:val="center"/>
      <w:textAlignment w:val="center"/>
    </w:pPr>
    <w:rPr>
      <w:sz w:val="18"/>
      <w:szCs w:val="18"/>
    </w:rPr>
  </w:style>
  <w:style w:type="paragraph" w:customStyle="1" w:styleId="xl122">
    <w:name w:val="xl122"/>
    <w:basedOn w:val="a5"/>
    <w:rsid w:val="001371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5">
    <w:name w:val="xl65"/>
    <w:basedOn w:val="a5"/>
    <w:rsid w:val="001371AD"/>
    <w:pPr>
      <w:spacing w:before="100" w:beforeAutospacing="1" w:after="100" w:afterAutospacing="1"/>
    </w:pPr>
  </w:style>
  <w:style w:type="paragraph" w:customStyle="1" w:styleId="xl66">
    <w:name w:val="xl66"/>
    <w:basedOn w:val="a5"/>
    <w:rsid w:val="001371AD"/>
    <w:pPr>
      <w:spacing w:before="100" w:beforeAutospacing="1" w:after="100" w:afterAutospacing="1"/>
    </w:pPr>
  </w:style>
  <w:style w:type="paragraph" w:customStyle="1" w:styleId="xl67">
    <w:name w:val="xl67"/>
    <w:basedOn w:val="a5"/>
    <w:rsid w:val="001371AD"/>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b/>
      <w:bCs/>
      <w:color w:val="000000"/>
      <w:sz w:val="18"/>
      <w:szCs w:val="18"/>
    </w:rPr>
  </w:style>
  <w:style w:type="paragraph" w:customStyle="1" w:styleId="xl68">
    <w:name w:val="xl68"/>
    <w:basedOn w:val="a5"/>
    <w:rsid w:val="001371AD"/>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b/>
      <w:bCs/>
      <w:color w:val="000000"/>
      <w:sz w:val="18"/>
      <w:szCs w:val="18"/>
    </w:rPr>
  </w:style>
  <w:style w:type="paragraph" w:customStyle="1" w:styleId="xl69">
    <w:name w:val="xl69"/>
    <w:basedOn w:val="a5"/>
    <w:rsid w:val="001371AD"/>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jc w:val="center"/>
      <w:textAlignment w:val="center"/>
    </w:pPr>
    <w:rPr>
      <w:color w:val="000000"/>
      <w:sz w:val="18"/>
      <w:szCs w:val="18"/>
    </w:rPr>
  </w:style>
  <w:style w:type="paragraph" w:customStyle="1" w:styleId="xl70">
    <w:name w:val="xl70"/>
    <w:basedOn w:val="a5"/>
    <w:rsid w:val="00137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8"/>
      <w:szCs w:val="18"/>
    </w:rPr>
  </w:style>
  <w:style w:type="paragraph" w:customStyle="1" w:styleId="xl71">
    <w:name w:val="xl71"/>
    <w:basedOn w:val="a5"/>
    <w:rsid w:val="001371A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8"/>
      <w:szCs w:val="18"/>
    </w:rPr>
  </w:style>
  <w:style w:type="paragraph" w:customStyle="1" w:styleId="xl72">
    <w:name w:val="xl72"/>
    <w:basedOn w:val="a5"/>
    <w:rsid w:val="001371AD"/>
    <w:pPr>
      <w:spacing w:before="100" w:beforeAutospacing="1" w:after="100" w:afterAutospacing="1"/>
      <w:textAlignment w:val="center"/>
    </w:pPr>
  </w:style>
  <w:style w:type="character" w:customStyle="1" w:styleId="43">
    <w:name w:val="Заголовок 4 Знак"/>
    <w:aliases w:val="Таб Знак"/>
    <w:basedOn w:val="a6"/>
    <w:link w:val="42"/>
    <w:rsid w:val="00CE6422"/>
    <w:rPr>
      <w:rFonts w:ascii="Cambria" w:eastAsia="Times New Roman" w:hAnsi="Cambria" w:cs="Times New Roman"/>
      <w:b/>
      <w:bCs/>
      <w:kern w:val="32"/>
      <w:sz w:val="32"/>
      <w:szCs w:val="32"/>
    </w:rPr>
  </w:style>
  <w:style w:type="character" w:customStyle="1" w:styleId="52">
    <w:name w:val="Заголовок 5 Знак"/>
    <w:basedOn w:val="a6"/>
    <w:link w:val="51"/>
    <w:rsid w:val="00CE6422"/>
    <w:rPr>
      <w:rFonts w:ascii="Times New Roman" w:eastAsia="Times New Roman" w:hAnsi="Times New Roman" w:cs="Times New Roman"/>
      <w:b/>
      <w:bCs/>
      <w:sz w:val="32"/>
      <w:szCs w:val="32"/>
      <w:lang w:bidi="en-US"/>
    </w:rPr>
  </w:style>
  <w:style w:type="character" w:customStyle="1" w:styleId="60">
    <w:name w:val="Заголовок 6 Знак"/>
    <w:aliases w:val="Заголовок таб. Знак"/>
    <w:basedOn w:val="a6"/>
    <w:link w:val="6"/>
    <w:uiPriority w:val="9"/>
    <w:rsid w:val="001371AD"/>
    <w:rPr>
      <w:rFonts w:ascii="Cambria" w:eastAsia="Times New Roman" w:hAnsi="Cambria" w:cs="Times New Roman"/>
      <w:i/>
      <w:iCs/>
      <w:color w:val="243F60"/>
      <w:sz w:val="20"/>
      <w:szCs w:val="20"/>
      <w:lang w:val="x-none" w:eastAsia="x-none"/>
    </w:rPr>
  </w:style>
  <w:style w:type="character" w:customStyle="1" w:styleId="70">
    <w:name w:val="Заголовок 7 Знак"/>
    <w:aliases w:val="Заголовок x.x Знак"/>
    <w:basedOn w:val="a6"/>
    <w:link w:val="7"/>
    <w:uiPriority w:val="9"/>
    <w:rsid w:val="001371AD"/>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6"/>
    <w:link w:val="8"/>
    <w:rsid w:val="001371AD"/>
    <w:rPr>
      <w:rFonts w:ascii="Cambria" w:eastAsia="Times New Roman" w:hAnsi="Cambria" w:cs="Times New Roman"/>
      <w:color w:val="4F81BD"/>
      <w:sz w:val="20"/>
      <w:szCs w:val="20"/>
      <w:lang w:val="x-none" w:eastAsia="x-none"/>
    </w:rPr>
  </w:style>
  <w:style w:type="character" w:customStyle="1" w:styleId="90">
    <w:name w:val="Заголовок 9 Знак"/>
    <w:basedOn w:val="a6"/>
    <w:link w:val="9"/>
    <w:rsid w:val="001371AD"/>
    <w:rPr>
      <w:rFonts w:ascii="Cambria" w:eastAsia="Times New Roman" w:hAnsi="Cambria" w:cs="Times New Roman"/>
      <w:i/>
      <w:iCs/>
      <w:color w:val="404040"/>
      <w:sz w:val="20"/>
      <w:szCs w:val="20"/>
      <w:lang w:val="x-none" w:eastAsia="x-none"/>
    </w:rPr>
  </w:style>
  <w:style w:type="character" w:customStyle="1" w:styleId="PlaceholderText1">
    <w:name w:val="Placeholder Text1"/>
    <w:uiPriority w:val="99"/>
    <w:semiHidden/>
    <w:rsid w:val="001371AD"/>
    <w:rPr>
      <w:color w:val="808080"/>
    </w:rPr>
  </w:style>
  <w:style w:type="paragraph" w:customStyle="1" w:styleId="14">
    <w:name w:val="Заголовок оглавления1"/>
    <w:basedOn w:val="10"/>
    <w:next w:val="a5"/>
    <w:qFormat/>
    <w:rsid w:val="001371AD"/>
    <w:pPr>
      <w:keepNext w:val="0"/>
      <w:spacing w:before="100" w:beforeAutospacing="1" w:after="120"/>
      <w:ind w:firstLine="709"/>
      <w:contextualSpacing/>
      <w:jc w:val="both"/>
      <w:outlineLvl w:val="9"/>
    </w:pPr>
    <w:rPr>
      <w:rFonts w:ascii="Times New Roman" w:hAnsi="Times New Roman"/>
      <w:b w:val="0"/>
      <w:i/>
      <w:kern w:val="0"/>
      <w:sz w:val="24"/>
      <w:szCs w:val="22"/>
      <w:lang w:eastAsia="ru-RU"/>
    </w:rPr>
  </w:style>
  <w:style w:type="paragraph" w:styleId="15">
    <w:name w:val="toc 1"/>
    <w:basedOn w:val="a5"/>
    <w:next w:val="a5"/>
    <w:autoRedefine/>
    <w:uiPriority w:val="39"/>
    <w:unhideWhenUsed/>
    <w:qFormat/>
    <w:rsid w:val="00C03588"/>
    <w:pPr>
      <w:tabs>
        <w:tab w:val="right" w:leader="dot" w:pos="10194"/>
      </w:tabs>
      <w:spacing w:line="276" w:lineRule="auto"/>
      <w:jc w:val="center"/>
    </w:pPr>
    <w:rPr>
      <w:rFonts w:eastAsia="Calibri"/>
      <w:b/>
      <w:bCs/>
      <w:caps/>
      <w:lang w:eastAsia="en-US"/>
    </w:rPr>
  </w:style>
  <w:style w:type="character" w:customStyle="1" w:styleId="FontStyle14">
    <w:name w:val="Font Style14"/>
    <w:uiPriority w:val="99"/>
    <w:rsid w:val="001371AD"/>
    <w:rPr>
      <w:rFonts w:ascii="Times New Roman" w:hAnsi="Times New Roman" w:cs="Times New Roman"/>
      <w:sz w:val="20"/>
      <w:szCs w:val="20"/>
    </w:rPr>
  </w:style>
  <w:style w:type="paragraph" w:customStyle="1" w:styleId="Style8">
    <w:name w:val="Style8"/>
    <w:basedOn w:val="a5"/>
    <w:rsid w:val="001371AD"/>
    <w:pPr>
      <w:widowControl w:val="0"/>
      <w:autoSpaceDE w:val="0"/>
      <w:autoSpaceDN w:val="0"/>
      <w:adjustRightInd w:val="0"/>
      <w:spacing w:line="265" w:lineRule="exact"/>
      <w:ind w:firstLine="525"/>
      <w:jc w:val="both"/>
    </w:pPr>
    <w:rPr>
      <w:lang w:val="en-US" w:eastAsia="en-US" w:bidi="en-US"/>
    </w:rPr>
  </w:style>
  <w:style w:type="character" w:customStyle="1" w:styleId="FontStyle22">
    <w:name w:val="Font Style22"/>
    <w:rsid w:val="001371AD"/>
    <w:rPr>
      <w:rFonts w:ascii="Times New Roman" w:hAnsi="Times New Roman" w:cs="Times New Roman"/>
      <w:sz w:val="20"/>
      <w:szCs w:val="20"/>
    </w:rPr>
  </w:style>
  <w:style w:type="paragraph" w:customStyle="1" w:styleId="25">
    <w:name w:val="Абзац списка2"/>
    <w:basedOn w:val="a5"/>
    <w:rsid w:val="001371AD"/>
    <w:pPr>
      <w:spacing w:after="200" w:line="276" w:lineRule="auto"/>
      <w:ind w:left="720"/>
      <w:contextualSpacing/>
    </w:pPr>
    <w:rPr>
      <w:rFonts w:ascii="Calibri" w:hAnsi="Calibri"/>
      <w:sz w:val="22"/>
      <w:szCs w:val="22"/>
      <w:lang w:val="en-US" w:eastAsia="en-US" w:bidi="en-US"/>
    </w:rPr>
  </w:style>
  <w:style w:type="paragraph" w:styleId="aff0">
    <w:name w:val="Title"/>
    <w:aliases w:val="Рис."/>
    <w:basedOn w:val="a5"/>
    <w:next w:val="a5"/>
    <w:link w:val="aff1"/>
    <w:uiPriority w:val="10"/>
    <w:qFormat/>
    <w:rsid w:val="001371AD"/>
    <w:pPr>
      <w:pBdr>
        <w:bottom w:val="single" w:sz="8" w:space="4" w:color="4F81BD"/>
      </w:pBdr>
      <w:spacing w:after="300"/>
      <w:contextualSpacing/>
    </w:pPr>
    <w:rPr>
      <w:rFonts w:ascii="Cambria" w:hAnsi="Cambria"/>
      <w:color w:val="17365D"/>
      <w:spacing w:val="5"/>
      <w:kern w:val="28"/>
      <w:sz w:val="52"/>
      <w:szCs w:val="52"/>
      <w:lang w:val="x-none" w:eastAsia="x-none"/>
    </w:rPr>
  </w:style>
  <w:style w:type="character" w:customStyle="1" w:styleId="aff1">
    <w:name w:val="Заголовок Знак"/>
    <w:aliases w:val="Рис. Знак"/>
    <w:basedOn w:val="a6"/>
    <w:link w:val="aff0"/>
    <w:rsid w:val="001371AD"/>
    <w:rPr>
      <w:rFonts w:ascii="Cambria" w:eastAsia="Times New Roman" w:hAnsi="Cambria" w:cs="Times New Roman"/>
      <w:color w:val="17365D"/>
      <w:spacing w:val="5"/>
      <w:kern w:val="28"/>
      <w:sz w:val="52"/>
      <w:szCs w:val="52"/>
      <w:lang w:val="x-none" w:eastAsia="x-none"/>
    </w:rPr>
  </w:style>
  <w:style w:type="paragraph" w:styleId="aff2">
    <w:name w:val="Subtitle"/>
    <w:aliases w:val="Таб. нал."/>
    <w:basedOn w:val="a5"/>
    <w:next w:val="a5"/>
    <w:link w:val="aff3"/>
    <w:uiPriority w:val="11"/>
    <w:qFormat/>
    <w:rsid w:val="001371AD"/>
    <w:pPr>
      <w:numPr>
        <w:ilvl w:val="1"/>
      </w:numPr>
      <w:spacing w:after="200" w:line="276" w:lineRule="auto"/>
    </w:pPr>
    <w:rPr>
      <w:rFonts w:ascii="Cambria" w:hAnsi="Cambria"/>
      <w:i/>
      <w:iCs/>
      <w:color w:val="4F81BD"/>
      <w:spacing w:val="15"/>
      <w:lang w:val="x-none" w:eastAsia="x-none"/>
    </w:rPr>
  </w:style>
  <w:style w:type="character" w:customStyle="1" w:styleId="aff3">
    <w:name w:val="Подзаголовок Знак"/>
    <w:aliases w:val="Таб. нал. Знак"/>
    <w:basedOn w:val="a6"/>
    <w:link w:val="aff2"/>
    <w:uiPriority w:val="11"/>
    <w:rsid w:val="001371AD"/>
    <w:rPr>
      <w:rFonts w:ascii="Cambria" w:eastAsia="Times New Roman" w:hAnsi="Cambria" w:cs="Times New Roman"/>
      <w:i/>
      <w:iCs/>
      <w:color w:val="4F81BD"/>
      <w:spacing w:val="15"/>
      <w:sz w:val="24"/>
      <w:szCs w:val="24"/>
      <w:lang w:val="x-none" w:eastAsia="x-none"/>
    </w:rPr>
  </w:style>
  <w:style w:type="character" w:styleId="aff4">
    <w:name w:val="Strong"/>
    <w:uiPriority w:val="22"/>
    <w:qFormat/>
    <w:rsid w:val="001371AD"/>
    <w:rPr>
      <w:b/>
      <w:bCs/>
    </w:rPr>
  </w:style>
  <w:style w:type="character" w:styleId="aff5">
    <w:name w:val="Emphasis"/>
    <w:uiPriority w:val="20"/>
    <w:qFormat/>
    <w:rsid w:val="001371AD"/>
    <w:rPr>
      <w:i/>
      <w:iCs/>
    </w:rPr>
  </w:style>
  <w:style w:type="paragraph" w:customStyle="1" w:styleId="NoSpacing1">
    <w:name w:val="No Spacing1"/>
    <w:uiPriority w:val="1"/>
    <w:qFormat/>
    <w:rsid w:val="001371AD"/>
    <w:pPr>
      <w:spacing w:after="0" w:line="240" w:lineRule="auto"/>
    </w:pPr>
    <w:rPr>
      <w:rFonts w:ascii="Calibri" w:eastAsia="Times New Roman" w:hAnsi="Calibri" w:cs="Times New Roman"/>
      <w:lang w:val="en-US" w:bidi="en-US"/>
    </w:rPr>
  </w:style>
  <w:style w:type="paragraph" w:customStyle="1" w:styleId="Quote1">
    <w:name w:val="Quote1"/>
    <w:basedOn w:val="a5"/>
    <w:next w:val="a5"/>
    <w:link w:val="QuoteChar"/>
    <w:uiPriority w:val="29"/>
    <w:qFormat/>
    <w:rsid w:val="001371AD"/>
    <w:pPr>
      <w:spacing w:after="200" w:line="276" w:lineRule="auto"/>
    </w:pPr>
    <w:rPr>
      <w:rFonts w:ascii="Calibri" w:hAnsi="Calibri"/>
      <w:i/>
      <w:iCs/>
      <w:color w:val="000000"/>
      <w:sz w:val="20"/>
      <w:szCs w:val="20"/>
      <w:lang w:val="x-none" w:eastAsia="x-none"/>
    </w:rPr>
  </w:style>
  <w:style w:type="character" w:customStyle="1" w:styleId="QuoteChar">
    <w:name w:val="Quote Char"/>
    <w:link w:val="Quote1"/>
    <w:uiPriority w:val="29"/>
    <w:rsid w:val="001371AD"/>
    <w:rPr>
      <w:rFonts w:ascii="Calibri" w:eastAsia="Times New Roman" w:hAnsi="Calibri" w:cs="Times New Roman"/>
      <w:i/>
      <w:iCs/>
      <w:color w:val="000000"/>
      <w:sz w:val="20"/>
      <w:szCs w:val="20"/>
      <w:lang w:val="x-none" w:eastAsia="x-none"/>
    </w:rPr>
  </w:style>
  <w:style w:type="paragraph" w:customStyle="1" w:styleId="IntenseQuote1">
    <w:name w:val="Intense Quote1"/>
    <w:basedOn w:val="a5"/>
    <w:next w:val="a5"/>
    <w:link w:val="IntenseQuoteChar"/>
    <w:uiPriority w:val="30"/>
    <w:qFormat/>
    <w:rsid w:val="001371AD"/>
    <w:pPr>
      <w:pBdr>
        <w:bottom w:val="single" w:sz="4" w:space="4" w:color="4F81BD"/>
      </w:pBdr>
      <w:spacing w:before="200" w:after="280" w:line="276" w:lineRule="auto"/>
      <w:ind w:left="936" w:right="936"/>
    </w:pPr>
    <w:rPr>
      <w:rFonts w:ascii="Calibri" w:hAnsi="Calibri"/>
      <w:b/>
      <w:bCs/>
      <w:i/>
      <w:iCs/>
      <w:color w:val="4F81BD"/>
      <w:sz w:val="20"/>
      <w:szCs w:val="20"/>
      <w:lang w:val="x-none" w:eastAsia="x-none"/>
    </w:rPr>
  </w:style>
  <w:style w:type="character" w:customStyle="1" w:styleId="IntenseQuoteChar">
    <w:name w:val="Intense Quote Char"/>
    <w:link w:val="IntenseQuote1"/>
    <w:uiPriority w:val="30"/>
    <w:rsid w:val="001371AD"/>
    <w:rPr>
      <w:rFonts w:ascii="Calibri" w:eastAsia="Times New Roman" w:hAnsi="Calibri" w:cs="Times New Roman"/>
      <w:b/>
      <w:bCs/>
      <w:i/>
      <w:iCs/>
      <w:color w:val="4F81BD"/>
      <w:sz w:val="20"/>
      <w:szCs w:val="20"/>
      <w:lang w:val="x-none" w:eastAsia="x-none"/>
    </w:rPr>
  </w:style>
  <w:style w:type="character" w:customStyle="1" w:styleId="16">
    <w:name w:val="Слабое выделение1"/>
    <w:qFormat/>
    <w:rsid w:val="001371AD"/>
    <w:rPr>
      <w:i/>
      <w:iCs/>
      <w:color w:val="808080"/>
    </w:rPr>
  </w:style>
  <w:style w:type="character" w:customStyle="1" w:styleId="17">
    <w:name w:val="Сильное выделение1"/>
    <w:qFormat/>
    <w:rsid w:val="001371AD"/>
    <w:rPr>
      <w:b/>
      <w:bCs/>
      <w:i/>
      <w:iCs/>
      <w:color w:val="4F81BD"/>
    </w:rPr>
  </w:style>
  <w:style w:type="character" w:customStyle="1" w:styleId="18">
    <w:name w:val="Слабая ссылка1"/>
    <w:qFormat/>
    <w:rsid w:val="001371AD"/>
    <w:rPr>
      <w:smallCaps/>
      <w:color w:val="C0504D"/>
      <w:u w:val="single"/>
    </w:rPr>
  </w:style>
  <w:style w:type="character" w:customStyle="1" w:styleId="19">
    <w:name w:val="Сильная ссылка1"/>
    <w:qFormat/>
    <w:rsid w:val="001371AD"/>
    <w:rPr>
      <w:b/>
      <w:bCs/>
      <w:smallCaps/>
      <w:color w:val="C0504D"/>
      <w:spacing w:val="5"/>
      <w:u w:val="single"/>
    </w:rPr>
  </w:style>
  <w:style w:type="character" w:customStyle="1" w:styleId="1a">
    <w:name w:val="Название книги1"/>
    <w:qFormat/>
    <w:rsid w:val="001371AD"/>
    <w:rPr>
      <w:b/>
      <w:bCs/>
      <w:smallCaps/>
      <w:spacing w:val="5"/>
    </w:rPr>
  </w:style>
  <w:style w:type="paragraph" w:customStyle="1" w:styleId="Revision1">
    <w:name w:val="Revision1"/>
    <w:hidden/>
    <w:uiPriority w:val="99"/>
    <w:semiHidden/>
    <w:rsid w:val="001371AD"/>
    <w:pPr>
      <w:spacing w:after="0" w:line="240" w:lineRule="auto"/>
    </w:pPr>
    <w:rPr>
      <w:rFonts w:ascii="Calibri" w:eastAsia="Times New Roman" w:hAnsi="Calibri" w:cs="Times New Roman"/>
      <w:lang w:val="en-US" w:bidi="en-US"/>
    </w:rPr>
  </w:style>
  <w:style w:type="paragraph" w:customStyle="1" w:styleId="1b">
    <w:name w:val="Стиль1"/>
    <w:basedOn w:val="32"/>
    <w:link w:val="1c"/>
    <w:qFormat/>
    <w:rsid w:val="001371AD"/>
    <w:pPr>
      <w:spacing w:before="120" w:after="120" w:line="360" w:lineRule="auto"/>
      <w:jc w:val="left"/>
    </w:pPr>
    <w:rPr>
      <w:rFonts w:eastAsia="Times New Roman"/>
      <w:b w:val="0"/>
      <w:i w:val="0"/>
      <w:sz w:val="24"/>
      <w:szCs w:val="24"/>
      <w:lang w:val="x-none" w:bidi="en-US"/>
    </w:rPr>
  </w:style>
  <w:style w:type="character" w:customStyle="1" w:styleId="1c">
    <w:name w:val="Стиль1 Знак"/>
    <w:link w:val="1b"/>
    <w:rsid w:val="001371AD"/>
    <w:rPr>
      <w:rFonts w:ascii="Times New Roman" w:eastAsia="Times New Roman" w:hAnsi="Times New Roman" w:cs="Times New Roman"/>
      <w:bCs/>
      <w:sz w:val="24"/>
      <w:szCs w:val="24"/>
      <w:lang w:val="x-none" w:bidi="en-US"/>
    </w:rPr>
  </w:style>
  <w:style w:type="paragraph" w:styleId="a0">
    <w:name w:val="List Bullet"/>
    <w:basedOn w:val="a5"/>
    <w:uiPriority w:val="99"/>
    <w:unhideWhenUsed/>
    <w:rsid w:val="001371AD"/>
    <w:pPr>
      <w:numPr>
        <w:numId w:val="2"/>
      </w:numPr>
      <w:tabs>
        <w:tab w:val="clear" w:pos="360"/>
      </w:tabs>
      <w:spacing w:after="200" w:line="276" w:lineRule="auto"/>
      <w:ind w:left="1428"/>
      <w:contextualSpacing/>
    </w:pPr>
    <w:rPr>
      <w:rFonts w:ascii="Calibri" w:hAnsi="Calibri"/>
      <w:sz w:val="22"/>
      <w:szCs w:val="22"/>
      <w:lang w:val="en-US" w:eastAsia="en-US" w:bidi="en-US"/>
    </w:rPr>
  </w:style>
  <w:style w:type="character" w:customStyle="1" w:styleId="WW8Num1z0">
    <w:name w:val="WW8Num1z0"/>
    <w:rsid w:val="001371AD"/>
    <w:rPr>
      <w:rFonts w:ascii="Symbol" w:hAnsi="Symbol"/>
    </w:rPr>
  </w:style>
  <w:style w:type="character" w:customStyle="1" w:styleId="WW8Num1z2">
    <w:name w:val="WW8Num1z2"/>
    <w:rsid w:val="001371AD"/>
    <w:rPr>
      <w:rFonts w:ascii="Courier New" w:hAnsi="Courier New"/>
    </w:rPr>
  </w:style>
  <w:style w:type="character" w:customStyle="1" w:styleId="WW8Num1z3">
    <w:name w:val="WW8Num1z3"/>
    <w:rsid w:val="001371AD"/>
    <w:rPr>
      <w:rFonts w:ascii="Wingdings" w:hAnsi="Wingdings"/>
    </w:rPr>
  </w:style>
  <w:style w:type="character" w:customStyle="1" w:styleId="WW8Num2z0">
    <w:name w:val="WW8Num2z0"/>
    <w:rsid w:val="001371AD"/>
    <w:rPr>
      <w:rFonts w:ascii="Symbol" w:hAnsi="Symbol"/>
    </w:rPr>
  </w:style>
  <w:style w:type="character" w:customStyle="1" w:styleId="WW8Num3z0">
    <w:name w:val="WW8Num3z0"/>
    <w:rsid w:val="001371AD"/>
    <w:rPr>
      <w:rFonts w:ascii="Symbol" w:hAnsi="Symbol"/>
    </w:rPr>
  </w:style>
  <w:style w:type="character" w:customStyle="1" w:styleId="WW8Num3z1">
    <w:name w:val="WW8Num3z1"/>
    <w:rsid w:val="001371AD"/>
    <w:rPr>
      <w:rFonts w:ascii="Courier New" w:hAnsi="Courier New" w:cs="Courier New"/>
    </w:rPr>
  </w:style>
  <w:style w:type="character" w:customStyle="1" w:styleId="WW8Num3z2">
    <w:name w:val="WW8Num3z2"/>
    <w:rsid w:val="001371AD"/>
    <w:rPr>
      <w:rFonts w:ascii="Wingdings" w:hAnsi="Wingdings"/>
    </w:rPr>
  </w:style>
  <w:style w:type="character" w:customStyle="1" w:styleId="WW8Num4z0">
    <w:name w:val="WW8Num4z0"/>
    <w:rsid w:val="001371AD"/>
    <w:rPr>
      <w:rFonts w:ascii="Symbol" w:hAnsi="Symbol"/>
    </w:rPr>
  </w:style>
  <w:style w:type="character" w:customStyle="1" w:styleId="WW8Num4z1">
    <w:name w:val="WW8Num4z1"/>
    <w:rsid w:val="001371AD"/>
    <w:rPr>
      <w:rFonts w:ascii="Courier New" w:hAnsi="Courier New" w:cs="Courier New"/>
    </w:rPr>
  </w:style>
  <w:style w:type="character" w:customStyle="1" w:styleId="WW8Num4z2">
    <w:name w:val="WW8Num4z2"/>
    <w:rsid w:val="001371AD"/>
    <w:rPr>
      <w:rFonts w:ascii="Wingdings" w:hAnsi="Wingdings"/>
    </w:rPr>
  </w:style>
  <w:style w:type="character" w:customStyle="1" w:styleId="WW8Num5z0">
    <w:name w:val="WW8Num5z0"/>
    <w:rsid w:val="001371AD"/>
    <w:rPr>
      <w:rFonts w:ascii="Symbol" w:hAnsi="Symbol"/>
    </w:rPr>
  </w:style>
  <w:style w:type="character" w:customStyle="1" w:styleId="WW8Num5z1">
    <w:name w:val="WW8Num5z1"/>
    <w:rsid w:val="001371AD"/>
    <w:rPr>
      <w:rFonts w:ascii="Courier New" w:hAnsi="Courier New" w:cs="Courier New"/>
    </w:rPr>
  </w:style>
  <w:style w:type="character" w:customStyle="1" w:styleId="WW8Num5z2">
    <w:name w:val="WW8Num5z2"/>
    <w:rsid w:val="001371AD"/>
    <w:rPr>
      <w:rFonts w:ascii="Wingdings" w:hAnsi="Wingdings"/>
    </w:rPr>
  </w:style>
  <w:style w:type="character" w:customStyle="1" w:styleId="WW8Num6z0">
    <w:name w:val="WW8Num6z0"/>
    <w:rsid w:val="001371AD"/>
    <w:rPr>
      <w:rFonts w:ascii="Times New Roman" w:hAnsi="Times New Roman" w:cs="Times New Roman"/>
    </w:rPr>
  </w:style>
  <w:style w:type="character" w:customStyle="1" w:styleId="WW8Num6z1">
    <w:name w:val="WW8Num6z1"/>
    <w:rsid w:val="001371AD"/>
    <w:rPr>
      <w:rFonts w:ascii="Courier New" w:hAnsi="Courier New" w:cs="Courier New"/>
    </w:rPr>
  </w:style>
  <w:style w:type="character" w:customStyle="1" w:styleId="WW8Num6z2">
    <w:name w:val="WW8Num6z2"/>
    <w:rsid w:val="001371AD"/>
    <w:rPr>
      <w:rFonts w:ascii="Wingdings" w:hAnsi="Wingdings"/>
    </w:rPr>
  </w:style>
  <w:style w:type="character" w:customStyle="1" w:styleId="WW8Num6z3">
    <w:name w:val="WW8Num6z3"/>
    <w:rsid w:val="001371AD"/>
    <w:rPr>
      <w:rFonts w:ascii="Symbol" w:hAnsi="Symbol"/>
    </w:rPr>
  </w:style>
  <w:style w:type="character" w:customStyle="1" w:styleId="WW8Num7z0">
    <w:name w:val="WW8Num7z0"/>
    <w:rsid w:val="001371AD"/>
    <w:rPr>
      <w:rFonts w:ascii="Symbol" w:hAnsi="Symbol"/>
    </w:rPr>
  </w:style>
  <w:style w:type="character" w:customStyle="1" w:styleId="WW8Num7z1">
    <w:name w:val="WW8Num7z1"/>
    <w:rsid w:val="001371AD"/>
    <w:rPr>
      <w:rFonts w:ascii="Courier New" w:hAnsi="Courier New" w:cs="Courier New"/>
    </w:rPr>
  </w:style>
  <w:style w:type="character" w:customStyle="1" w:styleId="WW8Num7z2">
    <w:name w:val="WW8Num7z2"/>
    <w:rsid w:val="001371AD"/>
    <w:rPr>
      <w:rFonts w:ascii="Wingdings" w:hAnsi="Wingdings"/>
    </w:rPr>
  </w:style>
  <w:style w:type="character" w:customStyle="1" w:styleId="WW8Num9z0">
    <w:name w:val="WW8Num9z0"/>
    <w:rsid w:val="001371AD"/>
    <w:rPr>
      <w:rFonts w:ascii="Times New Roman" w:hAnsi="Times New Roman" w:cs="Times New Roman"/>
    </w:rPr>
  </w:style>
  <w:style w:type="character" w:customStyle="1" w:styleId="WW8Num9z1">
    <w:name w:val="WW8Num9z1"/>
    <w:rsid w:val="001371AD"/>
    <w:rPr>
      <w:rFonts w:ascii="Courier New" w:hAnsi="Courier New" w:cs="Courier New"/>
    </w:rPr>
  </w:style>
  <w:style w:type="character" w:customStyle="1" w:styleId="WW8Num9z2">
    <w:name w:val="WW8Num9z2"/>
    <w:rsid w:val="001371AD"/>
    <w:rPr>
      <w:rFonts w:ascii="Wingdings" w:hAnsi="Wingdings"/>
    </w:rPr>
  </w:style>
  <w:style w:type="character" w:customStyle="1" w:styleId="WW8Num9z3">
    <w:name w:val="WW8Num9z3"/>
    <w:rsid w:val="001371AD"/>
    <w:rPr>
      <w:rFonts w:ascii="Symbol" w:hAnsi="Symbol"/>
    </w:rPr>
  </w:style>
  <w:style w:type="character" w:customStyle="1" w:styleId="WW8Num10z0">
    <w:name w:val="WW8Num10z0"/>
    <w:rsid w:val="001371AD"/>
    <w:rPr>
      <w:rFonts w:ascii="Symbol" w:hAnsi="Symbol"/>
    </w:rPr>
  </w:style>
  <w:style w:type="character" w:customStyle="1" w:styleId="WW8Num10z1">
    <w:name w:val="WW8Num10z1"/>
    <w:rsid w:val="001371AD"/>
    <w:rPr>
      <w:rFonts w:ascii="Courier New" w:hAnsi="Courier New" w:cs="Courier New"/>
    </w:rPr>
  </w:style>
  <w:style w:type="character" w:customStyle="1" w:styleId="WW8Num10z2">
    <w:name w:val="WW8Num10z2"/>
    <w:rsid w:val="001371AD"/>
    <w:rPr>
      <w:rFonts w:ascii="Wingdings" w:hAnsi="Wingdings"/>
    </w:rPr>
  </w:style>
  <w:style w:type="character" w:customStyle="1" w:styleId="WW8Num11z0">
    <w:name w:val="WW8Num11z0"/>
    <w:rsid w:val="001371AD"/>
    <w:rPr>
      <w:rFonts w:ascii="Symbol" w:hAnsi="Symbol"/>
    </w:rPr>
  </w:style>
  <w:style w:type="character" w:customStyle="1" w:styleId="WW8Num11z1">
    <w:name w:val="WW8Num11z1"/>
    <w:rsid w:val="001371AD"/>
    <w:rPr>
      <w:rFonts w:ascii="Courier New" w:hAnsi="Courier New" w:cs="Courier New"/>
    </w:rPr>
  </w:style>
  <w:style w:type="character" w:customStyle="1" w:styleId="WW8Num11z2">
    <w:name w:val="WW8Num11z2"/>
    <w:rsid w:val="001371AD"/>
    <w:rPr>
      <w:rFonts w:ascii="Wingdings" w:hAnsi="Wingdings"/>
    </w:rPr>
  </w:style>
  <w:style w:type="character" w:customStyle="1" w:styleId="WW8Num12z0">
    <w:name w:val="WW8Num12z0"/>
    <w:rsid w:val="001371AD"/>
    <w:rPr>
      <w:rFonts w:ascii="Times New Roman" w:hAnsi="Times New Roman" w:cs="Times New Roman"/>
    </w:rPr>
  </w:style>
  <w:style w:type="character" w:customStyle="1" w:styleId="WW8Num12z1">
    <w:name w:val="WW8Num12z1"/>
    <w:rsid w:val="001371AD"/>
    <w:rPr>
      <w:rFonts w:ascii="Courier New" w:hAnsi="Courier New" w:cs="Courier New"/>
    </w:rPr>
  </w:style>
  <w:style w:type="character" w:customStyle="1" w:styleId="WW8Num12z2">
    <w:name w:val="WW8Num12z2"/>
    <w:rsid w:val="001371AD"/>
    <w:rPr>
      <w:rFonts w:ascii="Wingdings" w:hAnsi="Wingdings"/>
    </w:rPr>
  </w:style>
  <w:style w:type="character" w:customStyle="1" w:styleId="WW8Num12z3">
    <w:name w:val="WW8Num12z3"/>
    <w:rsid w:val="001371AD"/>
    <w:rPr>
      <w:rFonts w:ascii="Symbol" w:hAnsi="Symbol"/>
    </w:rPr>
  </w:style>
  <w:style w:type="character" w:customStyle="1" w:styleId="WW8Num13z0">
    <w:name w:val="WW8Num13z0"/>
    <w:rsid w:val="001371AD"/>
    <w:rPr>
      <w:rFonts w:ascii="Symbol" w:hAnsi="Symbol"/>
    </w:rPr>
  </w:style>
  <w:style w:type="character" w:customStyle="1" w:styleId="WW8Num13z1">
    <w:name w:val="WW8Num13z1"/>
    <w:rsid w:val="001371AD"/>
    <w:rPr>
      <w:rFonts w:ascii="Courier New" w:hAnsi="Courier New" w:cs="Courier New"/>
    </w:rPr>
  </w:style>
  <w:style w:type="character" w:customStyle="1" w:styleId="WW8Num13z2">
    <w:name w:val="WW8Num13z2"/>
    <w:rsid w:val="001371AD"/>
    <w:rPr>
      <w:rFonts w:ascii="Wingdings" w:hAnsi="Wingdings"/>
    </w:rPr>
  </w:style>
  <w:style w:type="character" w:customStyle="1" w:styleId="WW8Num14z0">
    <w:name w:val="WW8Num14z0"/>
    <w:rsid w:val="001371AD"/>
    <w:rPr>
      <w:rFonts w:ascii="Symbol" w:hAnsi="Symbol"/>
    </w:rPr>
  </w:style>
  <w:style w:type="character" w:customStyle="1" w:styleId="WW8Num14z1">
    <w:name w:val="WW8Num14z1"/>
    <w:rsid w:val="001371AD"/>
    <w:rPr>
      <w:rFonts w:ascii="Courier New" w:hAnsi="Courier New" w:cs="Courier New"/>
    </w:rPr>
  </w:style>
  <w:style w:type="character" w:customStyle="1" w:styleId="WW8Num14z2">
    <w:name w:val="WW8Num14z2"/>
    <w:rsid w:val="001371AD"/>
    <w:rPr>
      <w:rFonts w:ascii="Wingdings" w:hAnsi="Wingdings"/>
    </w:rPr>
  </w:style>
  <w:style w:type="character" w:customStyle="1" w:styleId="WW8Num15z0">
    <w:name w:val="WW8Num15z0"/>
    <w:rsid w:val="001371AD"/>
    <w:rPr>
      <w:rFonts w:ascii="Symbol" w:hAnsi="Symbol"/>
    </w:rPr>
  </w:style>
  <w:style w:type="character" w:customStyle="1" w:styleId="WW8Num15z1">
    <w:name w:val="WW8Num15z1"/>
    <w:rsid w:val="001371AD"/>
    <w:rPr>
      <w:rFonts w:ascii="Courier New" w:hAnsi="Courier New" w:cs="Courier New"/>
    </w:rPr>
  </w:style>
  <w:style w:type="character" w:customStyle="1" w:styleId="WW8Num15z2">
    <w:name w:val="WW8Num15z2"/>
    <w:rsid w:val="001371AD"/>
    <w:rPr>
      <w:rFonts w:ascii="Wingdings" w:hAnsi="Wingdings"/>
    </w:rPr>
  </w:style>
  <w:style w:type="character" w:customStyle="1" w:styleId="WW8Num16z0">
    <w:name w:val="WW8Num16z0"/>
    <w:rsid w:val="001371AD"/>
    <w:rPr>
      <w:rFonts w:ascii="Times New Roman" w:hAnsi="Times New Roman" w:cs="Times New Roman"/>
    </w:rPr>
  </w:style>
  <w:style w:type="character" w:customStyle="1" w:styleId="WW8Num16z1">
    <w:name w:val="WW8Num16z1"/>
    <w:rsid w:val="001371AD"/>
    <w:rPr>
      <w:rFonts w:ascii="Courier New" w:hAnsi="Courier New" w:cs="Courier New"/>
    </w:rPr>
  </w:style>
  <w:style w:type="character" w:customStyle="1" w:styleId="WW8Num16z2">
    <w:name w:val="WW8Num16z2"/>
    <w:rsid w:val="001371AD"/>
    <w:rPr>
      <w:rFonts w:ascii="Wingdings" w:hAnsi="Wingdings"/>
    </w:rPr>
  </w:style>
  <w:style w:type="character" w:customStyle="1" w:styleId="WW8Num16z3">
    <w:name w:val="WW8Num16z3"/>
    <w:rsid w:val="001371AD"/>
    <w:rPr>
      <w:rFonts w:ascii="Symbol" w:hAnsi="Symbol"/>
    </w:rPr>
  </w:style>
  <w:style w:type="character" w:customStyle="1" w:styleId="WW8Num19z0">
    <w:name w:val="WW8Num19z0"/>
    <w:rsid w:val="001371AD"/>
    <w:rPr>
      <w:rFonts w:ascii="Times New Roman" w:hAnsi="Times New Roman" w:cs="Times New Roman"/>
    </w:rPr>
  </w:style>
  <w:style w:type="character" w:customStyle="1" w:styleId="WW8Num19z1">
    <w:name w:val="WW8Num19z1"/>
    <w:rsid w:val="001371AD"/>
    <w:rPr>
      <w:rFonts w:ascii="Courier New" w:hAnsi="Courier New" w:cs="Courier New"/>
    </w:rPr>
  </w:style>
  <w:style w:type="character" w:customStyle="1" w:styleId="WW8Num19z2">
    <w:name w:val="WW8Num19z2"/>
    <w:rsid w:val="001371AD"/>
    <w:rPr>
      <w:rFonts w:ascii="Wingdings" w:hAnsi="Wingdings"/>
    </w:rPr>
  </w:style>
  <w:style w:type="character" w:customStyle="1" w:styleId="WW8Num19z3">
    <w:name w:val="WW8Num19z3"/>
    <w:rsid w:val="001371AD"/>
    <w:rPr>
      <w:rFonts w:ascii="Symbol" w:hAnsi="Symbol"/>
    </w:rPr>
  </w:style>
  <w:style w:type="character" w:customStyle="1" w:styleId="WW8Num20z0">
    <w:name w:val="WW8Num20z0"/>
    <w:rsid w:val="001371AD"/>
    <w:rPr>
      <w:rFonts w:ascii="Symbol" w:hAnsi="Symbol"/>
    </w:rPr>
  </w:style>
  <w:style w:type="character" w:customStyle="1" w:styleId="WW8Num20z1">
    <w:name w:val="WW8Num20z1"/>
    <w:rsid w:val="001371AD"/>
    <w:rPr>
      <w:rFonts w:ascii="Courier New" w:hAnsi="Courier New" w:cs="Courier New"/>
    </w:rPr>
  </w:style>
  <w:style w:type="character" w:customStyle="1" w:styleId="WW8Num20z2">
    <w:name w:val="WW8Num20z2"/>
    <w:rsid w:val="001371AD"/>
    <w:rPr>
      <w:rFonts w:ascii="Wingdings" w:hAnsi="Wingdings"/>
    </w:rPr>
  </w:style>
  <w:style w:type="character" w:customStyle="1" w:styleId="WW8Num21z0">
    <w:name w:val="WW8Num21z0"/>
    <w:rsid w:val="001371AD"/>
    <w:rPr>
      <w:rFonts w:ascii="Times New Roman" w:hAnsi="Times New Roman" w:cs="Times New Roman"/>
    </w:rPr>
  </w:style>
  <w:style w:type="character" w:customStyle="1" w:styleId="WW8Num21z1">
    <w:name w:val="WW8Num21z1"/>
    <w:rsid w:val="001371AD"/>
    <w:rPr>
      <w:rFonts w:ascii="Courier New" w:hAnsi="Courier New" w:cs="Courier New"/>
    </w:rPr>
  </w:style>
  <w:style w:type="character" w:customStyle="1" w:styleId="WW8Num21z2">
    <w:name w:val="WW8Num21z2"/>
    <w:rsid w:val="001371AD"/>
    <w:rPr>
      <w:rFonts w:ascii="Wingdings" w:hAnsi="Wingdings"/>
    </w:rPr>
  </w:style>
  <w:style w:type="character" w:customStyle="1" w:styleId="WW8Num21z3">
    <w:name w:val="WW8Num21z3"/>
    <w:rsid w:val="001371AD"/>
    <w:rPr>
      <w:rFonts w:ascii="Symbol" w:hAnsi="Symbol"/>
    </w:rPr>
  </w:style>
  <w:style w:type="character" w:customStyle="1" w:styleId="WW8Num22z0">
    <w:name w:val="WW8Num22z0"/>
    <w:rsid w:val="001371AD"/>
    <w:rPr>
      <w:rFonts w:ascii="Symbol" w:hAnsi="Symbol"/>
    </w:rPr>
  </w:style>
  <w:style w:type="character" w:customStyle="1" w:styleId="WW8Num22z1">
    <w:name w:val="WW8Num22z1"/>
    <w:rsid w:val="001371AD"/>
    <w:rPr>
      <w:rFonts w:ascii="Courier New" w:hAnsi="Courier New" w:cs="Courier New"/>
    </w:rPr>
  </w:style>
  <w:style w:type="character" w:customStyle="1" w:styleId="WW8Num22z2">
    <w:name w:val="WW8Num22z2"/>
    <w:rsid w:val="001371AD"/>
    <w:rPr>
      <w:rFonts w:ascii="Wingdings" w:hAnsi="Wingdings"/>
    </w:rPr>
  </w:style>
  <w:style w:type="character" w:customStyle="1" w:styleId="1d">
    <w:name w:val="Основной шрифт абзаца1"/>
    <w:rsid w:val="001371AD"/>
  </w:style>
  <w:style w:type="character" w:customStyle="1" w:styleId="1e">
    <w:name w:val="Замещающий текст1"/>
    <w:rsid w:val="001371AD"/>
    <w:rPr>
      <w:color w:val="808080"/>
    </w:rPr>
  </w:style>
  <w:style w:type="character" w:customStyle="1" w:styleId="-1">
    <w:name w:val="Цветная сетка - Акцент 1 Знак"/>
    <w:rsid w:val="001371AD"/>
    <w:rPr>
      <w:i/>
      <w:iCs/>
      <w:color w:val="000000"/>
    </w:rPr>
  </w:style>
  <w:style w:type="character" w:customStyle="1" w:styleId="-2">
    <w:name w:val="Светлая заливка - Акцент 2 Знак"/>
    <w:rsid w:val="001371AD"/>
    <w:rPr>
      <w:b/>
      <w:bCs/>
      <w:i/>
      <w:iCs/>
      <w:color w:val="4F81BD"/>
    </w:rPr>
  </w:style>
  <w:style w:type="paragraph" w:customStyle="1" w:styleId="1f">
    <w:name w:val="Заголовок1"/>
    <w:basedOn w:val="a5"/>
    <w:next w:val="aff6"/>
    <w:rsid w:val="001371AD"/>
    <w:pPr>
      <w:keepNext/>
      <w:suppressAutoHyphens/>
      <w:spacing w:before="240" w:after="120" w:line="276" w:lineRule="auto"/>
    </w:pPr>
    <w:rPr>
      <w:rFonts w:ascii="Arial" w:eastAsia="Lucida Sans Unicode" w:hAnsi="Arial" w:cs="Mangal"/>
      <w:sz w:val="28"/>
      <w:szCs w:val="28"/>
      <w:lang w:val="en-US" w:eastAsia="en-US" w:bidi="en-US"/>
    </w:rPr>
  </w:style>
  <w:style w:type="paragraph" w:styleId="aff6">
    <w:name w:val="Body Text"/>
    <w:basedOn w:val="a5"/>
    <w:link w:val="aff7"/>
    <w:uiPriority w:val="1"/>
    <w:qFormat/>
    <w:rsid w:val="001371AD"/>
    <w:pPr>
      <w:suppressAutoHyphens/>
      <w:spacing w:after="120" w:line="276" w:lineRule="auto"/>
    </w:pPr>
    <w:rPr>
      <w:rFonts w:ascii="Calibri" w:hAnsi="Calibri" w:cs="Calibri"/>
      <w:sz w:val="22"/>
      <w:szCs w:val="22"/>
      <w:lang w:val="en-US" w:eastAsia="en-US" w:bidi="en-US"/>
    </w:rPr>
  </w:style>
  <w:style w:type="character" w:customStyle="1" w:styleId="aff7">
    <w:name w:val="Основной текст Знак"/>
    <w:basedOn w:val="a6"/>
    <w:link w:val="aff6"/>
    <w:uiPriority w:val="1"/>
    <w:rsid w:val="001371AD"/>
    <w:rPr>
      <w:rFonts w:ascii="Calibri" w:eastAsia="Times New Roman" w:hAnsi="Calibri" w:cs="Calibri"/>
      <w:lang w:val="en-US" w:bidi="en-US"/>
    </w:rPr>
  </w:style>
  <w:style w:type="character" w:customStyle="1" w:styleId="53">
    <w:name w:val="Знак Знак5"/>
    <w:rsid w:val="001371AD"/>
    <w:rPr>
      <w:rFonts w:ascii="Calibri" w:hAnsi="Calibri" w:cs="Calibri"/>
      <w:sz w:val="22"/>
      <w:szCs w:val="22"/>
      <w:lang w:val="en-US" w:eastAsia="en-US" w:bidi="en-US"/>
    </w:rPr>
  </w:style>
  <w:style w:type="paragraph" w:styleId="aff8">
    <w:name w:val="List"/>
    <w:basedOn w:val="aff6"/>
    <w:rsid w:val="001371AD"/>
    <w:rPr>
      <w:rFonts w:ascii="Arial" w:hAnsi="Arial" w:cs="Mangal"/>
    </w:rPr>
  </w:style>
  <w:style w:type="paragraph" w:customStyle="1" w:styleId="1f0">
    <w:name w:val="Название1"/>
    <w:basedOn w:val="a5"/>
    <w:rsid w:val="001371AD"/>
    <w:pPr>
      <w:suppressLineNumbers/>
      <w:suppressAutoHyphens/>
      <w:spacing w:before="120" w:after="120" w:line="276" w:lineRule="auto"/>
    </w:pPr>
    <w:rPr>
      <w:rFonts w:ascii="Arial" w:hAnsi="Arial" w:cs="Mangal"/>
      <w:i/>
      <w:iCs/>
      <w:sz w:val="20"/>
      <w:lang w:val="en-US" w:eastAsia="en-US" w:bidi="en-US"/>
    </w:rPr>
  </w:style>
  <w:style w:type="paragraph" w:customStyle="1" w:styleId="1f1">
    <w:name w:val="Указатель1"/>
    <w:basedOn w:val="a5"/>
    <w:rsid w:val="001371AD"/>
    <w:pPr>
      <w:suppressLineNumbers/>
      <w:suppressAutoHyphens/>
      <w:spacing w:after="200" w:line="276" w:lineRule="auto"/>
    </w:pPr>
    <w:rPr>
      <w:rFonts w:ascii="Arial" w:hAnsi="Arial" w:cs="Mangal"/>
      <w:sz w:val="22"/>
      <w:szCs w:val="22"/>
      <w:lang w:val="en-US" w:eastAsia="en-US" w:bidi="en-US"/>
    </w:rPr>
  </w:style>
  <w:style w:type="character" w:customStyle="1" w:styleId="44">
    <w:name w:val="Знак Знак4"/>
    <w:rsid w:val="001371AD"/>
    <w:rPr>
      <w:rFonts w:ascii="Tahoma" w:hAnsi="Tahoma" w:cs="Calibri"/>
      <w:sz w:val="16"/>
      <w:szCs w:val="16"/>
      <w:lang w:eastAsia="ar-SA"/>
    </w:rPr>
  </w:style>
  <w:style w:type="character" w:customStyle="1" w:styleId="35">
    <w:name w:val="Знак Знак3"/>
    <w:rsid w:val="001371AD"/>
    <w:rPr>
      <w:rFonts w:ascii="Calibri" w:hAnsi="Calibri" w:cs="Calibri"/>
      <w:sz w:val="22"/>
      <w:szCs w:val="22"/>
      <w:lang w:eastAsia="ar-SA" w:bidi="ar-SA"/>
    </w:rPr>
  </w:style>
  <w:style w:type="character" w:customStyle="1" w:styleId="26">
    <w:name w:val="Знак Знак2"/>
    <w:rsid w:val="001371AD"/>
    <w:rPr>
      <w:rFonts w:ascii="Calibri" w:hAnsi="Calibri" w:cs="Calibri"/>
      <w:sz w:val="22"/>
      <w:szCs w:val="22"/>
      <w:lang w:eastAsia="ar-SA" w:bidi="ar-SA"/>
    </w:rPr>
  </w:style>
  <w:style w:type="paragraph" w:customStyle="1" w:styleId="-11">
    <w:name w:val="Цветной список - Акцент 11"/>
    <w:basedOn w:val="a5"/>
    <w:rsid w:val="001371AD"/>
    <w:pPr>
      <w:suppressAutoHyphens/>
      <w:spacing w:after="200" w:line="276" w:lineRule="auto"/>
      <w:ind w:left="720"/>
    </w:pPr>
    <w:rPr>
      <w:rFonts w:ascii="Calibri" w:hAnsi="Calibri" w:cs="Calibri"/>
      <w:sz w:val="22"/>
      <w:szCs w:val="22"/>
      <w:lang w:val="en-US" w:eastAsia="en-US" w:bidi="en-US"/>
    </w:rPr>
  </w:style>
  <w:style w:type="paragraph" w:customStyle="1" w:styleId="1f2">
    <w:name w:val="Название объекта1"/>
    <w:basedOn w:val="a5"/>
    <w:next w:val="a5"/>
    <w:rsid w:val="001371AD"/>
    <w:pPr>
      <w:suppressAutoHyphens/>
      <w:spacing w:after="200"/>
    </w:pPr>
    <w:rPr>
      <w:rFonts w:ascii="Calibri" w:hAnsi="Calibri" w:cs="Calibri"/>
      <w:b/>
      <w:bCs/>
      <w:color w:val="4F81BD"/>
      <w:sz w:val="18"/>
      <w:szCs w:val="18"/>
      <w:lang w:val="en-US" w:eastAsia="en-US" w:bidi="en-US"/>
    </w:rPr>
  </w:style>
  <w:style w:type="character" w:customStyle="1" w:styleId="1f3">
    <w:name w:val="Знак Знак1"/>
    <w:rsid w:val="001371AD"/>
    <w:rPr>
      <w:rFonts w:ascii="Cambria" w:hAnsi="Cambria" w:cs="Calibri"/>
      <w:color w:val="17365D"/>
      <w:spacing w:val="5"/>
      <w:kern w:val="1"/>
      <w:sz w:val="52"/>
      <w:szCs w:val="52"/>
      <w:lang w:eastAsia="ar-SA"/>
    </w:rPr>
  </w:style>
  <w:style w:type="paragraph" w:customStyle="1" w:styleId="1f4">
    <w:name w:val="Без интервала1"/>
    <w:rsid w:val="001371AD"/>
    <w:pPr>
      <w:suppressAutoHyphens/>
      <w:spacing w:after="0" w:line="240" w:lineRule="auto"/>
    </w:pPr>
    <w:rPr>
      <w:rFonts w:ascii="Calibri" w:eastAsia="Arial" w:hAnsi="Calibri" w:cs="Calibri"/>
      <w:lang w:val="en-US" w:bidi="en-US"/>
    </w:rPr>
  </w:style>
  <w:style w:type="paragraph" w:customStyle="1" w:styleId="-110">
    <w:name w:val="Цветная сетка - Акцент 11"/>
    <w:basedOn w:val="a5"/>
    <w:next w:val="a5"/>
    <w:rsid w:val="001371AD"/>
    <w:pPr>
      <w:suppressAutoHyphens/>
      <w:spacing w:after="200" w:line="276" w:lineRule="auto"/>
    </w:pPr>
    <w:rPr>
      <w:rFonts w:ascii="Calibri" w:hAnsi="Calibri" w:cs="Calibri"/>
      <w:i/>
      <w:iCs/>
      <w:color w:val="000000"/>
      <w:sz w:val="20"/>
      <w:szCs w:val="20"/>
      <w:lang w:val="en-US" w:eastAsia="ar-SA"/>
    </w:rPr>
  </w:style>
  <w:style w:type="paragraph" w:customStyle="1" w:styleId="-21">
    <w:name w:val="Светлая заливка - Акцент 21"/>
    <w:basedOn w:val="a5"/>
    <w:next w:val="a5"/>
    <w:rsid w:val="001371AD"/>
    <w:pPr>
      <w:pBdr>
        <w:bottom w:val="single" w:sz="4" w:space="4" w:color="FFFF00"/>
      </w:pBdr>
      <w:suppressAutoHyphens/>
      <w:spacing w:before="200" w:after="280" w:line="276" w:lineRule="auto"/>
      <w:ind w:left="936" w:right="936"/>
    </w:pPr>
    <w:rPr>
      <w:rFonts w:ascii="Calibri" w:hAnsi="Calibri" w:cs="Calibri"/>
      <w:b/>
      <w:bCs/>
      <w:i/>
      <w:iCs/>
      <w:color w:val="4F81BD"/>
      <w:sz w:val="20"/>
      <w:szCs w:val="20"/>
      <w:lang w:val="en-US" w:eastAsia="ar-SA"/>
    </w:rPr>
  </w:style>
  <w:style w:type="paragraph" w:customStyle="1" w:styleId="-111">
    <w:name w:val="Цветная заливка - Акцент 11"/>
    <w:rsid w:val="001371AD"/>
    <w:pPr>
      <w:suppressAutoHyphens/>
      <w:spacing w:after="0" w:line="240" w:lineRule="auto"/>
    </w:pPr>
    <w:rPr>
      <w:rFonts w:ascii="Calibri" w:eastAsia="Arial" w:hAnsi="Calibri" w:cs="Calibri"/>
      <w:lang w:val="en-US" w:bidi="en-US"/>
    </w:rPr>
  </w:style>
  <w:style w:type="paragraph" w:customStyle="1" w:styleId="1f5">
    <w:name w:val="Маркированный список1"/>
    <w:basedOn w:val="a5"/>
    <w:rsid w:val="001371AD"/>
    <w:pPr>
      <w:tabs>
        <w:tab w:val="num" w:pos="-500"/>
      </w:tabs>
      <w:suppressAutoHyphens/>
      <w:spacing w:after="200" w:line="276" w:lineRule="auto"/>
      <w:ind w:left="928" w:hanging="360"/>
    </w:pPr>
    <w:rPr>
      <w:rFonts w:ascii="Calibri" w:hAnsi="Calibri" w:cs="Calibri"/>
      <w:sz w:val="22"/>
      <w:szCs w:val="22"/>
      <w:lang w:val="en-US" w:eastAsia="en-US" w:bidi="en-US"/>
    </w:rPr>
  </w:style>
  <w:style w:type="paragraph" w:customStyle="1" w:styleId="aff9">
    <w:name w:val="Содержимое таблицы"/>
    <w:basedOn w:val="a5"/>
    <w:rsid w:val="001371AD"/>
    <w:pPr>
      <w:suppressLineNumbers/>
      <w:suppressAutoHyphens/>
      <w:spacing w:after="200" w:line="276" w:lineRule="auto"/>
    </w:pPr>
    <w:rPr>
      <w:rFonts w:ascii="Calibri" w:hAnsi="Calibri" w:cs="Calibri"/>
      <w:sz w:val="22"/>
      <w:szCs w:val="22"/>
      <w:lang w:val="en-US" w:eastAsia="en-US" w:bidi="en-US"/>
    </w:rPr>
  </w:style>
  <w:style w:type="paragraph" w:customStyle="1" w:styleId="affa">
    <w:name w:val="Заголовок таблицы"/>
    <w:basedOn w:val="aff9"/>
    <w:rsid w:val="001371AD"/>
    <w:pPr>
      <w:jc w:val="center"/>
    </w:pPr>
    <w:rPr>
      <w:b/>
      <w:bCs/>
    </w:rPr>
  </w:style>
  <w:style w:type="paragraph" w:customStyle="1" w:styleId="100">
    <w:name w:val="Оглавление 10"/>
    <w:basedOn w:val="1f1"/>
    <w:rsid w:val="001371AD"/>
    <w:pPr>
      <w:tabs>
        <w:tab w:val="right" w:leader="dot" w:pos="7091"/>
      </w:tabs>
      <w:ind w:left="2547"/>
    </w:pPr>
  </w:style>
  <w:style w:type="paragraph" w:customStyle="1" w:styleId="affb">
    <w:name w:val="Содержимое врезки"/>
    <w:basedOn w:val="aff6"/>
    <w:rsid w:val="001371AD"/>
  </w:style>
  <w:style w:type="paragraph" w:styleId="45">
    <w:name w:val="toc 4"/>
    <w:basedOn w:val="1f1"/>
    <w:uiPriority w:val="39"/>
    <w:qFormat/>
    <w:rsid w:val="001371AD"/>
    <w:pPr>
      <w:suppressLineNumbers w:val="0"/>
      <w:suppressAutoHyphens w:val="0"/>
      <w:spacing w:after="0"/>
      <w:ind w:left="480"/>
    </w:pPr>
    <w:rPr>
      <w:rFonts w:asciiTheme="minorHAnsi" w:eastAsia="Calibri" w:hAnsiTheme="minorHAnsi" w:cs="Times New Roman"/>
      <w:sz w:val="20"/>
      <w:szCs w:val="20"/>
      <w:lang w:val="ru-RU" w:bidi="ar-SA"/>
    </w:rPr>
  </w:style>
  <w:style w:type="paragraph" w:styleId="54">
    <w:name w:val="toc 5"/>
    <w:basedOn w:val="1f1"/>
    <w:uiPriority w:val="39"/>
    <w:qFormat/>
    <w:rsid w:val="001371AD"/>
    <w:pPr>
      <w:suppressLineNumbers w:val="0"/>
      <w:suppressAutoHyphens w:val="0"/>
      <w:spacing w:after="0"/>
      <w:ind w:left="720"/>
    </w:pPr>
    <w:rPr>
      <w:rFonts w:asciiTheme="minorHAnsi" w:eastAsia="Calibri" w:hAnsiTheme="minorHAnsi" w:cs="Times New Roman"/>
      <w:sz w:val="20"/>
      <w:szCs w:val="20"/>
      <w:lang w:val="ru-RU" w:bidi="ar-SA"/>
    </w:rPr>
  </w:style>
  <w:style w:type="paragraph" w:styleId="61">
    <w:name w:val="toc 6"/>
    <w:basedOn w:val="1f1"/>
    <w:uiPriority w:val="39"/>
    <w:rsid w:val="001371AD"/>
    <w:pPr>
      <w:suppressLineNumbers w:val="0"/>
      <w:suppressAutoHyphens w:val="0"/>
      <w:spacing w:after="0"/>
      <w:ind w:left="960"/>
    </w:pPr>
    <w:rPr>
      <w:rFonts w:asciiTheme="minorHAnsi" w:eastAsia="Calibri" w:hAnsiTheme="minorHAnsi" w:cs="Times New Roman"/>
      <w:sz w:val="20"/>
      <w:szCs w:val="20"/>
      <w:lang w:val="ru-RU" w:bidi="ar-SA"/>
    </w:rPr>
  </w:style>
  <w:style w:type="paragraph" w:styleId="71">
    <w:name w:val="toc 7"/>
    <w:basedOn w:val="1f1"/>
    <w:uiPriority w:val="39"/>
    <w:rsid w:val="001371AD"/>
    <w:pPr>
      <w:suppressLineNumbers w:val="0"/>
      <w:suppressAutoHyphens w:val="0"/>
      <w:spacing w:after="0"/>
      <w:ind w:left="1200"/>
    </w:pPr>
    <w:rPr>
      <w:rFonts w:asciiTheme="minorHAnsi" w:eastAsia="Calibri" w:hAnsiTheme="minorHAnsi" w:cs="Times New Roman"/>
      <w:sz w:val="20"/>
      <w:szCs w:val="20"/>
      <w:lang w:val="ru-RU" w:bidi="ar-SA"/>
    </w:rPr>
  </w:style>
  <w:style w:type="paragraph" w:styleId="81">
    <w:name w:val="toc 8"/>
    <w:basedOn w:val="1f1"/>
    <w:uiPriority w:val="39"/>
    <w:rsid w:val="001371AD"/>
    <w:pPr>
      <w:suppressLineNumbers w:val="0"/>
      <w:suppressAutoHyphens w:val="0"/>
      <w:spacing w:after="0"/>
      <w:ind w:left="1440"/>
    </w:pPr>
    <w:rPr>
      <w:rFonts w:asciiTheme="minorHAnsi" w:eastAsia="Calibri" w:hAnsiTheme="minorHAnsi" w:cs="Times New Roman"/>
      <w:sz w:val="20"/>
      <w:szCs w:val="20"/>
      <w:lang w:val="ru-RU" w:bidi="ar-SA"/>
    </w:rPr>
  </w:style>
  <w:style w:type="paragraph" w:styleId="91">
    <w:name w:val="toc 9"/>
    <w:basedOn w:val="1f1"/>
    <w:uiPriority w:val="39"/>
    <w:rsid w:val="001371AD"/>
    <w:pPr>
      <w:suppressLineNumbers w:val="0"/>
      <w:suppressAutoHyphens w:val="0"/>
      <w:spacing w:after="0"/>
      <w:ind w:left="1680"/>
    </w:pPr>
    <w:rPr>
      <w:rFonts w:asciiTheme="minorHAnsi" w:eastAsia="Calibri" w:hAnsiTheme="minorHAnsi" w:cs="Times New Roman"/>
      <w:sz w:val="20"/>
      <w:szCs w:val="20"/>
      <w:lang w:val="ru-RU" w:bidi="ar-SA"/>
    </w:rPr>
  </w:style>
  <w:style w:type="paragraph" w:styleId="affc">
    <w:name w:val="Revision"/>
    <w:hidden/>
    <w:uiPriority w:val="99"/>
    <w:semiHidden/>
    <w:rsid w:val="001371AD"/>
    <w:pPr>
      <w:spacing w:after="0" w:line="240" w:lineRule="auto"/>
    </w:pPr>
    <w:rPr>
      <w:rFonts w:ascii="Calibri" w:eastAsia="Times New Roman" w:hAnsi="Calibri" w:cs="Calibri"/>
      <w:lang w:val="en-US" w:bidi="en-US"/>
    </w:rPr>
  </w:style>
  <w:style w:type="paragraph" w:styleId="affd">
    <w:name w:val="endnote text"/>
    <w:basedOn w:val="a5"/>
    <w:link w:val="affe"/>
    <w:rsid w:val="001371AD"/>
    <w:pPr>
      <w:suppressAutoHyphens/>
    </w:pPr>
    <w:rPr>
      <w:rFonts w:ascii="Calibri" w:hAnsi="Calibri" w:cs="Calibri"/>
      <w:sz w:val="20"/>
      <w:szCs w:val="20"/>
      <w:lang w:val="en-US" w:eastAsia="en-US" w:bidi="en-US"/>
    </w:rPr>
  </w:style>
  <w:style w:type="character" w:customStyle="1" w:styleId="affe">
    <w:name w:val="Текст концевой сноски Знак"/>
    <w:basedOn w:val="a6"/>
    <w:link w:val="affd"/>
    <w:rsid w:val="001371AD"/>
    <w:rPr>
      <w:rFonts w:ascii="Calibri" w:eastAsia="Times New Roman" w:hAnsi="Calibri" w:cs="Calibri"/>
      <w:sz w:val="20"/>
      <w:szCs w:val="20"/>
      <w:lang w:val="en-US" w:bidi="en-US"/>
    </w:rPr>
  </w:style>
  <w:style w:type="character" w:styleId="afff">
    <w:name w:val="endnote reference"/>
    <w:rsid w:val="001371AD"/>
    <w:rPr>
      <w:vertAlign w:val="superscript"/>
    </w:rPr>
  </w:style>
  <w:style w:type="character" w:customStyle="1" w:styleId="1f6">
    <w:name w:val="Текст выноски Знак1"/>
    <w:rsid w:val="001371AD"/>
    <w:rPr>
      <w:rFonts w:ascii="Tahoma" w:eastAsia="Times New Roman" w:hAnsi="Tahoma" w:cs="Times New Roman"/>
      <w:sz w:val="16"/>
      <w:szCs w:val="16"/>
      <w:lang w:eastAsia="ar-SA"/>
    </w:rPr>
  </w:style>
  <w:style w:type="character" w:customStyle="1" w:styleId="1f7">
    <w:name w:val="Верхний колонтитул Знак1"/>
    <w:rsid w:val="001371AD"/>
    <w:rPr>
      <w:rFonts w:ascii="Calibri" w:eastAsia="Times New Roman" w:hAnsi="Calibri" w:cs="Calibri"/>
      <w:lang w:eastAsia="ar-SA"/>
    </w:rPr>
  </w:style>
  <w:style w:type="character" w:customStyle="1" w:styleId="1f8">
    <w:name w:val="Нижний колонтитул Знак1"/>
    <w:rsid w:val="001371AD"/>
    <w:rPr>
      <w:rFonts w:ascii="Calibri" w:eastAsia="Times New Roman" w:hAnsi="Calibri" w:cs="Calibri"/>
      <w:lang w:eastAsia="ar-SA"/>
    </w:rPr>
  </w:style>
  <w:style w:type="character" w:customStyle="1" w:styleId="1f9">
    <w:name w:val="Название Знак1"/>
    <w:rsid w:val="001371AD"/>
    <w:rPr>
      <w:rFonts w:ascii="Cambria" w:eastAsia="Times New Roman" w:hAnsi="Cambria" w:cs="Times New Roman"/>
      <w:color w:val="17365D"/>
      <w:spacing w:val="5"/>
      <w:kern w:val="1"/>
      <w:sz w:val="52"/>
      <w:szCs w:val="52"/>
      <w:lang w:eastAsia="ar-SA"/>
    </w:rPr>
  </w:style>
  <w:style w:type="character" w:customStyle="1" w:styleId="1fa">
    <w:name w:val="Подзаголовок Знак1"/>
    <w:aliases w:val="Таб. нал. Знак1"/>
    <w:rsid w:val="001371AD"/>
    <w:rPr>
      <w:rFonts w:ascii="Cambria" w:eastAsia="Times New Roman" w:hAnsi="Cambria" w:cs="Times New Roman"/>
      <w:i/>
      <w:iCs/>
      <w:color w:val="4F81BD"/>
      <w:spacing w:val="15"/>
      <w:sz w:val="24"/>
      <w:szCs w:val="24"/>
      <w:lang w:eastAsia="ar-SA"/>
    </w:rPr>
  </w:style>
  <w:style w:type="character" w:customStyle="1" w:styleId="27">
    <w:name w:val="Замещающий текст2"/>
    <w:rsid w:val="001371AD"/>
    <w:rPr>
      <w:color w:val="808080"/>
    </w:rPr>
  </w:style>
  <w:style w:type="character" w:customStyle="1" w:styleId="28">
    <w:name w:val="Слабое выделение2"/>
    <w:rsid w:val="001371AD"/>
    <w:rPr>
      <w:i/>
      <w:iCs/>
      <w:color w:val="808080"/>
    </w:rPr>
  </w:style>
  <w:style w:type="character" w:customStyle="1" w:styleId="29">
    <w:name w:val="Сильное выделение2"/>
    <w:rsid w:val="001371AD"/>
    <w:rPr>
      <w:b/>
      <w:bCs/>
      <w:i/>
      <w:iCs/>
      <w:color w:val="4F81BD"/>
    </w:rPr>
  </w:style>
  <w:style w:type="character" w:customStyle="1" w:styleId="2a">
    <w:name w:val="Слабая ссылка2"/>
    <w:rsid w:val="001371AD"/>
    <w:rPr>
      <w:smallCaps/>
      <w:color w:val="C0504D"/>
      <w:u w:val="single"/>
    </w:rPr>
  </w:style>
  <w:style w:type="character" w:customStyle="1" w:styleId="2b">
    <w:name w:val="Сильная ссылка2"/>
    <w:rsid w:val="001371AD"/>
    <w:rPr>
      <w:b/>
      <w:bCs/>
      <w:smallCaps/>
      <w:color w:val="C0504D"/>
      <w:spacing w:val="5"/>
      <w:u w:val="single"/>
    </w:rPr>
  </w:style>
  <w:style w:type="character" w:customStyle="1" w:styleId="2c">
    <w:name w:val="Название книги2"/>
    <w:rsid w:val="001371AD"/>
    <w:rPr>
      <w:b/>
      <w:bCs/>
      <w:smallCaps/>
      <w:spacing w:val="5"/>
    </w:rPr>
  </w:style>
  <w:style w:type="paragraph" w:customStyle="1" w:styleId="2d">
    <w:name w:val="Заголовок оглавления2"/>
    <w:basedOn w:val="10"/>
    <w:next w:val="a5"/>
    <w:rsid w:val="001371AD"/>
    <w:pPr>
      <w:keepNext w:val="0"/>
      <w:suppressAutoHyphens/>
      <w:spacing w:before="100" w:beforeAutospacing="1" w:after="0"/>
      <w:ind w:firstLine="709"/>
      <w:contextualSpacing/>
      <w:jc w:val="center"/>
      <w:outlineLvl w:val="9"/>
    </w:pPr>
    <w:rPr>
      <w:rFonts w:ascii="Times New Roman" w:hAnsi="Times New Roman" w:cs="Calibri"/>
      <w:b w:val="0"/>
      <w:i/>
      <w:kern w:val="0"/>
      <w:sz w:val="24"/>
      <w:szCs w:val="22"/>
      <w:lang w:eastAsia="ru-RU"/>
    </w:rPr>
  </w:style>
  <w:style w:type="paragraph" w:customStyle="1" w:styleId="2e">
    <w:name w:val="Без интервала2"/>
    <w:rsid w:val="001371AD"/>
    <w:pPr>
      <w:suppressAutoHyphens/>
      <w:spacing w:after="0" w:line="240" w:lineRule="auto"/>
    </w:pPr>
    <w:rPr>
      <w:rFonts w:ascii="Calibri" w:eastAsia="Arial" w:hAnsi="Calibri" w:cs="Calibri"/>
      <w:lang w:val="en-US" w:bidi="en-US"/>
    </w:rPr>
  </w:style>
  <w:style w:type="paragraph" w:customStyle="1" w:styleId="font5">
    <w:name w:val="font5"/>
    <w:basedOn w:val="a5"/>
    <w:rsid w:val="001371AD"/>
    <w:pPr>
      <w:spacing w:before="100" w:beforeAutospacing="1" w:after="100" w:afterAutospacing="1"/>
    </w:pPr>
    <w:rPr>
      <w:rFonts w:ascii="Tahoma" w:hAnsi="Tahoma" w:cs="Tahoma"/>
      <w:b/>
      <w:bCs/>
      <w:color w:val="000000"/>
      <w:sz w:val="16"/>
      <w:szCs w:val="16"/>
    </w:rPr>
  </w:style>
  <w:style w:type="paragraph" w:customStyle="1" w:styleId="font6">
    <w:name w:val="font6"/>
    <w:basedOn w:val="a5"/>
    <w:rsid w:val="001371AD"/>
    <w:pPr>
      <w:spacing w:before="100" w:beforeAutospacing="1" w:after="100" w:afterAutospacing="1"/>
    </w:pPr>
    <w:rPr>
      <w:rFonts w:ascii="Tahoma" w:hAnsi="Tahoma" w:cs="Tahoma"/>
      <w:color w:val="000000"/>
      <w:sz w:val="16"/>
      <w:szCs w:val="16"/>
    </w:rPr>
  </w:style>
  <w:style w:type="character" w:styleId="afff0">
    <w:name w:val="page number"/>
    <w:rsid w:val="001371AD"/>
  </w:style>
  <w:style w:type="paragraph" w:customStyle="1" w:styleId="xl63">
    <w:name w:val="xl63"/>
    <w:basedOn w:val="a5"/>
    <w:rsid w:val="001371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paragraph" w:customStyle="1" w:styleId="xl64">
    <w:name w:val="xl64"/>
    <w:basedOn w:val="a5"/>
    <w:rsid w:val="001371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0"/>
      <w:szCs w:val="20"/>
    </w:rPr>
  </w:style>
  <w:style w:type="table" w:customStyle="1" w:styleId="1fb">
    <w:name w:val="Сетка таблицы1"/>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
    <w:name w:val="Сетка таблицы2"/>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7"/>
    <w:next w:val="af"/>
    <w:uiPriority w:val="59"/>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Сетка таблицы4"/>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7"/>
    <w:next w:val="af"/>
    <w:rsid w:val="001371AD"/>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6"/>
    <w:rsid w:val="00092BE3"/>
  </w:style>
  <w:style w:type="character" w:customStyle="1" w:styleId="Bodytext4">
    <w:name w:val="Body text (4)_"/>
    <w:basedOn w:val="a6"/>
    <w:link w:val="Bodytext40"/>
    <w:locked/>
    <w:rsid w:val="00D76749"/>
    <w:rPr>
      <w:rFonts w:ascii="Franklin Gothic Book" w:eastAsia="Franklin Gothic Book" w:hAnsi="Franklin Gothic Book" w:cs="Franklin Gothic Book"/>
      <w:sz w:val="23"/>
      <w:szCs w:val="23"/>
      <w:shd w:val="clear" w:color="auto" w:fill="FFFFFF"/>
    </w:rPr>
  </w:style>
  <w:style w:type="paragraph" w:customStyle="1" w:styleId="Bodytext40">
    <w:name w:val="Body text (4)"/>
    <w:basedOn w:val="a5"/>
    <w:link w:val="Bodytext4"/>
    <w:rsid w:val="00D76749"/>
    <w:pPr>
      <w:shd w:val="clear" w:color="auto" w:fill="FFFFFF"/>
      <w:spacing w:line="0" w:lineRule="atLeast"/>
      <w:ind w:hanging="300"/>
    </w:pPr>
    <w:rPr>
      <w:rFonts w:ascii="Franklin Gothic Book" w:eastAsia="Franklin Gothic Book" w:hAnsi="Franklin Gothic Book" w:cs="Franklin Gothic Book"/>
      <w:sz w:val="23"/>
      <w:szCs w:val="23"/>
      <w:lang w:eastAsia="en-US"/>
    </w:rPr>
  </w:style>
  <w:style w:type="character" w:customStyle="1" w:styleId="Bodytext">
    <w:name w:val="Body text_"/>
    <w:basedOn w:val="a6"/>
    <w:link w:val="130"/>
    <w:locked/>
    <w:rsid w:val="00D76749"/>
    <w:rPr>
      <w:rFonts w:ascii="Franklin Gothic Book" w:eastAsia="Franklin Gothic Book" w:hAnsi="Franklin Gothic Book" w:cs="Franklin Gothic Book"/>
      <w:sz w:val="23"/>
      <w:szCs w:val="23"/>
      <w:shd w:val="clear" w:color="auto" w:fill="FFFFFF"/>
    </w:rPr>
  </w:style>
  <w:style w:type="paragraph" w:customStyle="1" w:styleId="130">
    <w:name w:val="Основной текст13"/>
    <w:basedOn w:val="a5"/>
    <w:link w:val="Bodytext"/>
    <w:rsid w:val="00D76749"/>
    <w:pPr>
      <w:shd w:val="clear" w:color="auto" w:fill="FFFFFF"/>
      <w:spacing w:line="0" w:lineRule="atLeast"/>
      <w:ind w:hanging="360"/>
    </w:pPr>
    <w:rPr>
      <w:rFonts w:ascii="Franklin Gothic Book" w:eastAsia="Franklin Gothic Book" w:hAnsi="Franklin Gothic Book" w:cs="Franklin Gothic Book"/>
      <w:sz w:val="23"/>
      <w:szCs w:val="23"/>
      <w:lang w:eastAsia="en-US"/>
    </w:rPr>
  </w:style>
  <w:style w:type="paragraph" w:customStyle="1" w:styleId="-20">
    <w:name w:val="Текст-2"/>
    <w:basedOn w:val="a5"/>
    <w:link w:val="-22"/>
    <w:qFormat/>
    <w:rsid w:val="00FE6FA1"/>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character" w:customStyle="1" w:styleId="-22">
    <w:name w:val="Текст-2 Знак"/>
    <w:link w:val="-20"/>
    <w:rsid w:val="00FE6FA1"/>
    <w:rPr>
      <w:rFonts w:ascii="Times New Roman CYR" w:eastAsia="Times New Roman" w:hAnsi="Times New Roman CYR" w:cs="Times New Roman CYR"/>
      <w:sz w:val="26"/>
      <w:szCs w:val="26"/>
      <w:lang w:eastAsia="ru-RU"/>
    </w:rPr>
  </w:style>
  <w:style w:type="paragraph" w:customStyle="1" w:styleId="21">
    <w:name w:val="Стиль2_Часть"/>
    <w:basedOn w:val="22"/>
    <w:qFormat/>
    <w:rsid w:val="00FE6FA1"/>
    <w:pPr>
      <w:keepNext w:val="0"/>
      <w:keepLines w:val="0"/>
      <w:numPr>
        <w:ilvl w:val="1"/>
        <w:numId w:val="3"/>
      </w:numPr>
      <w:suppressAutoHyphens/>
      <w:spacing w:before="120" w:line="240" w:lineRule="auto"/>
      <w:ind w:left="1417" w:hanging="1060"/>
      <w:jc w:val="left"/>
    </w:pPr>
    <w:rPr>
      <w:rFonts w:eastAsia="Times New Roman"/>
      <w:kern w:val="28"/>
      <w:sz w:val="24"/>
      <w:lang w:val="x-none"/>
    </w:rPr>
  </w:style>
  <w:style w:type="paragraph" w:customStyle="1" w:styleId="31">
    <w:name w:val="Стиль3_Подпункты"/>
    <w:basedOn w:val="22"/>
    <w:qFormat/>
    <w:rsid w:val="00FE6FA1"/>
    <w:pPr>
      <w:keepNext w:val="0"/>
      <w:keepLines w:val="0"/>
      <w:numPr>
        <w:ilvl w:val="2"/>
        <w:numId w:val="3"/>
      </w:numPr>
      <w:suppressAutoHyphens/>
      <w:spacing w:before="120" w:line="240" w:lineRule="auto"/>
      <w:ind w:left="1418" w:hanging="698"/>
      <w:jc w:val="left"/>
    </w:pPr>
    <w:rPr>
      <w:rFonts w:eastAsia="Times New Roman"/>
      <w:kern w:val="28"/>
      <w:sz w:val="24"/>
      <w:lang w:val="x-none"/>
    </w:rPr>
  </w:style>
  <w:style w:type="paragraph" w:customStyle="1" w:styleId="a4">
    <w:name w:val="Подрисуночная надпись"/>
    <w:basedOn w:val="a5"/>
    <w:autoRedefine/>
    <w:rsid w:val="00FE6FA1"/>
    <w:pPr>
      <w:numPr>
        <w:numId w:val="4"/>
      </w:numPr>
      <w:suppressLineNumbers/>
      <w:suppressAutoHyphens/>
      <w:spacing w:before="120" w:after="240"/>
      <w:jc w:val="both"/>
    </w:pPr>
    <w:rPr>
      <w:b/>
      <w:bCs/>
      <w:lang w:val="x-none" w:eastAsia="x-none"/>
    </w:rPr>
  </w:style>
  <w:style w:type="paragraph" w:customStyle="1" w:styleId="afff1">
    <w:name w:val="Заголовок рис."/>
    <w:basedOn w:val="a4"/>
    <w:link w:val="afff2"/>
    <w:qFormat/>
    <w:rsid w:val="00FE6FA1"/>
    <w:pPr>
      <w:tabs>
        <w:tab w:val="left" w:pos="709"/>
        <w:tab w:val="left" w:pos="1134"/>
      </w:tabs>
      <w:suppressAutoHyphens w:val="0"/>
      <w:spacing w:before="60"/>
    </w:pPr>
    <w:rPr>
      <w:bCs w:val="0"/>
      <w:szCs w:val="20"/>
    </w:rPr>
  </w:style>
  <w:style w:type="character" w:customStyle="1" w:styleId="afff2">
    <w:name w:val="Заголовок рис. Знак"/>
    <w:link w:val="afff1"/>
    <w:rsid w:val="00FE6FA1"/>
    <w:rPr>
      <w:rFonts w:ascii="Times New Roman" w:eastAsia="Times New Roman" w:hAnsi="Times New Roman" w:cs="Times New Roman"/>
      <w:b/>
      <w:sz w:val="24"/>
      <w:szCs w:val="20"/>
      <w:lang w:val="x-none" w:eastAsia="x-none"/>
    </w:rPr>
  </w:style>
  <w:style w:type="paragraph" w:customStyle="1" w:styleId="1">
    <w:name w:val="Стиль1_ГЛАВА"/>
    <w:basedOn w:val="10"/>
    <w:qFormat/>
    <w:rsid w:val="00FE6FA1"/>
    <w:pPr>
      <w:keepNext w:val="0"/>
      <w:pageBreakBefore/>
      <w:numPr>
        <w:numId w:val="5"/>
      </w:numPr>
      <w:tabs>
        <w:tab w:val="left" w:pos="1560"/>
      </w:tabs>
      <w:suppressAutoHyphens/>
      <w:spacing w:before="120" w:after="240" w:line="240" w:lineRule="auto"/>
    </w:pPr>
    <w:rPr>
      <w:rFonts w:ascii="Times New Roman" w:hAnsi="Times New Roman"/>
      <w:caps/>
      <w:kern w:val="28"/>
      <w:sz w:val="28"/>
      <w:szCs w:val="28"/>
      <w:lang w:val="x-none"/>
    </w:rPr>
  </w:style>
  <w:style w:type="paragraph" w:customStyle="1" w:styleId="1fc">
    <w:name w:val="Знак Знак Знак Знак Знак Знак Знак Знак Знак Знак Знак Знак Знак Знак Знак Знак1"/>
    <w:basedOn w:val="a5"/>
    <w:rsid w:val="008B386B"/>
    <w:pPr>
      <w:tabs>
        <w:tab w:val="num" w:pos="432"/>
      </w:tabs>
      <w:spacing w:before="120" w:after="160"/>
      <w:ind w:left="432" w:hanging="432"/>
      <w:jc w:val="both"/>
    </w:pPr>
    <w:rPr>
      <w:b/>
      <w:bCs/>
      <w:caps/>
      <w:sz w:val="32"/>
      <w:szCs w:val="32"/>
      <w:lang w:val="en-US" w:eastAsia="en-US"/>
    </w:rPr>
  </w:style>
  <w:style w:type="character" w:customStyle="1" w:styleId="112">
    <w:name w:val="Слабое выделение11"/>
    <w:rsid w:val="0093798C"/>
    <w:rPr>
      <w:i/>
      <w:iCs/>
      <w:color w:val="808080"/>
    </w:rPr>
  </w:style>
  <w:style w:type="character" w:customStyle="1" w:styleId="113">
    <w:name w:val="Сильное выделение11"/>
    <w:rsid w:val="0093798C"/>
    <w:rPr>
      <w:b/>
      <w:bCs/>
      <w:i/>
      <w:iCs/>
      <w:color w:val="4F81BD"/>
    </w:rPr>
  </w:style>
  <w:style w:type="character" w:customStyle="1" w:styleId="114">
    <w:name w:val="Слабая ссылка11"/>
    <w:rsid w:val="0093798C"/>
    <w:rPr>
      <w:smallCaps/>
      <w:color w:val="C0504D"/>
      <w:u w:val="single"/>
    </w:rPr>
  </w:style>
  <w:style w:type="character" w:customStyle="1" w:styleId="115">
    <w:name w:val="Сильная ссылка11"/>
    <w:rsid w:val="0093798C"/>
    <w:rPr>
      <w:b/>
      <w:bCs/>
      <w:smallCaps/>
      <w:color w:val="C0504D"/>
      <w:spacing w:val="5"/>
      <w:u w:val="single"/>
    </w:rPr>
  </w:style>
  <w:style w:type="character" w:customStyle="1" w:styleId="116">
    <w:name w:val="Название книги11"/>
    <w:rsid w:val="0093798C"/>
    <w:rPr>
      <w:b/>
      <w:bCs/>
      <w:smallCaps/>
      <w:spacing w:val="5"/>
    </w:rPr>
  </w:style>
  <w:style w:type="paragraph" w:customStyle="1" w:styleId="117">
    <w:name w:val="Заголовок оглавления11"/>
    <w:basedOn w:val="10"/>
    <w:next w:val="a5"/>
    <w:rsid w:val="0093798C"/>
    <w:pPr>
      <w:keepLines/>
      <w:suppressAutoHyphens/>
      <w:spacing w:before="480" w:after="0"/>
      <w:jc w:val="center"/>
      <w:outlineLvl w:val="9"/>
    </w:pPr>
    <w:rPr>
      <w:rFonts w:ascii="Times New Roman" w:hAnsi="Times New Roman" w:cs="Calibri"/>
      <w:kern w:val="0"/>
      <w:sz w:val="24"/>
      <w:szCs w:val="28"/>
      <w:lang w:val="en-US" w:bidi="en-US"/>
    </w:rPr>
  </w:style>
  <w:style w:type="paragraph" w:customStyle="1" w:styleId="Style9">
    <w:name w:val="Style9"/>
    <w:basedOn w:val="a5"/>
    <w:uiPriority w:val="99"/>
    <w:rsid w:val="0093798C"/>
    <w:pPr>
      <w:widowControl w:val="0"/>
      <w:autoSpaceDE w:val="0"/>
      <w:autoSpaceDN w:val="0"/>
      <w:adjustRightInd w:val="0"/>
      <w:spacing w:line="451" w:lineRule="exact"/>
      <w:ind w:firstLine="475"/>
      <w:jc w:val="both"/>
    </w:pPr>
    <w:rPr>
      <w:rFonts w:ascii="Tahoma" w:eastAsiaTheme="minorEastAsia" w:hAnsi="Tahoma" w:cs="Tahoma"/>
    </w:rPr>
  </w:style>
  <w:style w:type="table" w:customStyle="1" w:styleId="310">
    <w:name w:val="Сетка таблицы31"/>
    <w:basedOn w:val="a7"/>
    <w:uiPriority w:val="59"/>
    <w:rsid w:val="009379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Основной текст1"/>
    <w:basedOn w:val="a5"/>
    <w:link w:val="afff3"/>
    <w:rsid w:val="0093798C"/>
    <w:pPr>
      <w:shd w:val="clear" w:color="auto" w:fill="FFFFFF"/>
      <w:spacing w:before="180" w:after="840" w:line="0" w:lineRule="atLeast"/>
      <w:jc w:val="center"/>
    </w:pPr>
    <w:rPr>
      <w:sz w:val="28"/>
      <w:szCs w:val="28"/>
    </w:rPr>
  </w:style>
  <w:style w:type="paragraph" w:styleId="afff4">
    <w:name w:val="footnote text"/>
    <w:basedOn w:val="a5"/>
    <w:link w:val="afff5"/>
    <w:uiPriority w:val="99"/>
    <w:semiHidden/>
    <w:unhideWhenUsed/>
    <w:rsid w:val="00852C29"/>
    <w:rPr>
      <w:sz w:val="20"/>
      <w:szCs w:val="20"/>
    </w:rPr>
  </w:style>
  <w:style w:type="character" w:customStyle="1" w:styleId="afff5">
    <w:name w:val="Текст сноски Знак"/>
    <w:basedOn w:val="a6"/>
    <w:link w:val="afff4"/>
    <w:uiPriority w:val="99"/>
    <w:semiHidden/>
    <w:rsid w:val="00852C29"/>
    <w:rPr>
      <w:rFonts w:ascii="Times New Roman" w:eastAsia="Calibri" w:hAnsi="Times New Roman" w:cs="Times New Roman"/>
      <w:sz w:val="20"/>
      <w:szCs w:val="20"/>
    </w:rPr>
  </w:style>
  <w:style w:type="character" w:styleId="afff6">
    <w:name w:val="footnote reference"/>
    <w:basedOn w:val="a6"/>
    <w:uiPriority w:val="99"/>
    <w:semiHidden/>
    <w:unhideWhenUsed/>
    <w:rsid w:val="00852C29"/>
    <w:rPr>
      <w:vertAlign w:val="superscript"/>
    </w:rPr>
  </w:style>
  <w:style w:type="paragraph" w:customStyle="1" w:styleId="1fe">
    <w:name w:val="АЗаголов 1"/>
    <w:basedOn w:val="2f0"/>
    <w:link w:val="1ff"/>
    <w:qFormat/>
    <w:rsid w:val="000238EB"/>
    <w:pPr>
      <w:outlineLvl w:val="0"/>
    </w:pPr>
    <w:rPr>
      <w:i w:val="0"/>
    </w:rPr>
  </w:style>
  <w:style w:type="paragraph" w:customStyle="1" w:styleId="afff7">
    <w:name w:val="АРисун"/>
    <w:basedOn w:val="afd"/>
    <w:link w:val="afff8"/>
    <w:qFormat/>
    <w:rsid w:val="00CB5867"/>
    <w:pPr>
      <w:spacing w:before="0" w:after="240"/>
      <w:ind w:firstLine="0"/>
      <w:jc w:val="center"/>
    </w:pPr>
    <w:rPr>
      <w:rFonts w:ascii="Times New Roman" w:hAnsi="Times New Roman"/>
      <w:b w:val="0"/>
      <w:i/>
      <w:color w:val="auto"/>
      <w:sz w:val="24"/>
      <w:szCs w:val="24"/>
    </w:rPr>
  </w:style>
  <w:style w:type="character" w:customStyle="1" w:styleId="1ff">
    <w:name w:val="АЗаголов 1 Знак"/>
    <w:basedOn w:val="11"/>
    <w:link w:val="1fe"/>
    <w:rsid w:val="000238EB"/>
    <w:rPr>
      <w:rFonts w:ascii="Times New Roman" w:eastAsia="Times New Roman" w:hAnsi="Times New Roman" w:cs="Times New Roman"/>
      <w:b/>
      <w:bCs/>
      <w:kern w:val="32"/>
      <w:sz w:val="28"/>
      <w:szCs w:val="28"/>
      <w:lang w:eastAsia="ru-RU"/>
    </w:rPr>
  </w:style>
  <w:style w:type="paragraph" w:customStyle="1" w:styleId="Afff9">
    <w:name w:val="Aобычный текст"/>
    <w:basedOn w:val="a5"/>
    <w:link w:val="Afffa"/>
    <w:qFormat/>
    <w:rsid w:val="006B7F55"/>
    <w:pPr>
      <w:spacing w:line="300" w:lineRule="auto"/>
      <w:ind w:firstLine="567"/>
      <w:contextualSpacing/>
      <w:jc w:val="both"/>
    </w:pPr>
    <w:rPr>
      <w:rFonts w:eastAsia="Calibri"/>
      <w:lang w:eastAsia="en-US"/>
    </w:rPr>
  </w:style>
  <w:style w:type="character" w:customStyle="1" w:styleId="afff8">
    <w:name w:val="АРисун Знак"/>
    <w:basedOn w:val="afc"/>
    <w:link w:val="afff7"/>
    <w:rsid w:val="00CB5867"/>
    <w:rPr>
      <w:rFonts w:ascii="Times New Roman" w:eastAsia="Microsoft YaHei" w:hAnsi="Times New Roman" w:cs="Times New Roman"/>
      <w:b w:val="0"/>
      <w:bCs/>
      <w:i/>
      <w:color w:val="4F81BD"/>
      <w:spacing w:val="-5"/>
      <w:sz w:val="24"/>
      <w:szCs w:val="24"/>
    </w:rPr>
  </w:style>
  <w:style w:type="paragraph" w:customStyle="1" w:styleId="afffb">
    <w:name w:val="АТаблицы"/>
    <w:basedOn w:val="afd"/>
    <w:link w:val="afffc"/>
    <w:qFormat/>
    <w:rsid w:val="00352B04"/>
    <w:pPr>
      <w:keepNext/>
      <w:spacing w:after="0" w:line="276" w:lineRule="auto"/>
      <w:ind w:right="-1"/>
      <w:jc w:val="right"/>
    </w:pPr>
    <w:rPr>
      <w:rFonts w:ascii="Times New Roman" w:hAnsi="Times New Roman"/>
      <w:b w:val="0"/>
      <w:i/>
      <w:color w:val="auto"/>
      <w:sz w:val="24"/>
      <w:szCs w:val="24"/>
    </w:rPr>
  </w:style>
  <w:style w:type="character" w:customStyle="1" w:styleId="Afffa">
    <w:name w:val="Aобычный текст Знак"/>
    <w:basedOn w:val="a6"/>
    <w:link w:val="Afff9"/>
    <w:rsid w:val="006B7F55"/>
    <w:rPr>
      <w:rFonts w:ascii="Times New Roman" w:eastAsia="Calibri" w:hAnsi="Times New Roman" w:cs="Times New Roman"/>
      <w:sz w:val="24"/>
      <w:szCs w:val="24"/>
    </w:rPr>
  </w:style>
  <w:style w:type="character" w:customStyle="1" w:styleId="afffc">
    <w:name w:val="АТаблицы Знак"/>
    <w:basedOn w:val="afc"/>
    <w:link w:val="afffb"/>
    <w:rsid w:val="00352B04"/>
    <w:rPr>
      <w:rFonts w:ascii="Times New Roman" w:eastAsia="Microsoft YaHei" w:hAnsi="Times New Roman" w:cs="Times New Roman"/>
      <w:b w:val="0"/>
      <w:bCs/>
      <w:i/>
      <w:color w:val="4F81BD"/>
      <w:spacing w:val="-5"/>
      <w:sz w:val="24"/>
      <w:szCs w:val="24"/>
    </w:rPr>
  </w:style>
  <w:style w:type="paragraph" w:customStyle="1" w:styleId="2f0">
    <w:name w:val="АЗаголов 2"/>
    <w:basedOn w:val="37"/>
    <w:link w:val="2f1"/>
    <w:qFormat/>
    <w:rsid w:val="006B7F55"/>
    <w:pPr>
      <w:outlineLvl w:val="1"/>
    </w:pPr>
    <w:rPr>
      <w:szCs w:val="24"/>
    </w:rPr>
  </w:style>
  <w:style w:type="paragraph" w:customStyle="1" w:styleId="37">
    <w:name w:val="АЗаголов 3"/>
    <w:basedOn w:val="22"/>
    <w:link w:val="38"/>
    <w:qFormat/>
    <w:rsid w:val="00C563DD"/>
    <w:pPr>
      <w:spacing w:before="120"/>
      <w:outlineLvl w:val="2"/>
    </w:pPr>
    <w:rPr>
      <w:rFonts w:eastAsia="Times New Roman"/>
      <w:i/>
      <w:sz w:val="24"/>
      <w:szCs w:val="28"/>
      <w:lang w:eastAsia="ru-RU"/>
    </w:rPr>
  </w:style>
  <w:style w:type="character" w:customStyle="1" w:styleId="2f1">
    <w:name w:val="АЗаголов 2 Знак"/>
    <w:basedOn w:val="11"/>
    <w:link w:val="2f0"/>
    <w:rsid w:val="006B7F55"/>
    <w:rPr>
      <w:rFonts w:ascii="Times New Roman" w:eastAsia="Times New Roman" w:hAnsi="Times New Roman" w:cs="Times New Roman"/>
      <w:b/>
      <w:bCs/>
      <w:i/>
      <w:kern w:val="32"/>
      <w:sz w:val="24"/>
      <w:szCs w:val="24"/>
      <w:lang w:eastAsia="ru-RU"/>
    </w:rPr>
  </w:style>
  <w:style w:type="character" w:customStyle="1" w:styleId="38">
    <w:name w:val="АЗаголов 3 Знак"/>
    <w:basedOn w:val="23"/>
    <w:link w:val="37"/>
    <w:rsid w:val="00C563DD"/>
    <w:rPr>
      <w:rFonts w:ascii="Times New Roman" w:eastAsia="Times New Roman" w:hAnsi="Times New Roman" w:cs="Times New Roman"/>
      <w:b/>
      <w:bCs/>
      <w:i/>
      <w:sz w:val="24"/>
      <w:szCs w:val="28"/>
      <w:lang w:eastAsia="ru-RU"/>
    </w:rPr>
  </w:style>
  <w:style w:type="paragraph" w:customStyle="1" w:styleId="ConsCell">
    <w:name w:val="ConsCell"/>
    <w:uiPriority w:val="99"/>
    <w:rsid w:val="00FA6974"/>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TableParagraph">
    <w:name w:val="Table Paragraph"/>
    <w:basedOn w:val="a5"/>
    <w:uiPriority w:val="1"/>
    <w:qFormat/>
    <w:rsid w:val="00333161"/>
    <w:pPr>
      <w:widowControl w:val="0"/>
    </w:pPr>
    <w:rPr>
      <w:rFonts w:ascii="Calibri" w:eastAsia="Calibri" w:hAnsi="Calibri"/>
      <w:sz w:val="22"/>
      <w:szCs w:val="22"/>
      <w:lang w:val="en-US" w:eastAsia="en-US"/>
    </w:rPr>
  </w:style>
  <w:style w:type="table" w:customStyle="1" w:styleId="TableNormal">
    <w:name w:val="Table Normal"/>
    <w:uiPriority w:val="2"/>
    <w:semiHidden/>
    <w:qFormat/>
    <w:rsid w:val="00333161"/>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Preformat">
    <w:name w:val="Preformat"/>
    <w:rsid w:val="00931E1C"/>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1ff0">
    <w:name w:val="Обычный1"/>
    <w:rsid w:val="00985A7C"/>
    <w:pPr>
      <w:widowControl w:val="0"/>
      <w:snapToGrid w:val="0"/>
      <w:spacing w:before="240" w:after="0" w:line="300" w:lineRule="auto"/>
      <w:ind w:firstLine="700"/>
      <w:jc w:val="both"/>
    </w:pPr>
    <w:rPr>
      <w:rFonts w:ascii="Times New Roman" w:eastAsia="Times New Roman" w:hAnsi="Times New Roman" w:cs="Times New Roman"/>
      <w:sz w:val="24"/>
      <w:szCs w:val="20"/>
      <w:lang w:eastAsia="ru-RU"/>
    </w:rPr>
  </w:style>
  <w:style w:type="paragraph" w:customStyle="1" w:styleId="41">
    <w:name w:val="Азаголов 4"/>
    <w:basedOn w:val="42"/>
    <w:link w:val="47"/>
    <w:qFormat/>
    <w:rsid w:val="00977423"/>
    <w:pPr>
      <w:numPr>
        <w:ilvl w:val="1"/>
        <w:numId w:val="7"/>
      </w:numPr>
      <w:tabs>
        <w:tab w:val="left" w:pos="1134"/>
      </w:tabs>
      <w:spacing w:after="240"/>
      <w:outlineLvl w:val="2"/>
    </w:pPr>
    <w:rPr>
      <w:rFonts w:ascii="Times New Roman" w:hAnsi="Times New Roman"/>
      <w:sz w:val="28"/>
      <w:szCs w:val="28"/>
      <w:lang w:eastAsia="ar-SA"/>
    </w:rPr>
  </w:style>
  <w:style w:type="character" w:customStyle="1" w:styleId="47">
    <w:name w:val="Азаголов 4 Знак"/>
    <w:basedOn w:val="43"/>
    <w:link w:val="41"/>
    <w:rsid w:val="00977423"/>
    <w:rPr>
      <w:rFonts w:ascii="Times New Roman" w:eastAsia="Times New Roman" w:hAnsi="Times New Roman" w:cs="Times New Roman"/>
      <w:b/>
      <w:bCs/>
      <w:kern w:val="32"/>
      <w:sz w:val="28"/>
      <w:szCs w:val="28"/>
      <w:lang w:eastAsia="ar-SA"/>
    </w:rPr>
  </w:style>
  <w:style w:type="paragraph" w:customStyle="1" w:styleId="55">
    <w:name w:val="АЗаголов 5"/>
    <w:basedOn w:val="ListParagraph1"/>
    <w:link w:val="56"/>
    <w:qFormat/>
    <w:rsid w:val="00DA0026"/>
    <w:pPr>
      <w:spacing w:after="0" w:line="360" w:lineRule="auto"/>
      <w:ind w:left="0" w:firstLine="567"/>
      <w:jc w:val="center"/>
      <w:outlineLvl w:val="3"/>
    </w:pPr>
    <w:rPr>
      <w:rFonts w:ascii="Times New Roman" w:hAnsi="Times New Roman"/>
      <w:i/>
      <w:sz w:val="28"/>
      <w:szCs w:val="28"/>
      <w:lang w:val="ru-RU"/>
    </w:rPr>
  </w:style>
  <w:style w:type="character" w:customStyle="1" w:styleId="ListParagraph10">
    <w:name w:val="List Paragraph1 Знак"/>
    <w:basedOn w:val="a6"/>
    <w:link w:val="ListParagraph1"/>
    <w:rsid w:val="006D77AC"/>
    <w:rPr>
      <w:rFonts w:ascii="Calibri" w:eastAsia="Times New Roman" w:hAnsi="Calibri" w:cs="Times New Roman"/>
      <w:lang w:val="en-US" w:bidi="en-US"/>
    </w:rPr>
  </w:style>
  <w:style w:type="character" w:customStyle="1" w:styleId="56">
    <w:name w:val="АЗаголов 5 Знак"/>
    <w:basedOn w:val="ListParagraph10"/>
    <w:link w:val="55"/>
    <w:rsid w:val="00DA0026"/>
    <w:rPr>
      <w:rFonts w:ascii="Times New Roman" w:eastAsia="Times New Roman" w:hAnsi="Times New Roman" w:cs="Times New Roman"/>
      <w:i/>
      <w:sz w:val="28"/>
      <w:szCs w:val="28"/>
      <w:lang w:val="en-US" w:bidi="en-US"/>
    </w:rPr>
  </w:style>
  <w:style w:type="paragraph" w:customStyle="1" w:styleId="afffd">
    <w:name w:val="Знак Знак Знак Знак Знак Знак Знак Знак Знак Знак Знак Знак Знак Знак Знак Знак Знак Знак Знак"/>
    <w:basedOn w:val="a5"/>
    <w:rsid w:val="001548D6"/>
    <w:pPr>
      <w:tabs>
        <w:tab w:val="num" w:pos="432"/>
      </w:tabs>
      <w:spacing w:before="120" w:after="160"/>
      <w:ind w:left="432" w:hanging="432"/>
      <w:jc w:val="both"/>
    </w:pPr>
    <w:rPr>
      <w:b/>
      <w:bCs/>
      <w:caps/>
      <w:sz w:val="32"/>
      <w:szCs w:val="32"/>
      <w:lang w:val="en-US" w:eastAsia="en-US"/>
    </w:rPr>
  </w:style>
  <w:style w:type="paragraph" w:customStyle="1" w:styleId="ConsPlusCell">
    <w:name w:val="ConsPlusCell"/>
    <w:rsid w:val="00B16AE7"/>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fffe">
    <w:name w:val="Основной ГП"/>
    <w:basedOn w:val="afd"/>
    <w:link w:val="affff"/>
    <w:qFormat/>
    <w:rsid w:val="00B105C4"/>
    <w:pPr>
      <w:keepNext/>
      <w:widowControl/>
      <w:adjustRightInd/>
      <w:spacing w:before="0"/>
      <w:ind w:firstLine="0"/>
      <w:jc w:val="right"/>
      <w:textAlignment w:val="auto"/>
    </w:pPr>
    <w:rPr>
      <w:rFonts w:ascii="Times New Roman" w:eastAsiaTheme="minorEastAsia" w:hAnsi="Times New Roman"/>
      <w:i/>
      <w:color w:val="000000"/>
      <w:spacing w:val="0"/>
      <w:sz w:val="20"/>
      <w:szCs w:val="20"/>
      <w:lang w:eastAsia="ru-RU"/>
    </w:rPr>
  </w:style>
  <w:style w:type="character" w:customStyle="1" w:styleId="affff">
    <w:name w:val="Основной ГП Знак"/>
    <w:link w:val="afffe"/>
    <w:locked/>
    <w:rsid w:val="00B105C4"/>
    <w:rPr>
      <w:rFonts w:ascii="Times New Roman" w:eastAsiaTheme="minorEastAsia" w:hAnsi="Times New Roman" w:cs="Times New Roman"/>
      <w:b/>
      <w:bCs/>
      <w:i/>
      <w:color w:val="000000"/>
      <w:sz w:val="20"/>
      <w:szCs w:val="20"/>
      <w:lang w:eastAsia="ru-RU"/>
    </w:rPr>
  </w:style>
  <w:style w:type="character" w:customStyle="1" w:styleId="FontStyle62">
    <w:name w:val="Font Style62"/>
    <w:rsid w:val="00B105C4"/>
    <w:rPr>
      <w:rFonts w:ascii="Book Antiqua" w:hAnsi="Book Antiqua"/>
      <w:sz w:val="24"/>
    </w:rPr>
  </w:style>
  <w:style w:type="paragraph" w:customStyle="1" w:styleId="affff0">
    <w:name w:val="Название таблицы"/>
    <w:basedOn w:val="afd"/>
    <w:rsid w:val="003F112F"/>
    <w:pPr>
      <w:keepNext/>
      <w:widowControl/>
      <w:adjustRightInd/>
      <w:spacing w:before="240" w:after="0"/>
      <w:ind w:firstLine="0"/>
      <w:jc w:val="left"/>
      <w:textAlignment w:val="auto"/>
    </w:pPr>
    <w:rPr>
      <w:rFonts w:asciiTheme="minorHAnsi" w:eastAsia="Times New Roman" w:hAnsiTheme="minorHAnsi"/>
      <w:color w:val="auto"/>
      <w:spacing w:val="0"/>
      <w:sz w:val="24"/>
      <w:szCs w:val="22"/>
      <w:lang w:eastAsia="ru-RU"/>
    </w:rPr>
  </w:style>
  <w:style w:type="paragraph" w:customStyle="1" w:styleId="affff1">
    <w:name w:val="Табличный_центр"/>
    <w:basedOn w:val="a5"/>
    <w:rsid w:val="003F112F"/>
    <w:pPr>
      <w:shd w:val="clear" w:color="auto" w:fill="FFFFFF" w:themeFill="background1"/>
      <w:jc w:val="center"/>
    </w:pPr>
    <w:rPr>
      <w:rFonts w:asciiTheme="minorHAnsi" w:hAnsiTheme="minorHAnsi"/>
      <w:sz w:val="22"/>
      <w:szCs w:val="22"/>
    </w:rPr>
  </w:style>
  <w:style w:type="table" w:customStyle="1" w:styleId="affff2">
    <w:name w:val="Стиль Таблица Геоника"/>
    <w:basedOn w:val="a7"/>
    <w:uiPriority w:val="99"/>
    <w:rsid w:val="003F112F"/>
    <w:pPr>
      <w:spacing w:after="0" w:line="240" w:lineRule="auto"/>
    </w:pPr>
    <w:rPr>
      <w:rFonts w:ascii="Times New Roman" w:eastAsia="Times New Roman" w:hAnsi="Times New Roman" w:cs="Times New Roman"/>
      <w:sz w:val="20"/>
      <w:szCs w:val="20"/>
      <w:lang w:eastAsia="ru-RU"/>
    </w:r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FFFFFF" w:themeFill="background1"/>
    </w:tcPr>
  </w:style>
  <w:style w:type="paragraph" w:styleId="affff3">
    <w:name w:val="table of figures"/>
    <w:basedOn w:val="a5"/>
    <w:next w:val="a5"/>
    <w:uiPriority w:val="99"/>
    <w:semiHidden/>
    <w:unhideWhenUsed/>
    <w:rsid w:val="0007092F"/>
  </w:style>
  <w:style w:type="paragraph" w:customStyle="1" w:styleId="affff4">
    <w:name w:val="Знак Знак Знак Знак Знак Знак Знак Знак Знак Знак Знак Знак Знак Знак Знак Знак Знак Знак"/>
    <w:basedOn w:val="a5"/>
    <w:rsid w:val="00017B38"/>
    <w:pPr>
      <w:tabs>
        <w:tab w:val="num" w:pos="432"/>
      </w:tabs>
      <w:spacing w:before="120" w:after="160"/>
      <w:ind w:left="432" w:hanging="432"/>
      <w:jc w:val="both"/>
    </w:pPr>
    <w:rPr>
      <w:b/>
      <w:bCs/>
      <w:caps/>
      <w:sz w:val="32"/>
      <w:szCs w:val="32"/>
      <w:lang w:val="en-US" w:eastAsia="en-US"/>
    </w:rPr>
  </w:style>
  <w:style w:type="paragraph" w:customStyle="1" w:styleId="118">
    <w:name w:val="Знак Знак Знак Знак Знак Знак Знак Знак Знак Знак Знак Знак Знак Знак Знак Знак11"/>
    <w:basedOn w:val="a5"/>
    <w:rsid w:val="00AB3830"/>
    <w:pPr>
      <w:tabs>
        <w:tab w:val="num" w:pos="432"/>
      </w:tabs>
      <w:spacing w:before="120" w:after="160"/>
      <w:ind w:left="432" w:hanging="432"/>
      <w:jc w:val="both"/>
    </w:pPr>
    <w:rPr>
      <w:b/>
      <w:bCs/>
      <w:caps/>
      <w:sz w:val="32"/>
      <w:szCs w:val="32"/>
      <w:lang w:val="en-US" w:eastAsia="en-US"/>
    </w:rPr>
  </w:style>
  <w:style w:type="character" w:styleId="affff5">
    <w:name w:val="line number"/>
    <w:basedOn w:val="a6"/>
    <w:uiPriority w:val="99"/>
    <w:semiHidden/>
    <w:unhideWhenUsed/>
    <w:rsid w:val="00B359B6"/>
  </w:style>
  <w:style w:type="character" w:styleId="affff6">
    <w:name w:val="Placeholder Text"/>
    <w:basedOn w:val="a6"/>
    <w:uiPriority w:val="99"/>
    <w:semiHidden/>
    <w:rsid w:val="00553E41"/>
    <w:rPr>
      <w:color w:val="808080"/>
    </w:rPr>
  </w:style>
  <w:style w:type="paragraph" w:customStyle="1" w:styleId="a1">
    <w:name w:val="ААПереч"/>
    <w:basedOn w:val="Afff9"/>
    <w:link w:val="affff7"/>
    <w:qFormat/>
    <w:rsid w:val="006B7F55"/>
    <w:pPr>
      <w:numPr>
        <w:numId w:val="12"/>
      </w:numPr>
      <w:tabs>
        <w:tab w:val="left" w:pos="1134"/>
      </w:tabs>
      <w:ind w:left="0" w:firstLine="567"/>
    </w:pPr>
  </w:style>
  <w:style w:type="character" w:customStyle="1" w:styleId="affff7">
    <w:name w:val="ААПереч Знак"/>
    <w:basedOn w:val="Afffa"/>
    <w:link w:val="a1"/>
    <w:rsid w:val="006B7F55"/>
    <w:rPr>
      <w:rFonts w:ascii="Times New Roman" w:eastAsia="Calibri" w:hAnsi="Times New Roman" w:cs="Times New Roman"/>
      <w:sz w:val="24"/>
      <w:szCs w:val="24"/>
    </w:rPr>
  </w:style>
  <w:style w:type="character" w:styleId="affff8">
    <w:name w:val="Subtle Reference"/>
    <w:basedOn w:val="a6"/>
    <w:uiPriority w:val="31"/>
    <w:qFormat/>
    <w:rsid w:val="00A45A27"/>
    <w:rPr>
      <w:rFonts w:ascii="Times New Roman" w:hAnsi="Times New Roman"/>
      <w:dstrike w:val="0"/>
      <w:color w:val="auto"/>
      <w:sz w:val="24"/>
      <w:bdr w:val="none" w:sz="0" w:space="0" w:color="auto"/>
      <w:vertAlign w:val="baseline"/>
    </w:rPr>
  </w:style>
  <w:style w:type="paragraph" w:customStyle="1" w:styleId="affff9">
    <w:name w:val="Абзац"/>
    <w:link w:val="affffa"/>
    <w:qFormat/>
    <w:rsid w:val="00A45A27"/>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fa">
    <w:name w:val="Абзац Знак"/>
    <w:basedOn w:val="a6"/>
    <w:link w:val="affff9"/>
    <w:locked/>
    <w:rsid w:val="00A45A27"/>
    <w:rPr>
      <w:rFonts w:ascii="Times New Roman" w:eastAsia="Times New Roman" w:hAnsi="Times New Roman" w:cs="Times New Roman"/>
      <w:sz w:val="24"/>
      <w:szCs w:val="24"/>
      <w:lang w:eastAsia="ru-RU"/>
    </w:rPr>
  </w:style>
  <w:style w:type="paragraph" w:customStyle="1" w:styleId="ConsPlusNonformat">
    <w:name w:val="ConsPlusNonformat"/>
    <w:rsid w:val="00A45A27"/>
    <w:pPr>
      <w:widowControl w:val="0"/>
      <w:autoSpaceDE w:val="0"/>
      <w:autoSpaceDN w:val="0"/>
      <w:adjustRightInd w:val="0"/>
      <w:spacing w:before="240" w:after="120" w:line="240" w:lineRule="auto"/>
      <w:jc w:val="right"/>
    </w:pPr>
    <w:rPr>
      <w:rFonts w:ascii="Courier New" w:eastAsia="Times New Roman" w:hAnsi="Courier New" w:cs="Courier New"/>
      <w:sz w:val="20"/>
      <w:szCs w:val="20"/>
      <w:lang w:eastAsia="ru-RU"/>
    </w:rPr>
  </w:style>
  <w:style w:type="paragraph" w:styleId="2f2">
    <w:name w:val="Body Text Indent 2"/>
    <w:basedOn w:val="a5"/>
    <w:link w:val="2f3"/>
    <w:semiHidden/>
    <w:rsid w:val="00A45A27"/>
    <w:pPr>
      <w:spacing w:before="240" w:after="120"/>
      <w:ind w:firstLine="709"/>
      <w:jc w:val="both"/>
    </w:pPr>
  </w:style>
  <w:style w:type="character" w:customStyle="1" w:styleId="2f3">
    <w:name w:val="Основной текст с отступом 2 Знак"/>
    <w:basedOn w:val="a6"/>
    <w:link w:val="2f2"/>
    <w:semiHidden/>
    <w:rsid w:val="00A45A27"/>
    <w:rPr>
      <w:rFonts w:ascii="Times New Roman" w:eastAsia="Times New Roman" w:hAnsi="Times New Roman" w:cs="Times New Roman"/>
      <w:sz w:val="24"/>
      <w:szCs w:val="24"/>
      <w:lang w:eastAsia="ru-RU"/>
    </w:rPr>
  </w:style>
  <w:style w:type="paragraph" w:customStyle="1" w:styleId="PzOglav">
    <w:name w:val="PzOglav"/>
    <w:basedOn w:val="a5"/>
    <w:rsid w:val="00A45A27"/>
    <w:pPr>
      <w:tabs>
        <w:tab w:val="left" w:leader="dot" w:pos="8505"/>
      </w:tabs>
      <w:spacing w:before="240" w:after="120"/>
      <w:ind w:firstLine="567"/>
      <w:jc w:val="both"/>
    </w:pPr>
    <w:rPr>
      <w:rFonts w:ascii="Arial" w:hAnsi="Arial" w:cs="Arial"/>
      <w:sz w:val="20"/>
      <w:szCs w:val="20"/>
      <w:lang w:eastAsia="en-US"/>
    </w:rPr>
  </w:style>
  <w:style w:type="paragraph" w:customStyle="1" w:styleId="xl60">
    <w:name w:val="xl60"/>
    <w:basedOn w:val="a5"/>
    <w:rsid w:val="00A45A27"/>
    <w:pPr>
      <w:spacing w:before="100" w:beforeAutospacing="1" w:after="100" w:afterAutospacing="1"/>
    </w:pPr>
  </w:style>
  <w:style w:type="paragraph" w:customStyle="1" w:styleId="xl61">
    <w:name w:val="xl61"/>
    <w:basedOn w:val="a5"/>
    <w:rsid w:val="00A45A2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2">
    <w:name w:val="xl62"/>
    <w:basedOn w:val="a5"/>
    <w:rsid w:val="00A45A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Heading">
    <w:name w:val="Heading"/>
    <w:rsid w:val="00A45A27"/>
    <w:pPr>
      <w:widowControl w:val="0"/>
      <w:suppressAutoHyphens/>
      <w:autoSpaceDE w:val="0"/>
      <w:spacing w:before="240" w:after="120" w:line="240" w:lineRule="auto"/>
      <w:jc w:val="right"/>
    </w:pPr>
    <w:rPr>
      <w:rFonts w:ascii="Times New Roman" w:eastAsia="Arial" w:hAnsi="Times New Roman" w:cs="Calibri"/>
      <w:b/>
      <w:bCs/>
      <w:sz w:val="28"/>
      <w:szCs w:val="28"/>
      <w:lang w:eastAsia="ar-SA"/>
    </w:rPr>
  </w:style>
  <w:style w:type="paragraph" w:customStyle="1" w:styleId="140">
    <w:name w:val="Обычный + 14 пт"/>
    <w:aliases w:val="По ширине,Первая строка:  1,25 см,Справа:  -0,02 см"/>
    <w:basedOn w:val="a5"/>
    <w:rsid w:val="00A45A27"/>
    <w:pPr>
      <w:ind w:right="-10" w:firstLine="708"/>
      <w:jc w:val="both"/>
    </w:pPr>
    <w:rPr>
      <w:sz w:val="28"/>
      <w:szCs w:val="28"/>
    </w:rPr>
  </w:style>
  <w:style w:type="character" w:customStyle="1" w:styleId="afff3">
    <w:name w:val="Основной текст_"/>
    <w:basedOn w:val="a6"/>
    <w:link w:val="1fd"/>
    <w:rsid w:val="00A45A27"/>
    <w:rPr>
      <w:rFonts w:ascii="Times New Roman" w:eastAsia="Times New Roman" w:hAnsi="Times New Roman" w:cs="Times New Roman"/>
      <w:sz w:val="28"/>
      <w:szCs w:val="28"/>
      <w:shd w:val="clear" w:color="auto" w:fill="FFFFFF"/>
      <w:lang w:eastAsia="ru-RU"/>
    </w:rPr>
  </w:style>
  <w:style w:type="character" w:customStyle="1" w:styleId="85pt">
    <w:name w:val="Основной текст + 8;5 pt"/>
    <w:basedOn w:val="afff3"/>
    <w:rsid w:val="00A45A27"/>
    <w:rPr>
      <w:rFonts w:ascii="Times New Roman" w:eastAsia="Times New Roman" w:hAnsi="Times New Roman" w:cs="Times New Roman"/>
      <w:color w:val="000000"/>
      <w:spacing w:val="0"/>
      <w:w w:val="100"/>
      <w:position w:val="0"/>
      <w:sz w:val="17"/>
      <w:szCs w:val="17"/>
      <w:shd w:val="clear" w:color="auto" w:fill="FFFFFF"/>
      <w:lang w:val="ru-RU" w:eastAsia="ru-RU"/>
    </w:rPr>
  </w:style>
  <w:style w:type="character" w:customStyle="1" w:styleId="95pt">
    <w:name w:val="Основной текст + 9;5 pt;Курсив"/>
    <w:basedOn w:val="afff3"/>
    <w:rsid w:val="00A45A27"/>
    <w:rPr>
      <w:rFonts w:ascii="Times New Roman" w:eastAsia="Times New Roman" w:hAnsi="Times New Roman" w:cs="Times New Roman"/>
      <w:i/>
      <w:iCs/>
      <w:color w:val="000000"/>
      <w:spacing w:val="0"/>
      <w:w w:val="100"/>
      <w:position w:val="0"/>
      <w:sz w:val="19"/>
      <w:szCs w:val="19"/>
      <w:shd w:val="clear" w:color="auto" w:fill="FFFFFF"/>
      <w:lang w:eastAsia="ru-RU"/>
    </w:rPr>
  </w:style>
  <w:style w:type="character" w:customStyle="1" w:styleId="8pt">
    <w:name w:val="Основной текст + 8 pt;Полужирный"/>
    <w:basedOn w:val="afff3"/>
    <w:rsid w:val="00A45A27"/>
    <w:rPr>
      <w:rFonts w:ascii="Times New Roman" w:eastAsia="Times New Roman" w:hAnsi="Times New Roman" w:cs="Times New Roman"/>
      <w:b/>
      <w:bCs/>
      <w:color w:val="000000"/>
      <w:spacing w:val="0"/>
      <w:w w:val="100"/>
      <w:position w:val="0"/>
      <w:sz w:val="16"/>
      <w:szCs w:val="16"/>
      <w:shd w:val="clear" w:color="auto" w:fill="FFFFFF"/>
      <w:lang w:val="ru-RU" w:eastAsia="ru-RU"/>
    </w:rPr>
  </w:style>
  <w:style w:type="character" w:customStyle="1" w:styleId="2f4">
    <w:name w:val="Заголовок №2_"/>
    <w:basedOn w:val="a6"/>
    <w:link w:val="2f5"/>
    <w:rsid w:val="00A45A27"/>
    <w:rPr>
      <w:rFonts w:ascii="Times New Roman" w:eastAsia="Times New Roman" w:hAnsi="Times New Roman" w:cs="Times New Roman"/>
      <w:sz w:val="27"/>
      <w:szCs w:val="27"/>
      <w:shd w:val="clear" w:color="auto" w:fill="FFFFFF"/>
    </w:rPr>
  </w:style>
  <w:style w:type="paragraph" w:customStyle="1" w:styleId="2f5">
    <w:name w:val="Заголовок №2"/>
    <w:basedOn w:val="a5"/>
    <w:link w:val="2f4"/>
    <w:rsid w:val="00A45A27"/>
    <w:pPr>
      <w:widowControl w:val="0"/>
      <w:shd w:val="clear" w:color="auto" w:fill="FFFFFF"/>
      <w:spacing w:before="180" w:line="322" w:lineRule="exact"/>
      <w:jc w:val="both"/>
      <w:outlineLvl w:val="1"/>
    </w:pPr>
    <w:rPr>
      <w:sz w:val="27"/>
      <w:szCs w:val="27"/>
      <w:lang w:eastAsia="en-US"/>
    </w:rPr>
  </w:style>
  <w:style w:type="character" w:customStyle="1" w:styleId="ArialUnicodeMS11pt">
    <w:name w:val="Основной текст + Arial Unicode MS;11 pt;Курсив"/>
    <w:basedOn w:val="afff3"/>
    <w:rsid w:val="00A45A27"/>
    <w:rPr>
      <w:rFonts w:ascii="Arial Unicode MS" w:eastAsia="Arial Unicode MS" w:hAnsi="Arial Unicode MS" w:cs="Arial Unicode MS"/>
      <w:b w:val="0"/>
      <w:bCs w:val="0"/>
      <w:i/>
      <w:iCs/>
      <w:smallCaps w:val="0"/>
      <w:strike w:val="0"/>
      <w:color w:val="000000"/>
      <w:spacing w:val="0"/>
      <w:w w:val="100"/>
      <w:position w:val="0"/>
      <w:sz w:val="22"/>
      <w:szCs w:val="22"/>
      <w:u w:val="none"/>
      <w:shd w:val="clear" w:color="auto" w:fill="FFFFFF"/>
      <w:lang w:eastAsia="ru-RU"/>
    </w:rPr>
  </w:style>
  <w:style w:type="character" w:customStyle="1" w:styleId="ArialUnicodeMS9pt">
    <w:name w:val="Основной текст + Arial Unicode MS;9 pt"/>
    <w:basedOn w:val="afff3"/>
    <w:rsid w:val="00A45A27"/>
    <w:rPr>
      <w:rFonts w:ascii="Arial Unicode MS" w:eastAsia="Arial Unicode MS" w:hAnsi="Arial Unicode MS" w:cs="Arial Unicode MS"/>
      <w:b w:val="0"/>
      <w:bCs w:val="0"/>
      <w:i w:val="0"/>
      <w:iCs w:val="0"/>
      <w:smallCaps w:val="0"/>
      <w:strike w:val="0"/>
      <w:color w:val="000000"/>
      <w:spacing w:val="0"/>
      <w:w w:val="100"/>
      <w:position w:val="0"/>
      <w:sz w:val="18"/>
      <w:szCs w:val="18"/>
      <w:u w:val="none"/>
      <w:shd w:val="clear" w:color="auto" w:fill="FFFFFF"/>
      <w:lang w:val="ru-RU" w:eastAsia="ru-RU"/>
    </w:rPr>
  </w:style>
  <w:style w:type="character" w:customStyle="1" w:styleId="Calibri315pt">
    <w:name w:val="Основной текст + Calibri;31;5 pt"/>
    <w:basedOn w:val="afff3"/>
    <w:rsid w:val="00A45A27"/>
    <w:rPr>
      <w:rFonts w:ascii="Calibri" w:eastAsia="Calibri" w:hAnsi="Calibri" w:cs="Calibri"/>
      <w:b w:val="0"/>
      <w:bCs w:val="0"/>
      <w:i w:val="0"/>
      <w:iCs w:val="0"/>
      <w:smallCaps w:val="0"/>
      <w:strike w:val="0"/>
      <w:color w:val="000000"/>
      <w:spacing w:val="0"/>
      <w:w w:val="100"/>
      <w:position w:val="0"/>
      <w:sz w:val="63"/>
      <w:szCs w:val="63"/>
      <w:u w:val="none"/>
      <w:shd w:val="clear" w:color="auto" w:fill="FFFFFF"/>
      <w:lang w:eastAsia="ru-RU"/>
    </w:rPr>
  </w:style>
  <w:style w:type="paragraph" w:customStyle="1" w:styleId="affffb">
    <w:name w:val="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character" w:customStyle="1" w:styleId="Calibri75pt">
    <w:name w:val="Основной текст + Calibri;7.5 pt"/>
    <w:basedOn w:val="afff3"/>
    <w:rsid w:val="00A45A27"/>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ru-RU" w:eastAsia="ru-RU"/>
    </w:rPr>
  </w:style>
  <w:style w:type="character" w:customStyle="1" w:styleId="Calibri7pt">
    <w:name w:val="Основной текст + Calibri;7 pt"/>
    <w:basedOn w:val="afff3"/>
    <w:rsid w:val="00A45A27"/>
    <w:rPr>
      <w:rFonts w:ascii="Calibri" w:eastAsia="Calibri" w:hAnsi="Calibri" w:cs="Calibri"/>
      <w:b w:val="0"/>
      <w:bCs w:val="0"/>
      <w:i w:val="0"/>
      <w:iCs w:val="0"/>
      <w:smallCaps w:val="0"/>
      <w:strike w:val="0"/>
      <w:color w:val="000000"/>
      <w:spacing w:val="0"/>
      <w:w w:val="100"/>
      <w:position w:val="0"/>
      <w:sz w:val="14"/>
      <w:szCs w:val="14"/>
      <w:u w:val="none"/>
      <w:shd w:val="clear" w:color="auto" w:fill="FFFFFF"/>
      <w:lang w:val="en-US" w:eastAsia="ru-RU"/>
    </w:rPr>
  </w:style>
  <w:style w:type="character" w:customStyle="1" w:styleId="Consolas6pt">
    <w:name w:val="Основной текст + Consolas;6 pt;Полужирный"/>
    <w:basedOn w:val="afff3"/>
    <w:rsid w:val="00A45A27"/>
    <w:rPr>
      <w:rFonts w:ascii="Consolas" w:eastAsia="Consolas" w:hAnsi="Consolas" w:cs="Consolas"/>
      <w:b/>
      <w:bCs/>
      <w:i w:val="0"/>
      <w:iCs w:val="0"/>
      <w:smallCaps w:val="0"/>
      <w:strike w:val="0"/>
      <w:color w:val="000000"/>
      <w:spacing w:val="0"/>
      <w:w w:val="100"/>
      <w:position w:val="0"/>
      <w:sz w:val="12"/>
      <w:szCs w:val="12"/>
      <w:u w:val="none"/>
      <w:shd w:val="clear" w:color="auto" w:fill="FFFFFF"/>
      <w:lang w:val="ru-RU" w:eastAsia="ru-RU"/>
    </w:rPr>
  </w:style>
  <w:style w:type="paragraph" w:customStyle="1" w:styleId="BodyText21">
    <w:name w:val="Body Text 21"/>
    <w:basedOn w:val="a5"/>
    <w:rsid w:val="00A45A27"/>
    <w:pPr>
      <w:jc w:val="both"/>
    </w:pPr>
    <w:rPr>
      <w:sz w:val="28"/>
      <w:szCs w:val="20"/>
    </w:rPr>
  </w:style>
  <w:style w:type="paragraph" w:customStyle="1" w:styleId="ConsNonformat">
    <w:name w:val="ConsNonformat"/>
    <w:rsid w:val="00A45A2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2f6">
    <w:name w:val="List 2"/>
    <w:basedOn w:val="a5"/>
    <w:rsid w:val="00A45A27"/>
    <w:pPr>
      <w:ind w:left="566" w:hanging="283"/>
    </w:pPr>
    <w:rPr>
      <w:szCs w:val="20"/>
    </w:rPr>
  </w:style>
  <w:style w:type="paragraph" w:styleId="2f7">
    <w:name w:val="List Continue 2"/>
    <w:basedOn w:val="a5"/>
    <w:rsid w:val="00A45A27"/>
    <w:pPr>
      <w:spacing w:after="120"/>
      <w:ind w:left="566"/>
    </w:pPr>
    <w:rPr>
      <w:szCs w:val="20"/>
    </w:rPr>
  </w:style>
  <w:style w:type="paragraph" w:styleId="affffc">
    <w:name w:val="Normal Indent"/>
    <w:basedOn w:val="a5"/>
    <w:rsid w:val="00A45A27"/>
    <w:pPr>
      <w:ind w:left="708"/>
    </w:pPr>
    <w:rPr>
      <w:szCs w:val="20"/>
    </w:rPr>
  </w:style>
  <w:style w:type="paragraph" w:customStyle="1" w:styleId="BodyText22">
    <w:name w:val="Body Text 22"/>
    <w:basedOn w:val="a5"/>
    <w:rsid w:val="00A45A27"/>
    <w:pPr>
      <w:autoSpaceDE w:val="0"/>
      <w:autoSpaceDN w:val="0"/>
      <w:ind w:firstLine="720"/>
      <w:jc w:val="both"/>
    </w:pPr>
    <w:rPr>
      <w:sz w:val="20"/>
      <w:szCs w:val="20"/>
    </w:rPr>
  </w:style>
  <w:style w:type="paragraph" w:customStyle="1" w:styleId="affffd">
    <w:name w:val="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0">
    <w:name w:val="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1">
    <w:name w:val="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1">
    <w:name w:val="Знак Знак Знак Знак Знак Знак Знак1"/>
    <w:basedOn w:val="a5"/>
    <w:rsid w:val="00A45A27"/>
    <w:pPr>
      <w:tabs>
        <w:tab w:val="num" w:pos="432"/>
      </w:tabs>
      <w:spacing w:before="120" w:after="160"/>
      <w:ind w:left="432" w:hanging="432"/>
      <w:jc w:val="both"/>
    </w:pPr>
    <w:rPr>
      <w:b/>
      <w:bCs/>
      <w:caps/>
      <w:sz w:val="32"/>
      <w:szCs w:val="32"/>
      <w:lang w:val="en-US" w:eastAsia="en-US"/>
    </w:rPr>
  </w:style>
  <w:style w:type="paragraph" w:customStyle="1" w:styleId="1ff2">
    <w:name w:val="Знак Знак1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3">
    <w:name w:val="Знак Знак Знак Знак Знак Знак Знак Знак Знак Знак Знак Знак Знак Знак Знак Знак Знак Знак1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48">
    <w:name w:val="заголовок 4"/>
    <w:basedOn w:val="a5"/>
    <w:next w:val="a5"/>
    <w:rsid w:val="00A45A27"/>
    <w:pPr>
      <w:keepNext/>
      <w:widowControl w:val="0"/>
      <w:jc w:val="both"/>
    </w:pPr>
    <w:rPr>
      <w:sz w:val="28"/>
      <w:szCs w:val="20"/>
    </w:rPr>
  </w:style>
  <w:style w:type="paragraph" w:styleId="1ff4">
    <w:name w:val="index 1"/>
    <w:basedOn w:val="a5"/>
    <w:next w:val="a5"/>
    <w:semiHidden/>
    <w:rsid w:val="00A45A27"/>
    <w:pPr>
      <w:tabs>
        <w:tab w:val="right" w:pos="4487"/>
      </w:tabs>
      <w:ind w:left="200" w:hanging="200"/>
    </w:pPr>
    <w:rPr>
      <w:sz w:val="18"/>
      <w:szCs w:val="20"/>
    </w:rPr>
  </w:style>
  <w:style w:type="paragraph" w:styleId="2f8">
    <w:name w:val="index 2"/>
    <w:basedOn w:val="a5"/>
    <w:next w:val="a5"/>
    <w:semiHidden/>
    <w:rsid w:val="00A45A27"/>
    <w:pPr>
      <w:tabs>
        <w:tab w:val="right" w:pos="4487"/>
      </w:tabs>
      <w:ind w:left="400" w:hanging="200"/>
    </w:pPr>
    <w:rPr>
      <w:sz w:val="18"/>
      <w:szCs w:val="20"/>
    </w:rPr>
  </w:style>
  <w:style w:type="paragraph" w:styleId="39">
    <w:name w:val="index 3"/>
    <w:basedOn w:val="a5"/>
    <w:next w:val="a5"/>
    <w:semiHidden/>
    <w:rsid w:val="00A45A27"/>
    <w:pPr>
      <w:tabs>
        <w:tab w:val="right" w:pos="4487"/>
      </w:tabs>
      <w:ind w:left="600" w:hanging="200"/>
    </w:pPr>
    <w:rPr>
      <w:sz w:val="18"/>
      <w:szCs w:val="20"/>
    </w:rPr>
  </w:style>
  <w:style w:type="paragraph" w:styleId="49">
    <w:name w:val="index 4"/>
    <w:basedOn w:val="a5"/>
    <w:next w:val="a5"/>
    <w:semiHidden/>
    <w:rsid w:val="00A45A27"/>
    <w:pPr>
      <w:tabs>
        <w:tab w:val="right" w:pos="4487"/>
      </w:tabs>
      <w:ind w:left="800" w:hanging="200"/>
    </w:pPr>
    <w:rPr>
      <w:sz w:val="18"/>
      <w:szCs w:val="20"/>
    </w:rPr>
  </w:style>
  <w:style w:type="paragraph" w:styleId="57">
    <w:name w:val="index 5"/>
    <w:basedOn w:val="a5"/>
    <w:next w:val="a5"/>
    <w:semiHidden/>
    <w:rsid w:val="00A45A27"/>
    <w:pPr>
      <w:tabs>
        <w:tab w:val="right" w:pos="4487"/>
      </w:tabs>
      <w:ind w:left="1000" w:hanging="200"/>
    </w:pPr>
    <w:rPr>
      <w:sz w:val="18"/>
      <w:szCs w:val="20"/>
    </w:rPr>
  </w:style>
  <w:style w:type="paragraph" w:styleId="62">
    <w:name w:val="index 6"/>
    <w:basedOn w:val="a5"/>
    <w:next w:val="a5"/>
    <w:semiHidden/>
    <w:rsid w:val="00A45A27"/>
    <w:pPr>
      <w:tabs>
        <w:tab w:val="right" w:pos="4487"/>
      </w:tabs>
      <w:ind w:left="1200" w:hanging="200"/>
    </w:pPr>
    <w:rPr>
      <w:sz w:val="18"/>
      <w:szCs w:val="20"/>
    </w:rPr>
  </w:style>
  <w:style w:type="paragraph" w:styleId="72">
    <w:name w:val="index 7"/>
    <w:basedOn w:val="a5"/>
    <w:next w:val="a5"/>
    <w:semiHidden/>
    <w:rsid w:val="00A45A27"/>
    <w:pPr>
      <w:tabs>
        <w:tab w:val="right" w:pos="4487"/>
      </w:tabs>
      <w:ind w:left="1400" w:hanging="200"/>
    </w:pPr>
    <w:rPr>
      <w:sz w:val="18"/>
      <w:szCs w:val="20"/>
    </w:rPr>
  </w:style>
  <w:style w:type="paragraph" w:styleId="82">
    <w:name w:val="index 8"/>
    <w:basedOn w:val="a5"/>
    <w:next w:val="a5"/>
    <w:semiHidden/>
    <w:rsid w:val="00A45A27"/>
    <w:pPr>
      <w:tabs>
        <w:tab w:val="right" w:pos="4487"/>
      </w:tabs>
      <w:ind w:left="1600" w:hanging="200"/>
    </w:pPr>
    <w:rPr>
      <w:sz w:val="18"/>
      <w:szCs w:val="20"/>
    </w:rPr>
  </w:style>
  <w:style w:type="paragraph" w:styleId="92">
    <w:name w:val="index 9"/>
    <w:basedOn w:val="a5"/>
    <w:next w:val="a5"/>
    <w:semiHidden/>
    <w:rsid w:val="00A45A27"/>
    <w:pPr>
      <w:tabs>
        <w:tab w:val="right" w:pos="4487"/>
      </w:tabs>
      <w:ind w:left="1800" w:hanging="200"/>
    </w:pPr>
    <w:rPr>
      <w:sz w:val="18"/>
      <w:szCs w:val="20"/>
    </w:rPr>
  </w:style>
  <w:style w:type="paragraph" w:styleId="afffff2">
    <w:name w:val="index heading"/>
    <w:basedOn w:val="a5"/>
    <w:next w:val="1ff4"/>
    <w:semiHidden/>
    <w:rsid w:val="00A45A27"/>
    <w:pPr>
      <w:spacing w:before="240" w:after="120"/>
      <w:jc w:val="center"/>
    </w:pPr>
    <w:rPr>
      <w:b/>
      <w:sz w:val="26"/>
      <w:szCs w:val="20"/>
    </w:rPr>
  </w:style>
  <w:style w:type="paragraph" w:customStyle="1" w:styleId="1ff5">
    <w:name w:val="Знак Знак Знак Знак Знак Знак Знак Знак Знак Знак Знак Знак Знак Знак Знак Знак Знак Знак1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3">
    <w:name w:val="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6">
    <w:name w:val="Знак Знак1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7">
    <w:name w:val="Знак Знак1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5">
    <w:name w:val="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6">
    <w:name w:val="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7">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9">
    <w:name w:val="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8">
    <w:name w:val="Знак Знак1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widowControl w:val="0"/>
      <w:tabs>
        <w:tab w:val="num" w:pos="432"/>
      </w:tabs>
      <w:adjustRightInd w:val="0"/>
      <w:spacing w:before="120" w:after="160" w:line="360" w:lineRule="atLeast"/>
      <w:ind w:left="432" w:hanging="432"/>
      <w:jc w:val="both"/>
      <w:textAlignment w:val="baseline"/>
    </w:pPr>
    <w:rPr>
      <w:b/>
      <w:bCs/>
      <w:caps/>
      <w:sz w:val="32"/>
      <w:szCs w:val="32"/>
      <w:lang w:val="en-US" w:eastAsia="en-US"/>
    </w:rPr>
  </w:style>
  <w:style w:type="paragraph" w:customStyle="1" w:styleId="a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9">
    <w:name w:val="Знак Знак1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a">
    <w:name w:val="Знак Знак1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afffffd">
    <w:name w:val="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ffc">
    <w:name w:val="Знак Знак1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19">
    <w:name w:val="Знак Знак1 Знак1"/>
    <w:basedOn w:val="a5"/>
    <w:rsid w:val="00A45A27"/>
    <w:pPr>
      <w:tabs>
        <w:tab w:val="num" w:pos="432"/>
      </w:tabs>
      <w:spacing w:before="120" w:after="160"/>
      <w:ind w:left="432" w:hanging="432"/>
      <w:jc w:val="both"/>
    </w:pPr>
    <w:rPr>
      <w:b/>
      <w:bCs/>
      <w:caps/>
      <w:sz w:val="32"/>
      <w:szCs w:val="32"/>
      <w:lang w:val="en-US" w:eastAsia="en-US"/>
    </w:rPr>
  </w:style>
  <w:style w:type="paragraph" w:customStyle="1" w:styleId="1ffd">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11a">
    <w:name w:val="Знак Знак1 Знак Знак Знак Знак Знак Знак Знак Знак Знак1 Знак Знак Знак Знак Знак Знак Знак"/>
    <w:basedOn w:val="a5"/>
    <w:rsid w:val="00A45A27"/>
    <w:pPr>
      <w:tabs>
        <w:tab w:val="num" w:pos="432"/>
      </w:tabs>
      <w:spacing w:before="120" w:after="160"/>
      <w:ind w:left="432" w:hanging="432"/>
      <w:jc w:val="both"/>
    </w:pPr>
    <w:rPr>
      <w:b/>
      <w:bCs/>
      <w:caps/>
      <w:sz w:val="32"/>
      <w:szCs w:val="32"/>
      <w:lang w:val="en-US" w:eastAsia="en-US"/>
    </w:rPr>
  </w:style>
  <w:style w:type="paragraph" w:customStyle="1" w:styleId="2f9">
    <w:name w:val="Обычный2"/>
    <w:rsid w:val="00A45A27"/>
    <w:pPr>
      <w:widowControl w:val="0"/>
      <w:snapToGrid w:val="0"/>
      <w:spacing w:before="240" w:after="0" w:line="300" w:lineRule="auto"/>
      <w:ind w:firstLine="700"/>
      <w:jc w:val="both"/>
    </w:pPr>
    <w:rPr>
      <w:rFonts w:ascii="Times New Roman" w:eastAsia="Times New Roman" w:hAnsi="Times New Roman" w:cs="Times New Roman"/>
      <w:sz w:val="24"/>
      <w:szCs w:val="20"/>
      <w:lang w:eastAsia="ru-RU"/>
    </w:rPr>
  </w:style>
  <w:style w:type="paragraph" w:customStyle="1" w:styleId="2fa">
    <w:name w:val="ААЗаг2"/>
    <w:basedOn w:val="22"/>
    <w:link w:val="2fb"/>
    <w:rsid w:val="00184B63"/>
    <w:pPr>
      <w:keepLines w:val="0"/>
      <w:spacing w:before="240" w:after="360" w:line="240" w:lineRule="auto"/>
      <w:ind w:firstLine="0"/>
      <w:jc w:val="center"/>
    </w:pPr>
    <w:rPr>
      <w:rFonts w:eastAsia="Times New Roman" w:cs="Arial"/>
      <w:bCs w:val="0"/>
      <w:i/>
      <w:iCs/>
      <w:sz w:val="28"/>
      <w:szCs w:val="28"/>
      <w:lang w:eastAsia="ru-RU"/>
    </w:rPr>
  </w:style>
  <w:style w:type="character" w:customStyle="1" w:styleId="2fb">
    <w:name w:val="ААЗаг2 Знак"/>
    <w:basedOn w:val="23"/>
    <w:link w:val="2fa"/>
    <w:rsid w:val="00184B63"/>
    <w:rPr>
      <w:rFonts w:ascii="Times New Roman" w:eastAsia="Times New Roman" w:hAnsi="Times New Roman" w:cs="Arial"/>
      <w:b/>
      <w:bCs w:val="0"/>
      <w:i/>
      <w:iCs/>
      <w:sz w:val="28"/>
      <w:szCs w:val="28"/>
      <w:lang w:eastAsia="ru-RU"/>
    </w:rPr>
  </w:style>
  <w:style w:type="paragraph" w:styleId="afffffe">
    <w:name w:val="No Spacing"/>
    <w:uiPriority w:val="1"/>
    <w:qFormat/>
    <w:rsid w:val="00D70DCA"/>
    <w:pPr>
      <w:spacing w:after="0" w:line="240" w:lineRule="auto"/>
    </w:pPr>
    <w:rPr>
      <w:rFonts w:ascii="Calibri" w:eastAsia="Times New Roman" w:hAnsi="Calibri" w:cs="Times New Roman"/>
      <w:lang w:eastAsia="ru-RU"/>
    </w:rPr>
  </w:style>
  <w:style w:type="paragraph" w:styleId="2fc">
    <w:name w:val="Body Text 2"/>
    <w:basedOn w:val="a5"/>
    <w:link w:val="2fd"/>
    <w:uiPriority w:val="99"/>
    <w:semiHidden/>
    <w:unhideWhenUsed/>
    <w:rsid w:val="00151824"/>
    <w:pPr>
      <w:spacing w:after="120" w:line="480" w:lineRule="auto"/>
    </w:pPr>
  </w:style>
  <w:style w:type="character" w:customStyle="1" w:styleId="2fd">
    <w:name w:val="Основной текст 2 Знак"/>
    <w:basedOn w:val="a6"/>
    <w:link w:val="2fc"/>
    <w:uiPriority w:val="99"/>
    <w:semiHidden/>
    <w:rsid w:val="00151824"/>
    <w:rPr>
      <w:rFonts w:ascii="Times New Roman" w:eastAsia="Calibri" w:hAnsi="Times New Roman" w:cs="Times New Roman"/>
      <w:sz w:val="24"/>
    </w:rPr>
  </w:style>
  <w:style w:type="paragraph" w:styleId="3a">
    <w:name w:val="Body Text 3"/>
    <w:basedOn w:val="a5"/>
    <w:link w:val="3b"/>
    <w:uiPriority w:val="99"/>
    <w:unhideWhenUsed/>
    <w:rsid w:val="00151824"/>
    <w:pPr>
      <w:spacing w:after="120" w:line="276" w:lineRule="auto"/>
    </w:pPr>
    <w:rPr>
      <w:rFonts w:eastAsia="Calibri"/>
      <w:sz w:val="16"/>
      <w:szCs w:val="16"/>
      <w:lang w:eastAsia="en-US"/>
    </w:rPr>
  </w:style>
  <w:style w:type="character" w:customStyle="1" w:styleId="3b">
    <w:name w:val="Основной текст 3 Знак"/>
    <w:basedOn w:val="a6"/>
    <w:link w:val="3a"/>
    <w:uiPriority w:val="99"/>
    <w:rsid w:val="00151824"/>
    <w:rPr>
      <w:rFonts w:ascii="Times New Roman" w:eastAsia="Calibri" w:hAnsi="Times New Roman" w:cs="Times New Roman"/>
      <w:sz w:val="16"/>
      <w:szCs w:val="16"/>
    </w:rPr>
  </w:style>
  <w:style w:type="character" w:customStyle="1" w:styleId="ConsPlusNormal0">
    <w:name w:val="ConsPlusNormal Знак"/>
    <w:basedOn w:val="a6"/>
    <w:link w:val="ConsPlusNormal"/>
    <w:locked/>
    <w:rsid w:val="00357D1C"/>
    <w:rPr>
      <w:rFonts w:ascii="Arial" w:eastAsiaTheme="minorEastAsia" w:hAnsi="Arial" w:cs="Arial"/>
      <w:sz w:val="20"/>
      <w:szCs w:val="20"/>
      <w:lang w:eastAsia="ru-RU"/>
    </w:rPr>
  </w:style>
  <w:style w:type="paragraph" w:customStyle="1" w:styleId="Standard">
    <w:name w:val="Standard"/>
    <w:rsid w:val="00BB1C1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BB1C17"/>
    <w:pPr>
      <w:suppressLineNumbers/>
    </w:pPr>
  </w:style>
  <w:style w:type="paragraph" w:customStyle="1" w:styleId="affffff">
    <w:name w:val="Для таблицы"/>
    <w:basedOn w:val="a5"/>
    <w:link w:val="affffff0"/>
    <w:qFormat/>
    <w:rsid w:val="00CF7A62"/>
    <w:pPr>
      <w:spacing w:line="276" w:lineRule="auto"/>
      <w:jc w:val="both"/>
    </w:pPr>
    <w:rPr>
      <w:rFonts w:ascii="Calibri" w:eastAsia="Calibri" w:hAnsi="Calibri"/>
      <w:szCs w:val="22"/>
      <w:lang w:eastAsia="en-US"/>
    </w:rPr>
  </w:style>
  <w:style w:type="character" w:customStyle="1" w:styleId="affffff0">
    <w:name w:val="Для таблицы Знак"/>
    <w:basedOn w:val="a6"/>
    <w:link w:val="affffff"/>
    <w:rsid w:val="00CF7A62"/>
    <w:rPr>
      <w:rFonts w:ascii="Calibri" w:eastAsia="Calibri" w:hAnsi="Calibri" w:cs="Times New Roman"/>
      <w:sz w:val="24"/>
    </w:rPr>
  </w:style>
  <w:style w:type="character" w:customStyle="1" w:styleId="w">
    <w:name w:val="w"/>
    <w:basedOn w:val="a6"/>
    <w:rsid w:val="0000766B"/>
  </w:style>
  <w:style w:type="character" w:customStyle="1" w:styleId="affffff1">
    <w:name w:val="АОбычный Знак"/>
    <w:basedOn w:val="a6"/>
    <w:link w:val="affffff2"/>
    <w:uiPriority w:val="99"/>
    <w:locked/>
    <w:rsid w:val="00574FFD"/>
    <w:rPr>
      <w:rFonts w:ascii="Times New Roman" w:hAnsi="Times New Roman" w:cs="Times New Roman"/>
      <w:sz w:val="24"/>
      <w:szCs w:val="24"/>
    </w:rPr>
  </w:style>
  <w:style w:type="paragraph" w:customStyle="1" w:styleId="affffff2">
    <w:name w:val="АОбычный"/>
    <w:basedOn w:val="a5"/>
    <w:link w:val="affffff1"/>
    <w:uiPriority w:val="99"/>
    <w:qFormat/>
    <w:rsid w:val="00574FFD"/>
    <w:pPr>
      <w:spacing w:line="360" w:lineRule="auto"/>
      <w:ind w:firstLine="567"/>
      <w:jc w:val="both"/>
    </w:pPr>
    <w:rPr>
      <w:rFonts w:eastAsiaTheme="minorHAnsi"/>
      <w:lang w:eastAsia="en-US"/>
    </w:rPr>
  </w:style>
  <w:style w:type="character" w:customStyle="1" w:styleId="affffff3">
    <w:name w:val="АТаблица Знак"/>
    <w:basedOn w:val="a6"/>
    <w:link w:val="affffff4"/>
    <w:locked/>
    <w:rsid w:val="00574FFD"/>
    <w:rPr>
      <w:rFonts w:ascii="Times New Roman" w:hAnsi="Times New Roman" w:cs="Times New Roman"/>
      <w:i/>
      <w:sz w:val="20"/>
      <w:szCs w:val="20"/>
    </w:rPr>
  </w:style>
  <w:style w:type="paragraph" w:customStyle="1" w:styleId="affffff4">
    <w:name w:val="АТаблица"/>
    <w:basedOn w:val="a5"/>
    <w:link w:val="affffff3"/>
    <w:rsid w:val="00574FFD"/>
    <w:pPr>
      <w:spacing w:before="120"/>
      <w:ind w:firstLine="567"/>
      <w:jc w:val="right"/>
    </w:pPr>
    <w:rPr>
      <w:rFonts w:eastAsiaTheme="minorHAnsi"/>
      <w:i/>
      <w:sz w:val="20"/>
      <w:szCs w:val="20"/>
      <w:lang w:eastAsia="en-US"/>
    </w:rPr>
  </w:style>
  <w:style w:type="character" w:customStyle="1" w:styleId="affffff5">
    <w:name w:val="АСодержТаб Знак"/>
    <w:basedOn w:val="a6"/>
    <w:link w:val="affffff6"/>
    <w:uiPriority w:val="1"/>
    <w:locked/>
    <w:rsid w:val="00574FFD"/>
    <w:rPr>
      <w:rFonts w:ascii="Times New Roman" w:hAnsi="Times New Roman" w:cs="Times New Roman"/>
      <w:spacing w:val="-1"/>
      <w:sz w:val="20"/>
      <w:szCs w:val="20"/>
    </w:rPr>
  </w:style>
  <w:style w:type="paragraph" w:customStyle="1" w:styleId="affffff6">
    <w:name w:val="АСодержТаб"/>
    <w:basedOn w:val="a5"/>
    <w:link w:val="affffff5"/>
    <w:uiPriority w:val="1"/>
    <w:qFormat/>
    <w:rsid w:val="00574FFD"/>
    <w:pPr>
      <w:widowControl w:val="0"/>
      <w:jc w:val="center"/>
    </w:pPr>
    <w:rPr>
      <w:rFonts w:eastAsiaTheme="minorHAnsi"/>
      <w:spacing w:val="-1"/>
      <w:sz w:val="20"/>
      <w:szCs w:val="20"/>
      <w:lang w:eastAsia="en-US"/>
    </w:rPr>
  </w:style>
  <w:style w:type="paragraph" w:customStyle="1" w:styleId="G">
    <w:name w:val="G_Маркированый список"/>
    <w:basedOn w:val="a5"/>
    <w:link w:val="G0"/>
    <w:rsid w:val="009B1486"/>
    <w:pPr>
      <w:numPr>
        <w:numId w:val="9"/>
      </w:numPr>
      <w:tabs>
        <w:tab w:val="left" w:pos="993"/>
      </w:tabs>
      <w:spacing w:line="276" w:lineRule="auto"/>
      <w:ind w:left="0" w:firstLine="709"/>
      <w:jc w:val="both"/>
    </w:pPr>
    <w:rPr>
      <w:rFonts w:ascii="Calibri" w:hAnsi="Calibri"/>
      <w:lang w:eastAsia="en-US" w:bidi="en-US"/>
    </w:rPr>
  </w:style>
  <w:style w:type="character" w:customStyle="1" w:styleId="G0">
    <w:name w:val="G_Маркированый список Знак"/>
    <w:link w:val="G"/>
    <w:rsid w:val="009B1486"/>
    <w:rPr>
      <w:rFonts w:ascii="Calibri" w:eastAsia="Times New Roman" w:hAnsi="Calibri" w:cs="Times New Roman"/>
      <w:sz w:val="24"/>
      <w:szCs w:val="24"/>
      <w:lang w:bidi="en-US"/>
    </w:rPr>
  </w:style>
  <w:style w:type="paragraph" w:customStyle="1" w:styleId="affffff7">
    <w:name w:val="АСодТаб"/>
    <w:basedOn w:val="a5"/>
    <w:link w:val="affffff8"/>
    <w:uiPriority w:val="1"/>
    <w:qFormat/>
    <w:rsid w:val="00D2295B"/>
    <w:pPr>
      <w:widowControl w:val="0"/>
      <w:jc w:val="center"/>
    </w:pPr>
    <w:rPr>
      <w:rFonts w:eastAsiaTheme="minorHAnsi" w:cstheme="minorBidi"/>
      <w:spacing w:val="-1"/>
      <w:sz w:val="20"/>
      <w:szCs w:val="22"/>
      <w:lang w:eastAsia="en-US"/>
    </w:rPr>
  </w:style>
  <w:style w:type="character" w:customStyle="1" w:styleId="affffff8">
    <w:name w:val="АСодТаб Знак"/>
    <w:basedOn w:val="a6"/>
    <w:link w:val="affffff7"/>
    <w:uiPriority w:val="1"/>
    <w:rsid w:val="00D2295B"/>
    <w:rPr>
      <w:rFonts w:ascii="Times New Roman" w:hAnsi="Times New Roman"/>
      <w:spacing w:val="-1"/>
      <w:sz w:val="20"/>
    </w:rPr>
  </w:style>
  <w:style w:type="character" w:customStyle="1" w:styleId="FontStyle13">
    <w:name w:val="Font Style13"/>
    <w:rsid w:val="005D43B0"/>
  </w:style>
  <w:style w:type="paragraph" w:customStyle="1" w:styleId="affffff9">
    <w:name w:val="ААОбыч"/>
    <w:basedOn w:val="aff6"/>
    <w:link w:val="affffffa"/>
    <w:uiPriority w:val="1"/>
    <w:qFormat/>
    <w:rsid w:val="004717A5"/>
    <w:pPr>
      <w:widowControl w:val="0"/>
      <w:suppressAutoHyphens w:val="0"/>
      <w:spacing w:after="0" w:line="360" w:lineRule="auto"/>
      <w:ind w:firstLine="567"/>
      <w:jc w:val="both"/>
    </w:pPr>
    <w:rPr>
      <w:rFonts w:ascii="Times New Roman" w:hAnsi="Times New Roman"/>
      <w:sz w:val="24"/>
      <w:szCs w:val="24"/>
    </w:rPr>
  </w:style>
  <w:style w:type="character" w:customStyle="1" w:styleId="affffffa">
    <w:name w:val="ААОбыч Знак"/>
    <w:basedOn w:val="aff7"/>
    <w:link w:val="affffff9"/>
    <w:uiPriority w:val="1"/>
    <w:rsid w:val="004717A5"/>
    <w:rPr>
      <w:rFonts w:ascii="Times New Roman" w:eastAsia="Times New Roman" w:hAnsi="Times New Roman" w:cs="Calibri"/>
      <w:sz w:val="24"/>
      <w:szCs w:val="24"/>
      <w:lang w:val="en-US" w:bidi="en-US"/>
    </w:rPr>
  </w:style>
  <w:style w:type="paragraph" w:styleId="affffffb">
    <w:name w:val="Document Map"/>
    <w:basedOn w:val="a5"/>
    <w:link w:val="affffffc"/>
    <w:uiPriority w:val="99"/>
    <w:semiHidden/>
    <w:unhideWhenUsed/>
    <w:rsid w:val="00835ADE"/>
    <w:rPr>
      <w:rFonts w:ascii="Tahoma" w:hAnsi="Tahoma" w:cs="Tahoma"/>
      <w:sz w:val="16"/>
      <w:szCs w:val="16"/>
    </w:rPr>
  </w:style>
  <w:style w:type="character" w:customStyle="1" w:styleId="affffffc">
    <w:name w:val="Схема документа Знак"/>
    <w:basedOn w:val="a6"/>
    <w:link w:val="affffffb"/>
    <w:uiPriority w:val="99"/>
    <w:semiHidden/>
    <w:rsid w:val="00835ADE"/>
    <w:rPr>
      <w:rFonts w:ascii="Tahoma" w:eastAsia="Times New Roman" w:hAnsi="Tahoma" w:cs="Tahoma"/>
      <w:sz w:val="16"/>
      <w:szCs w:val="16"/>
      <w:lang w:eastAsia="ru-RU"/>
    </w:rPr>
  </w:style>
  <w:style w:type="paragraph" w:customStyle="1" w:styleId="affffffd">
    <w:name w:val="Заголовок документа"/>
    <w:basedOn w:val="a5"/>
    <w:link w:val="affffffe"/>
    <w:rsid w:val="00835ADE"/>
    <w:pPr>
      <w:spacing w:line="360" w:lineRule="auto"/>
      <w:jc w:val="center"/>
    </w:pPr>
    <w:rPr>
      <w:rFonts w:eastAsiaTheme="minorHAnsi"/>
      <w:b/>
      <w:sz w:val="28"/>
      <w:szCs w:val="28"/>
      <w:lang w:eastAsia="en-US"/>
    </w:rPr>
  </w:style>
  <w:style w:type="character" w:customStyle="1" w:styleId="affffffe">
    <w:name w:val="Заголовок документа Знак"/>
    <w:basedOn w:val="a6"/>
    <w:link w:val="affffffd"/>
    <w:rsid w:val="00835ADE"/>
    <w:rPr>
      <w:rFonts w:ascii="Times New Roman" w:hAnsi="Times New Roman" w:cs="Times New Roman"/>
      <w:b/>
      <w:sz w:val="28"/>
      <w:szCs w:val="28"/>
    </w:rPr>
  </w:style>
  <w:style w:type="paragraph" w:customStyle="1" w:styleId="1ffe">
    <w:name w:val="ААУр1"/>
    <w:basedOn w:val="10"/>
    <w:link w:val="1fff"/>
    <w:uiPriority w:val="1"/>
    <w:qFormat/>
    <w:rsid w:val="00835ADE"/>
    <w:pPr>
      <w:keepNext w:val="0"/>
      <w:widowControl w:val="0"/>
      <w:spacing w:before="120" w:after="240" w:line="360" w:lineRule="auto"/>
      <w:jc w:val="center"/>
    </w:pPr>
    <w:rPr>
      <w:rFonts w:ascii="Times New Roman" w:hAnsi="Times New Roman"/>
      <w:spacing w:val="-1"/>
      <w:kern w:val="36"/>
      <w:sz w:val="28"/>
      <w:szCs w:val="28"/>
    </w:rPr>
  </w:style>
  <w:style w:type="character" w:customStyle="1" w:styleId="1fff">
    <w:name w:val="ААУр1 Знак"/>
    <w:basedOn w:val="11"/>
    <w:link w:val="1ffe"/>
    <w:uiPriority w:val="1"/>
    <w:rsid w:val="00835ADE"/>
    <w:rPr>
      <w:rFonts w:ascii="Times New Roman" w:eastAsia="Times New Roman" w:hAnsi="Times New Roman" w:cs="Times New Roman"/>
      <w:b/>
      <w:bCs/>
      <w:spacing w:val="-1"/>
      <w:kern w:val="36"/>
      <w:sz w:val="28"/>
      <w:szCs w:val="28"/>
    </w:rPr>
  </w:style>
  <w:style w:type="paragraph" w:customStyle="1" w:styleId="afffffff">
    <w:name w:val="ААРис"/>
    <w:basedOn w:val="a5"/>
    <w:link w:val="afffffff0"/>
    <w:uiPriority w:val="1"/>
    <w:qFormat/>
    <w:rsid w:val="00835ADE"/>
    <w:pPr>
      <w:widowControl w:val="0"/>
      <w:spacing w:after="120"/>
      <w:jc w:val="center"/>
    </w:pPr>
    <w:rPr>
      <w:rFonts w:eastAsiaTheme="minorHAnsi" w:cstheme="minorBidi"/>
      <w:i/>
      <w:sz w:val="20"/>
      <w:szCs w:val="22"/>
      <w:lang w:eastAsia="en-US"/>
    </w:rPr>
  </w:style>
  <w:style w:type="character" w:customStyle="1" w:styleId="afffffff0">
    <w:name w:val="ААРис Знак"/>
    <w:basedOn w:val="a6"/>
    <w:link w:val="afffffff"/>
    <w:uiPriority w:val="1"/>
    <w:rsid w:val="00835ADE"/>
    <w:rPr>
      <w:rFonts w:ascii="Times New Roman" w:hAnsi="Times New Roman"/>
      <w:i/>
      <w:sz w:val="20"/>
    </w:rPr>
  </w:style>
  <w:style w:type="paragraph" w:customStyle="1" w:styleId="afffffff1">
    <w:name w:val="ААТабл"/>
    <w:basedOn w:val="a5"/>
    <w:link w:val="afffffff2"/>
    <w:uiPriority w:val="1"/>
    <w:qFormat/>
    <w:rsid w:val="00835ADE"/>
    <w:pPr>
      <w:widowControl w:val="0"/>
      <w:ind w:right="255"/>
      <w:jc w:val="right"/>
    </w:pPr>
    <w:rPr>
      <w:rFonts w:eastAsiaTheme="minorHAnsi" w:cstheme="minorBidi"/>
      <w:i/>
      <w:spacing w:val="-1"/>
      <w:sz w:val="22"/>
      <w:szCs w:val="22"/>
      <w:lang w:eastAsia="en-US"/>
    </w:rPr>
  </w:style>
  <w:style w:type="character" w:customStyle="1" w:styleId="afffffff2">
    <w:name w:val="ААТабл Знак"/>
    <w:basedOn w:val="a6"/>
    <w:link w:val="afffffff1"/>
    <w:uiPriority w:val="1"/>
    <w:rsid w:val="00835ADE"/>
    <w:rPr>
      <w:rFonts w:ascii="Times New Roman" w:hAnsi="Times New Roman"/>
      <w:i/>
      <w:spacing w:val="-1"/>
    </w:rPr>
  </w:style>
  <w:style w:type="paragraph" w:customStyle="1" w:styleId="afffffff3">
    <w:name w:val="ААСодТаб"/>
    <w:basedOn w:val="a5"/>
    <w:link w:val="afffffff4"/>
    <w:uiPriority w:val="1"/>
    <w:qFormat/>
    <w:rsid w:val="00835ADE"/>
    <w:pPr>
      <w:widowControl w:val="0"/>
      <w:jc w:val="center"/>
    </w:pPr>
    <w:rPr>
      <w:rFonts w:eastAsiaTheme="minorHAnsi"/>
      <w:spacing w:val="-1"/>
      <w:sz w:val="22"/>
      <w:szCs w:val="22"/>
      <w:lang w:val="en-US" w:eastAsia="en-US"/>
    </w:rPr>
  </w:style>
  <w:style w:type="character" w:customStyle="1" w:styleId="afffffff4">
    <w:name w:val="ААСодТаб Знак"/>
    <w:basedOn w:val="a6"/>
    <w:link w:val="afffffff3"/>
    <w:uiPriority w:val="1"/>
    <w:rsid w:val="00835ADE"/>
    <w:rPr>
      <w:rFonts w:ascii="Times New Roman" w:hAnsi="Times New Roman" w:cs="Times New Roman"/>
      <w:spacing w:val="-1"/>
      <w:lang w:val="en-US"/>
    </w:rPr>
  </w:style>
  <w:style w:type="paragraph" w:customStyle="1" w:styleId="2fe">
    <w:name w:val="ААУр2"/>
    <w:basedOn w:val="2ff"/>
    <w:link w:val="2ff0"/>
    <w:uiPriority w:val="1"/>
    <w:qFormat/>
    <w:rsid w:val="00835ADE"/>
    <w:pPr>
      <w:ind w:right="0"/>
    </w:pPr>
    <w:rPr>
      <w:rFonts w:eastAsiaTheme="majorEastAsia"/>
    </w:rPr>
  </w:style>
  <w:style w:type="paragraph" w:customStyle="1" w:styleId="2ff">
    <w:name w:val="2 Заголовок"/>
    <w:basedOn w:val="a5"/>
    <w:link w:val="2ff1"/>
    <w:rsid w:val="00835ADE"/>
    <w:pPr>
      <w:spacing w:after="120" w:line="360" w:lineRule="auto"/>
      <w:ind w:right="426"/>
      <w:jc w:val="center"/>
      <w:outlineLvl w:val="1"/>
    </w:pPr>
    <w:rPr>
      <w:rFonts w:eastAsiaTheme="minorHAnsi"/>
      <w:b/>
      <w:i/>
      <w:sz w:val="28"/>
      <w:szCs w:val="28"/>
      <w:lang w:eastAsia="en-US"/>
    </w:rPr>
  </w:style>
  <w:style w:type="character" w:customStyle="1" w:styleId="2ff1">
    <w:name w:val="2 Заголовок Знак"/>
    <w:basedOn w:val="a6"/>
    <w:link w:val="2ff"/>
    <w:rsid w:val="00835ADE"/>
    <w:rPr>
      <w:rFonts w:ascii="Times New Roman" w:hAnsi="Times New Roman" w:cs="Times New Roman"/>
      <w:b/>
      <w:i/>
      <w:sz w:val="28"/>
      <w:szCs w:val="28"/>
    </w:rPr>
  </w:style>
  <w:style w:type="character" w:customStyle="1" w:styleId="2ff0">
    <w:name w:val="ААУр2 Знак"/>
    <w:basedOn w:val="23"/>
    <w:link w:val="2fe"/>
    <w:uiPriority w:val="1"/>
    <w:rsid w:val="00835ADE"/>
    <w:rPr>
      <w:rFonts w:ascii="Times New Roman" w:eastAsiaTheme="majorEastAsia" w:hAnsi="Times New Roman" w:cs="Times New Roman"/>
      <w:b/>
      <w:bCs w:val="0"/>
      <w:i/>
      <w:sz w:val="28"/>
      <w:szCs w:val="28"/>
    </w:rPr>
  </w:style>
  <w:style w:type="paragraph" w:customStyle="1" w:styleId="3c">
    <w:name w:val="ААУр3"/>
    <w:basedOn w:val="3d"/>
    <w:link w:val="3e"/>
    <w:uiPriority w:val="1"/>
    <w:qFormat/>
    <w:rsid w:val="00835ADE"/>
    <w:pPr>
      <w:spacing w:after="120" w:line="360" w:lineRule="auto"/>
    </w:pPr>
    <w:rPr>
      <w:rFonts w:eastAsia="Times New Roman"/>
      <w:sz w:val="24"/>
      <w:szCs w:val="24"/>
      <w:lang w:val="en-US" w:bidi="en-US"/>
    </w:rPr>
  </w:style>
  <w:style w:type="paragraph" w:customStyle="1" w:styleId="3d">
    <w:name w:val="3 Заголовок"/>
    <w:basedOn w:val="a5"/>
    <w:link w:val="3f"/>
    <w:uiPriority w:val="1"/>
    <w:rsid w:val="00835ADE"/>
    <w:pPr>
      <w:widowControl w:val="0"/>
      <w:spacing w:before="120" w:after="240"/>
      <w:ind w:firstLine="567"/>
      <w:jc w:val="both"/>
      <w:outlineLvl w:val="2"/>
    </w:pPr>
    <w:rPr>
      <w:rFonts w:eastAsiaTheme="minorHAnsi"/>
      <w:b/>
      <w:sz w:val="28"/>
      <w:szCs w:val="28"/>
      <w:lang w:eastAsia="en-US"/>
    </w:rPr>
  </w:style>
  <w:style w:type="character" w:customStyle="1" w:styleId="3f">
    <w:name w:val="3 Заголовок Знак"/>
    <w:basedOn w:val="a6"/>
    <w:link w:val="3d"/>
    <w:uiPriority w:val="1"/>
    <w:rsid w:val="00835ADE"/>
    <w:rPr>
      <w:rFonts w:ascii="Times New Roman" w:hAnsi="Times New Roman" w:cs="Times New Roman"/>
      <w:b/>
      <w:sz w:val="28"/>
      <w:szCs w:val="28"/>
    </w:rPr>
  </w:style>
  <w:style w:type="character" w:customStyle="1" w:styleId="3e">
    <w:name w:val="ААУр3 Знак"/>
    <w:basedOn w:val="affffffa"/>
    <w:link w:val="3c"/>
    <w:uiPriority w:val="1"/>
    <w:rsid w:val="00835ADE"/>
    <w:rPr>
      <w:rFonts w:ascii="Times New Roman" w:eastAsia="Times New Roman" w:hAnsi="Times New Roman" w:cs="Times New Roman"/>
      <w:b/>
      <w:sz w:val="24"/>
      <w:szCs w:val="24"/>
      <w:lang w:val="en-US" w:bidi="en-US"/>
    </w:rPr>
  </w:style>
  <w:style w:type="paragraph" w:customStyle="1" w:styleId="1fff0">
    <w:name w:val="1 Заголовок"/>
    <w:basedOn w:val="a5"/>
    <w:link w:val="1fff1"/>
    <w:rsid w:val="00835ADE"/>
    <w:pPr>
      <w:spacing w:after="240" w:line="360" w:lineRule="auto"/>
      <w:jc w:val="center"/>
      <w:outlineLvl w:val="0"/>
    </w:pPr>
    <w:rPr>
      <w:rFonts w:eastAsiaTheme="minorHAnsi"/>
      <w:b/>
      <w:sz w:val="28"/>
      <w:szCs w:val="28"/>
      <w:lang w:eastAsia="en-US"/>
    </w:rPr>
  </w:style>
  <w:style w:type="character" w:customStyle="1" w:styleId="1fff1">
    <w:name w:val="1 Заголовок Знак"/>
    <w:basedOn w:val="a6"/>
    <w:link w:val="1fff0"/>
    <w:rsid w:val="00835ADE"/>
    <w:rPr>
      <w:rFonts w:ascii="Times New Roman" w:hAnsi="Times New Roman" w:cs="Times New Roman"/>
      <w:b/>
      <w:sz w:val="28"/>
      <w:szCs w:val="28"/>
    </w:rPr>
  </w:style>
  <w:style w:type="paragraph" w:customStyle="1" w:styleId="a2">
    <w:name w:val="АПереч"/>
    <w:basedOn w:val="affffff2"/>
    <w:link w:val="afffffff5"/>
    <w:uiPriority w:val="1"/>
    <w:qFormat/>
    <w:rsid w:val="00835ADE"/>
    <w:pPr>
      <w:numPr>
        <w:numId w:val="10"/>
      </w:numPr>
      <w:tabs>
        <w:tab w:val="left" w:pos="1134"/>
      </w:tabs>
      <w:spacing w:before="120" w:after="120"/>
    </w:pPr>
  </w:style>
  <w:style w:type="character" w:customStyle="1" w:styleId="afffffff5">
    <w:name w:val="АПереч Знак"/>
    <w:basedOn w:val="affffff1"/>
    <w:link w:val="a2"/>
    <w:uiPriority w:val="1"/>
    <w:rsid w:val="00835ADE"/>
    <w:rPr>
      <w:rFonts w:ascii="Times New Roman" w:hAnsi="Times New Roman" w:cs="Times New Roman"/>
      <w:sz w:val="24"/>
      <w:szCs w:val="24"/>
    </w:rPr>
  </w:style>
  <w:style w:type="paragraph" w:customStyle="1" w:styleId="afffffff6">
    <w:name w:val="АРис"/>
    <w:basedOn w:val="a5"/>
    <w:link w:val="afffffff7"/>
    <w:uiPriority w:val="1"/>
    <w:rsid w:val="00835ADE"/>
    <w:pPr>
      <w:widowControl w:val="0"/>
      <w:jc w:val="center"/>
    </w:pPr>
    <w:rPr>
      <w:rFonts w:eastAsiaTheme="minorHAnsi"/>
      <w:i/>
      <w:spacing w:val="-1"/>
      <w:sz w:val="20"/>
      <w:szCs w:val="20"/>
      <w:lang w:eastAsia="en-US"/>
    </w:rPr>
  </w:style>
  <w:style w:type="character" w:customStyle="1" w:styleId="afffffff7">
    <w:name w:val="АРис Знак"/>
    <w:basedOn w:val="a6"/>
    <w:link w:val="afffffff6"/>
    <w:uiPriority w:val="1"/>
    <w:rsid w:val="00835ADE"/>
    <w:rPr>
      <w:rFonts w:ascii="Times New Roman" w:hAnsi="Times New Roman" w:cs="Times New Roman"/>
      <w:i/>
      <w:spacing w:val="-1"/>
      <w:sz w:val="20"/>
      <w:szCs w:val="20"/>
    </w:rPr>
  </w:style>
  <w:style w:type="paragraph" w:customStyle="1" w:styleId="formattext">
    <w:name w:val="formattext"/>
    <w:basedOn w:val="a5"/>
    <w:rsid w:val="00835ADE"/>
    <w:pPr>
      <w:spacing w:before="100" w:beforeAutospacing="1" w:after="100" w:afterAutospacing="1"/>
    </w:pPr>
  </w:style>
  <w:style w:type="paragraph" w:customStyle="1" w:styleId="afffffff8">
    <w:name w:val="АСодТабл"/>
    <w:basedOn w:val="afffffff3"/>
    <w:link w:val="afffffff9"/>
    <w:qFormat/>
    <w:rsid w:val="00F744EB"/>
    <w:rPr>
      <w:lang w:val="ru-RU"/>
    </w:rPr>
  </w:style>
  <w:style w:type="paragraph" w:customStyle="1" w:styleId="msonormal0">
    <w:name w:val="msonormal"/>
    <w:basedOn w:val="a5"/>
    <w:rsid w:val="00B5257F"/>
    <w:pPr>
      <w:spacing w:before="100" w:beforeAutospacing="1" w:after="100" w:afterAutospacing="1"/>
    </w:pPr>
  </w:style>
  <w:style w:type="character" w:customStyle="1" w:styleId="afffffff9">
    <w:name w:val="АСодТабл Знак"/>
    <w:basedOn w:val="afffffff4"/>
    <w:link w:val="afffffff8"/>
    <w:rsid w:val="00F744EB"/>
    <w:rPr>
      <w:rFonts w:ascii="Times New Roman" w:hAnsi="Times New Roman" w:cs="Times New Roman"/>
      <w:spacing w:val="-1"/>
      <w:lang w:val="en-US"/>
    </w:rPr>
  </w:style>
  <w:style w:type="paragraph" w:customStyle="1" w:styleId="afffffffa">
    <w:name w:val="Таблица_Текст_ЛЕВО"/>
    <w:basedOn w:val="a5"/>
    <w:uiPriority w:val="99"/>
    <w:qFormat/>
    <w:rsid w:val="00607E32"/>
    <w:pPr>
      <w:ind w:left="28"/>
    </w:pPr>
    <w:rPr>
      <w:rFonts w:cs="Courier New"/>
      <w:szCs w:val="20"/>
    </w:rPr>
  </w:style>
  <w:style w:type="paragraph" w:customStyle="1" w:styleId="afffffffb">
    <w:name w:val="Таблица_Текст_ЦЕНТР"/>
    <w:qFormat/>
    <w:rsid w:val="00612C40"/>
    <w:pPr>
      <w:spacing w:after="0" w:line="240" w:lineRule="auto"/>
      <w:jc w:val="center"/>
    </w:pPr>
    <w:rPr>
      <w:rFonts w:ascii="Times New Roman" w:eastAsia="Times New Roman" w:hAnsi="Times New Roman" w:cs="Courier New"/>
      <w:sz w:val="24"/>
      <w:szCs w:val="20"/>
      <w:lang w:eastAsia="ru-RU"/>
    </w:rPr>
  </w:style>
  <w:style w:type="paragraph" w:customStyle="1" w:styleId="2ff2">
    <w:name w:val="Знак Знак Знак2"/>
    <w:basedOn w:val="a5"/>
    <w:rsid w:val="004654EC"/>
    <w:pPr>
      <w:tabs>
        <w:tab w:val="num" w:pos="432"/>
      </w:tabs>
      <w:spacing w:before="120" w:after="160"/>
      <w:ind w:left="432" w:hanging="432"/>
      <w:jc w:val="both"/>
    </w:pPr>
    <w:rPr>
      <w:b/>
      <w:bCs/>
      <w:caps/>
      <w:sz w:val="32"/>
      <w:szCs w:val="32"/>
      <w:lang w:val="en-US" w:eastAsia="en-US"/>
    </w:rPr>
  </w:style>
  <w:style w:type="paragraph" w:customStyle="1" w:styleId="xl256">
    <w:name w:val="xl256"/>
    <w:basedOn w:val="a5"/>
    <w:rsid w:val="006D6AA6"/>
    <w:pPr>
      <w:spacing w:before="100" w:beforeAutospacing="1" w:after="100" w:afterAutospacing="1"/>
    </w:pPr>
    <w:rPr>
      <w:rFonts w:ascii="Arial" w:hAnsi="Arial" w:cs="Arial"/>
    </w:rPr>
  </w:style>
  <w:style w:type="paragraph" w:customStyle="1" w:styleId="xl257">
    <w:name w:val="xl257"/>
    <w:basedOn w:val="a5"/>
    <w:rsid w:val="006D6AA6"/>
    <w:pPr>
      <w:spacing w:before="100" w:beforeAutospacing="1" w:after="100" w:afterAutospacing="1"/>
      <w:jc w:val="center"/>
    </w:pPr>
    <w:rPr>
      <w:rFonts w:ascii="Arial" w:hAnsi="Arial" w:cs="Arial"/>
    </w:rPr>
  </w:style>
  <w:style w:type="paragraph" w:customStyle="1" w:styleId="xl258">
    <w:name w:val="xl258"/>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59">
    <w:name w:val="xl259"/>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60">
    <w:name w:val="xl260"/>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61">
    <w:name w:val="xl261"/>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262">
    <w:name w:val="xl262"/>
    <w:basedOn w:val="a5"/>
    <w:rsid w:val="006D6AA6"/>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rFonts w:ascii="Arial" w:hAnsi="Arial" w:cs="Arial"/>
    </w:rPr>
  </w:style>
  <w:style w:type="paragraph" w:customStyle="1" w:styleId="xl263">
    <w:name w:val="xl263"/>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264">
    <w:name w:val="xl264"/>
    <w:basedOn w:val="a5"/>
    <w:rsid w:val="006D6AA6"/>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pPr>
    <w:rPr>
      <w:rFonts w:ascii="Arial" w:hAnsi="Arial" w:cs="Arial"/>
    </w:rPr>
  </w:style>
  <w:style w:type="paragraph" w:customStyle="1" w:styleId="xl265">
    <w:name w:val="xl265"/>
    <w:basedOn w:val="a5"/>
    <w:rsid w:val="006D6AA6"/>
    <w:pPr>
      <w:spacing w:before="100" w:beforeAutospacing="1" w:after="100" w:afterAutospacing="1"/>
      <w:jc w:val="center"/>
    </w:pPr>
    <w:rPr>
      <w:rFonts w:ascii="Arial" w:hAnsi="Arial" w:cs="Arial"/>
    </w:rPr>
  </w:style>
  <w:style w:type="paragraph" w:customStyle="1" w:styleId="xl266">
    <w:name w:val="xl266"/>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67">
    <w:name w:val="xl267"/>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68">
    <w:name w:val="xl268"/>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69">
    <w:name w:val="xl269"/>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70">
    <w:name w:val="xl270"/>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1">
    <w:name w:val="xl271"/>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272">
    <w:name w:val="xl272"/>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273">
    <w:name w:val="xl273"/>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274">
    <w:name w:val="xl274"/>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275">
    <w:name w:val="xl275"/>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276">
    <w:name w:val="xl276"/>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rPr>
  </w:style>
  <w:style w:type="paragraph" w:customStyle="1" w:styleId="xl277">
    <w:name w:val="xl277"/>
    <w:basedOn w:val="a5"/>
    <w:rsid w:val="006D6AA6"/>
    <w:pPr>
      <w:spacing w:before="100" w:beforeAutospacing="1" w:after="100" w:afterAutospacing="1"/>
    </w:pPr>
    <w:rPr>
      <w:rFonts w:ascii="Arial" w:hAnsi="Arial" w:cs="Arial"/>
      <w:b/>
      <w:bCs/>
    </w:rPr>
  </w:style>
  <w:style w:type="paragraph" w:customStyle="1" w:styleId="xl278">
    <w:name w:val="xl278"/>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79">
    <w:name w:val="xl279"/>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280">
    <w:name w:val="xl280"/>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281">
    <w:name w:val="xl281"/>
    <w:basedOn w:val="a5"/>
    <w:rsid w:val="006D6AA6"/>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rPr>
      <w:rFonts w:ascii="Arial" w:hAnsi="Arial" w:cs="Arial"/>
    </w:rPr>
  </w:style>
  <w:style w:type="paragraph" w:customStyle="1" w:styleId="xl282">
    <w:name w:val="xl282"/>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3">
    <w:name w:val="xl283"/>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4">
    <w:name w:val="xl284"/>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85">
    <w:name w:val="xl285"/>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86">
    <w:name w:val="xl286"/>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87">
    <w:name w:val="xl287"/>
    <w:basedOn w:val="a5"/>
    <w:rsid w:val="006D6AA6"/>
    <w:pPr>
      <w:spacing w:before="100" w:beforeAutospacing="1" w:after="100" w:afterAutospacing="1"/>
      <w:textAlignment w:val="top"/>
    </w:pPr>
    <w:rPr>
      <w:rFonts w:ascii="Arial" w:hAnsi="Arial" w:cs="Arial"/>
    </w:rPr>
  </w:style>
  <w:style w:type="paragraph" w:customStyle="1" w:styleId="xl288">
    <w:name w:val="xl288"/>
    <w:basedOn w:val="a5"/>
    <w:rsid w:val="006D6AA6"/>
    <w:pPr>
      <w:spacing w:before="100" w:beforeAutospacing="1" w:after="100" w:afterAutospacing="1"/>
    </w:pPr>
    <w:rPr>
      <w:rFonts w:ascii="Arial" w:hAnsi="Arial" w:cs="Arial"/>
      <w:b/>
      <w:bCs/>
      <w:color w:val="FF0000"/>
    </w:rPr>
  </w:style>
  <w:style w:type="paragraph" w:customStyle="1" w:styleId="xl289">
    <w:name w:val="xl289"/>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b/>
      <w:bCs/>
    </w:rPr>
  </w:style>
  <w:style w:type="paragraph" w:customStyle="1" w:styleId="xl290">
    <w:name w:val="xl290"/>
    <w:basedOn w:val="a5"/>
    <w:rsid w:val="006D6AA6"/>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top"/>
    </w:pPr>
    <w:rPr>
      <w:rFonts w:ascii="Arial" w:hAnsi="Arial" w:cs="Arial"/>
    </w:rPr>
  </w:style>
  <w:style w:type="paragraph" w:customStyle="1" w:styleId="xl291">
    <w:name w:val="xl291"/>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292">
    <w:name w:val="xl292"/>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293">
    <w:name w:val="xl293"/>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294">
    <w:name w:val="xl294"/>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295">
    <w:name w:val="xl295"/>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96">
    <w:name w:val="xl296"/>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297">
    <w:name w:val="xl297"/>
    <w:basedOn w:val="a5"/>
    <w:rsid w:val="006D6AA6"/>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top"/>
    </w:pPr>
  </w:style>
  <w:style w:type="paragraph" w:customStyle="1" w:styleId="xl298">
    <w:name w:val="xl298"/>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99">
    <w:name w:val="xl299"/>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rPr>
  </w:style>
  <w:style w:type="paragraph" w:customStyle="1" w:styleId="xl300">
    <w:name w:val="xl300"/>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301">
    <w:name w:val="xl301"/>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302">
    <w:name w:val="xl302"/>
    <w:basedOn w:val="a5"/>
    <w:rsid w:val="006D6AA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303">
    <w:name w:val="xl303"/>
    <w:basedOn w:val="a5"/>
    <w:rsid w:val="006D6AA6"/>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top"/>
    </w:pPr>
  </w:style>
  <w:style w:type="paragraph" w:customStyle="1" w:styleId="xl304">
    <w:name w:val="xl304"/>
    <w:basedOn w:val="a5"/>
    <w:rsid w:val="00481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305">
    <w:name w:val="xl305"/>
    <w:basedOn w:val="a5"/>
    <w:rsid w:val="004819B3"/>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top"/>
    </w:pPr>
  </w:style>
  <w:style w:type="paragraph" w:customStyle="1" w:styleId="1fff2">
    <w:name w:val="Абзац списка1"/>
    <w:basedOn w:val="a5"/>
    <w:link w:val="ListParagraphChar"/>
    <w:rsid w:val="0024265D"/>
    <w:pPr>
      <w:ind w:left="720"/>
      <w:jc w:val="both"/>
    </w:pPr>
  </w:style>
  <w:style w:type="character" w:customStyle="1" w:styleId="ListParagraphChar">
    <w:name w:val="List Paragraph Char"/>
    <w:basedOn w:val="a6"/>
    <w:link w:val="1fff2"/>
    <w:locked/>
    <w:rsid w:val="0024265D"/>
    <w:rPr>
      <w:rFonts w:ascii="Times New Roman" w:eastAsia="Times New Roman" w:hAnsi="Times New Roman" w:cs="Times New Roman"/>
      <w:sz w:val="24"/>
      <w:szCs w:val="24"/>
      <w:lang w:eastAsia="ru-RU"/>
    </w:rPr>
  </w:style>
  <w:style w:type="paragraph" w:styleId="afffffffc">
    <w:name w:val="Plain Text"/>
    <w:basedOn w:val="a5"/>
    <w:link w:val="afffffffd"/>
    <w:semiHidden/>
    <w:unhideWhenUsed/>
    <w:rsid w:val="0024265D"/>
    <w:pPr>
      <w:spacing w:line="340" w:lineRule="exact"/>
      <w:ind w:firstLine="289"/>
      <w:jc w:val="both"/>
    </w:pPr>
    <w:rPr>
      <w:sz w:val="26"/>
      <w:szCs w:val="20"/>
    </w:rPr>
  </w:style>
  <w:style w:type="character" w:customStyle="1" w:styleId="afffffffd">
    <w:name w:val="Текст Знак"/>
    <w:basedOn w:val="a6"/>
    <w:link w:val="afffffffc"/>
    <w:semiHidden/>
    <w:rsid w:val="0024265D"/>
    <w:rPr>
      <w:rFonts w:ascii="Times New Roman" w:eastAsia="Times New Roman" w:hAnsi="Times New Roman" w:cs="Times New Roman"/>
      <w:sz w:val="26"/>
      <w:szCs w:val="20"/>
      <w:lang w:eastAsia="ru-RU"/>
    </w:rPr>
  </w:style>
  <w:style w:type="character" w:customStyle="1" w:styleId="1fff3">
    <w:name w:val="Подзаголовок 1 Знак"/>
    <w:basedOn w:val="a6"/>
    <w:link w:val="1fff4"/>
    <w:locked/>
    <w:rsid w:val="0024265D"/>
    <w:rPr>
      <w:rFonts w:ascii="Times New Roman" w:eastAsia="Times New Roman" w:hAnsi="Times New Roman" w:cs="Times New Roman"/>
      <w:sz w:val="28"/>
      <w:szCs w:val="28"/>
      <w:u w:val="single"/>
    </w:rPr>
  </w:style>
  <w:style w:type="paragraph" w:customStyle="1" w:styleId="1fff4">
    <w:name w:val="Подзаголовок 1"/>
    <w:basedOn w:val="a5"/>
    <w:next w:val="a5"/>
    <w:link w:val="1fff3"/>
    <w:qFormat/>
    <w:rsid w:val="0024265D"/>
    <w:pPr>
      <w:keepNext/>
      <w:suppressAutoHyphens/>
      <w:spacing w:before="240" w:after="120"/>
      <w:ind w:firstLine="851"/>
      <w:jc w:val="both"/>
    </w:pPr>
    <w:rPr>
      <w:sz w:val="28"/>
      <w:szCs w:val="28"/>
      <w:u w:val="single"/>
      <w:lang w:eastAsia="en-US"/>
    </w:rPr>
  </w:style>
  <w:style w:type="character" w:customStyle="1" w:styleId="afffffffe">
    <w:name w:val="Таблица_НАЗВАНИЕ Знак"/>
    <w:basedOn w:val="a6"/>
    <w:link w:val="affffffff"/>
    <w:locked/>
    <w:rsid w:val="0024265D"/>
    <w:rPr>
      <w:rFonts w:ascii="Times New Roman" w:eastAsia="Times New Roman" w:hAnsi="Times New Roman" w:cs="Times New Roman"/>
      <w:b/>
      <w:sz w:val="28"/>
      <w:szCs w:val="28"/>
    </w:rPr>
  </w:style>
  <w:style w:type="paragraph" w:customStyle="1" w:styleId="affffffff">
    <w:name w:val="Таблица_НАЗВАНИЕ"/>
    <w:basedOn w:val="a5"/>
    <w:next w:val="a5"/>
    <w:link w:val="afffffffe"/>
    <w:qFormat/>
    <w:rsid w:val="0024265D"/>
    <w:pPr>
      <w:keepNext/>
      <w:keepLines/>
      <w:suppressAutoHyphens/>
      <w:spacing w:after="120"/>
      <w:jc w:val="center"/>
    </w:pPr>
    <w:rPr>
      <w:b/>
      <w:sz w:val="28"/>
      <w:szCs w:val="28"/>
      <w:lang w:eastAsia="en-US"/>
    </w:rPr>
  </w:style>
  <w:style w:type="paragraph" w:customStyle="1" w:styleId="affffffff0">
    <w:name w:val="Таблица_ШАПКА"/>
    <w:basedOn w:val="a5"/>
    <w:next w:val="a5"/>
    <w:qFormat/>
    <w:rsid w:val="0024265D"/>
    <w:pPr>
      <w:keepNext/>
      <w:suppressAutoHyphens/>
      <w:jc w:val="center"/>
    </w:pPr>
    <w:rPr>
      <w:b/>
    </w:rPr>
  </w:style>
  <w:style w:type="paragraph" w:customStyle="1" w:styleId="affffffff1">
    <w:name w:val="Таблица Текст ЛЕВО"/>
    <w:uiPriority w:val="99"/>
    <w:rsid w:val="00BD306D"/>
    <w:pPr>
      <w:spacing w:after="0" w:line="240" w:lineRule="auto"/>
    </w:pPr>
    <w:rPr>
      <w:rFonts w:ascii="Times New Roman" w:eastAsia="Times New Roman" w:hAnsi="Times New Roman" w:cs="Times New Roman"/>
      <w:sz w:val="24"/>
      <w:szCs w:val="24"/>
      <w:lang w:eastAsia="ru-RU"/>
    </w:rPr>
  </w:style>
  <w:style w:type="paragraph" w:customStyle="1" w:styleId="affffffff2">
    <w:name w:val="Таблица Текст_ЦЕНТР"/>
    <w:basedOn w:val="a5"/>
    <w:uiPriority w:val="99"/>
    <w:rsid w:val="00BD306D"/>
    <w:pPr>
      <w:jc w:val="center"/>
    </w:pPr>
  </w:style>
  <w:style w:type="paragraph" w:customStyle="1" w:styleId="affffffff3">
    <w:name w:val="Талица Текст_ШАПКА"/>
    <w:uiPriority w:val="99"/>
    <w:rsid w:val="00BD306D"/>
    <w:pPr>
      <w:keepNext/>
      <w:keepLines/>
      <w:spacing w:after="0" w:line="240" w:lineRule="auto"/>
      <w:jc w:val="center"/>
    </w:pPr>
    <w:rPr>
      <w:rFonts w:ascii="Times New Roman" w:eastAsia="Times New Roman" w:hAnsi="Times New Roman" w:cs="Times New Roman"/>
      <w:b/>
      <w:bCs/>
      <w:sz w:val="24"/>
      <w:szCs w:val="24"/>
      <w:lang w:eastAsia="ru-RU"/>
    </w:rPr>
  </w:style>
  <w:style w:type="character" w:customStyle="1" w:styleId="affffffff4">
    <w:name w:val="Таблица НАЗВАНИЕ Знак"/>
    <w:basedOn w:val="a6"/>
    <w:link w:val="affffffff5"/>
    <w:uiPriority w:val="99"/>
    <w:locked/>
    <w:rsid w:val="00BD306D"/>
    <w:rPr>
      <w:b/>
      <w:bCs/>
      <w:sz w:val="28"/>
      <w:szCs w:val="28"/>
    </w:rPr>
  </w:style>
  <w:style w:type="paragraph" w:customStyle="1" w:styleId="affffffff5">
    <w:name w:val="Таблица НАЗВАНИЕ"/>
    <w:basedOn w:val="a5"/>
    <w:link w:val="affffffff4"/>
    <w:uiPriority w:val="99"/>
    <w:rsid w:val="00BD306D"/>
    <w:pPr>
      <w:keepNext/>
      <w:spacing w:after="120"/>
      <w:ind w:firstLine="709"/>
      <w:jc w:val="center"/>
    </w:pPr>
    <w:rPr>
      <w:rFonts w:asciiTheme="minorHAnsi" w:eastAsiaTheme="minorHAnsi" w:hAnsiTheme="minorHAnsi" w:cstheme="minorBidi"/>
      <w:b/>
      <w:bCs/>
      <w:sz w:val="28"/>
      <w:szCs w:val="28"/>
      <w:lang w:eastAsia="en-US"/>
    </w:rPr>
  </w:style>
  <w:style w:type="character" w:customStyle="1" w:styleId="affffffff6">
    <w:name w:val="Таблица № Знак"/>
    <w:basedOn w:val="a6"/>
    <w:link w:val="affffffff7"/>
    <w:uiPriority w:val="99"/>
    <w:locked/>
    <w:rsid w:val="00BD306D"/>
    <w:rPr>
      <w:sz w:val="28"/>
      <w:szCs w:val="28"/>
    </w:rPr>
  </w:style>
  <w:style w:type="paragraph" w:customStyle="1" w:styleId="affffffff7">
    <w:name w:val="Таблица №"/>
    <w:basedOn w:val="a5"/>
    <w:link w:val="affffffff6"/>
    <w:uiPriority w:val="99"/>
    <w:rsid w:val="00BD306D"/>
    <w:pPr>
      <w:keepNext/>
      <w:spacing w:before="240" w:after="120"/>
      <w:ind w:firstLine="709"/>
      <w:jc w:val="right"/>
    </w:pPr>
    <w:rPr>
      <w:rFonts w:asciiTheme="minorHAnsi" w:eastAsiaTheme="minorHAnsi" w:hAnsiTheme="minorHAnsi" w:cstheme="minorBidi"/>
      <w:sz w:val="28"/>
      <w:szCs w:val="28"/>
      <w:lang w:eastAsia="en-US"/>
    </w:rPr>
  </w:style>
  <w:style w:type="character" w:customStyle="1" w:styleId="affffffff8">
    <w:name w:val="Подзаголовок курсив Знак"/>
    <w:basedOn w:val="a6"/>
    <w:link w:val="affffffff9"/>
    <w:uiPriority w:val="99"/>
    <w:locked/>
    <w:rsid w:val="00BD306D"/>
    <w:rPr>
      <w:i/>
      <w:iCs/>
      <w:sz w:val="28"/>
      <w:szCs w:val="28"/>
    </w:rPr>
  </w:style>
  <w:style w:type="paragraph" w:customStyle="1" w:styleId="affffffff9">
    <w:name w:val="Подзаголовок курсив"/>
    <w:basedOn w:val="a5"/>
    <w:link w:val="affffffff8"/>
    <w:uiPriority w:val="99"/>
    <w:rsid w:val="00BD306D"/>
    <w:pPr>
      <w:keepNext/>
      <w:spacing w:before="240" w:after="60"/>
      <w:ind w:firstLine="709"/>
      <w:jc w:val="center"/>
    </w:pPr>
    <w:rPr>
      <w:rFonts w:asciiTheme="minorHAnsi" w:eastAsiaTheme="minorHAnsi" w:hAnsiTheme="minorHAnsi" w:cstheme="minorBidi"/>
      <w:i/>
      <w:iCs/>
      <w:sz w:val="28"/>
      <w:szCs w:val="28"/>
      <w:lang w:eastAsia="en-US"/>
    </w:rPr>
  </w:style>
  <w:style w:type="paragraph" w:customStyle="1" w:styleId="2ff3">
    <w:name w:val="Подзаголовок 2"/>
    <w:basedOn w:val="a5"/>
    <w:uiPriority w:val="99"/>
    <w:rsid w:val="00BD306D"/>
    <w:pPr>
      <w:keepNext/>
      <w:spacing w:before="240" w:after="120"/>
      <w:ind w:right="-57" w:firstLine="851"/>
      <w:jc w:val="both"/>
    </w:pPr>
    <w:rPr>
      <w:i/>
      <w:iCs/>
      <w:sz w:val="28"/>
      <w:szCs w:val="28"/>
      <w:u w:val="single"/>
    </w:rPr>
  </w:style>
  <w:style w:type="character" w:customStyle="1" w:styleId="affffffffa">
    <w:name w:val="Таблица_НОМЕР Продолжение Знак"/>
    <w:basedOn w:val="a6"/>
    <w:link w:val="affffffffb"/>
    <w:locked/>
    <w:rsid w:val="00436243"/>
    <w:rPr>
      <w:rFonts w:ascii="Times New Roman" w:eastAsia="Times New Roman" w:hAnsi="Times New Roman" w:cs="Times New Roman"/>
      <w:sz w:val="28"/>
      <w:szCs w:val="28"/>
      <w:lang w:eastAsia="ru-RU"/>
    </w:rPr>
  </w:style>
  <w:style w:type="paragraph" w:customStyle="1" w:styleId="affffffffb">
    <w:name w:val="Таблица_НОМЕР Продолжение"/>
    <w:basedOn w:val="a5"/>
    <w:link w:val="affffffffa"/>
    <w:qFormat/>
    <w:rsid w:val="00436243"/>
    <w:pPr>
      <w:keepNext/>
      <w:pageBreakBefore/>
      <w:suppressAutoHyphens/>
      <w:spacing w:after="120"/>
      <w:jc w:val="right"/>
    </w:pPr>
    <w:rPr>
      <w:sz w:val="28"/>
      <w:szCs w:val="28"/>
    </w:rPr>
  </w:style>
  <w:style w:type="character" w:customStyle="1" w:styleId="docsize">
    <w:name w:val="doc_size"/>
    <w:basedOn w:val="a6"/>
    <w:rsid w:val="00CF183B"/>
  </w:style>
  <w:style w:type="character" w:customStyle="1" w:styleId="FontStyle124">
    <w:name w:val="Font Style124"/>
    <w:basedOn w:val="a6"/>
    <w:uiPriority w:val="99"/>
    <w:rsid w:val="00526258"/>
    <w:rPr>
      <w:rFonts w:ascii="Arial" w:hAnsi="Arial" w:cs="Arial" w:hint="default"/>
      <w:sz w:val="22"/>
      <w:szCs w:val="22"/>
    </w:rPr>
  </w:style>
  <w:style w:type="character" w:customStyle="1" w:styleId="af5">
    <w:name w:val="Абзац списка Знак"/>
    <w:aliases w:val="мой Знак,ПАРАГРАФ Знак,List Paragraph Знак"/>
    <w:link w:val="af4"/>
    <w:uiPriority w:val="34"/>
    <w:rsid w:val="00FD3CD8"/>
    <w:rPr>
      <w:rFonts w:ascii="Times New Roman" w:eastAsia="Calibri" w:hAnsi="Times New Roman" w:cs="Times New Roman"/>
      <w:sz w:val="24"/>
    </w:rPr>
  </w:style>
  <w:style w:type="paragraph" w:customStyle="1" w:styleId="1fff5">
    <w:name w:val="Знак Знак Знак1"/>
    <w:basedOn w:val="a5"/>
    <w:rsid w:val="000E5289"/>
    <w:pPr>
      <w:tabs>
        <w:tab w:val="num" w:pos="432"/>
      </w:tabs>
      <w:spacing w:before="120" w:after="160"/>
      <w:ind w:left="432" w:hanging="432"/>
      <w:jc w:val="both"/>
    </w:pPr>
    <w:rPr>
      <w:b/>
      <w:bCs/>
      <w:caps/>
      <w:sz w:val="32"/>
      <w:szCs w:val="32"/>
      <w:lang w:val="en-US" w:eastAsia="en-US"/>
    </w:rPr>
  </w:style>
  <w:style w:type="paragraph" w:customStyle="1" w:styleId="font7">
    <w:name w:val="font7"/>
    <w:basedOn w:val="a5"/>
    <w:rsid w:val="000E5289"/>
    <w:pPr>
      <w:spacing w:before="100" w:beforeAutospacing="1" w:after="100" w:afterAutospacing="1"/>
    </w:pPr>
    <w:rPr>
      <w:rFonts w:ascii="Arial" w:hAnsi="Arial" w:cs="Arial"/>
      <w:sz w:val="20"/>
      <w:szCs w:val="20"/>
    </w:rPr>
  </w:style>
  <w:style w:type="table" w:customStyle="1" w:styleId="TableNormal1">
    <w:name w:val="Table Normal1"/>
    <w:uiPriority w:val="2"/>
    <w:semiHidden/>
    <w:unhideWhenUsed/>
    <w:qFormat/>
    <w:rsid w:val="000E52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ffffffc">
    <w:name w:val="ГП_Обычный Знак"/>
    <w:link w:val="affffffffd"/>
    <w:locked/>
    <w:rsid w:val="000E5289"/>
    <w:rPr>
      <w:rFonts w:ascii="Times New Roman" w:eastAsia="Times New Roman" w:hAnsi="Times New Roman" w:cs="Times New Roman"/>
      <w:sz w:val="24"/>
      <w:szCs w:val="24"/>
    </w:rPr>
  </w:style>
  <w:style w:type="paragraph" w:customStyle="1" w:styleId="affffffffd">
    <w:name w:val="ГП_Обычный"/>
    <w:link w:val="affffffffc"/>
    <w:qFormat/>
    <w:rsid w:val="000E5289"/>
    <w:pPr>
      <w:spacing w:after="0" w:line="240" w:lineRule="auto"/>
      <w:ind w:firstLine="709"/>
      <w:contextualSpacing/>
      <w:jc w:val="both"/>
    </w:pPr>
    <w:rPr>
      <w:rFonts w:ascii="Times New Roman" w:eastAsia="Times New Roman" w:hAnsi="Times New Roman" w:cs="Times New Roman"/>
      <w:sz w:val="24"/>
      <w:szCs w:val="24"/>
    </w:rPr>
  </w:style>
  <w:style w:type="paragraph" w:customStyle="1" w:styleId="1fff6">
    <w:name w:val="Знак Знак Знак Знак Знак Знак Знак Знак Знак Знак1 Знак Знак Знак"/>
    <w:basedOn w:val="a5"/>
    <w:rsid w:val="000E5289"/>
    <w:pPr>
      <w:widowControl w:val="0"/>
      <w:adjustRightInd w:val="0"/>
      <w:spacing w:after="160" w:line="240" w:lineRule="exact"/>
      <w:jc w:val="right"/>
    </w:pPr>
    <w:rPr>
      <w:sz w:val="20"/>
      <w:szCs w:val="20"/>
      <w:lang w:val="en-GB" w:eastAsia="en-US"/>
    </w:rPr>
  </w:style>
  <w:style w:type="paragraph" w:customStyle="1" w:styleId="affffffffe">
    <w:name w:val="Табличный_заголовки"/>
    <w:basedOn w:val="a5"/>
    <w:rsid w:val="000E5289"/>
    <w:pPr>
      <w:keepNext/>
      <w:keepLines/>
      <w:jc w:val="center"/>
    </w:pPr>
    <w:rPr>
      <w:rFonts w:asciiTheme="minorHAnsi" w:eastAsiaTheme="minorEastAsia" w:hAnsiTheme="minorHAnsi"/>
      <w:b/>
      <w:sz w:val="22"/>
      <w:szCs w:val="22"/>
    </w:rPr>
  </w:style>
  <w:style w:type="paragraph" w:customStyle="1" w:styleId="Geonika0">
    <w:name w:val="Geonika Обычный текст"/>
    <w:basedOn w:val="a5"/>
    <w:link w:val="Geonika1"/>
    <w:rsid w:val="000E5289"/>
    <w:pPr>
      <w:spacing w:before="120" w:after="60" w:line="276" w:lineRule="auto"/>
      <w:ind w:firstLine="567"/>
      <w:jc w:val="both"/>
    </w:pPr>
    <w:rPr>
      <w:rFonts w:ascii="Calibri" w:hAnsi="Calibri"/>
      <w:lang w:val="en-US" w:eastAsia="ar-SA" w:bidi="en-US"/>
    </w:rPr>
  </w:style>
  <w:style w:type="paragraph" w:customStyle="1" w:styleId="Geonika">
    <w:name w:val="Geonika Маркированый список"/>
    <w:basedOn w:val="a5"/>
    <w:link w:val="Geonika2"/>
    <w:rsid w:val="000E5289"/>
    <w:pPr>
      <w:numPr>
        <w:numId w:val="13"/>
      </w:numPr>
      <w:tabs>
        <w:tab w:val="left" w:pos="900"/>
      </w:tabs>
      <w:spacing w:before="120" w:after="120" w:line="276" w:lineRule="auto"/>
      <w:ind w:left="1420"/>
      <w:jc w:val="both"/>
    </w:pPr>
    <w:rPr>
      <w:rFonts w:ascii="Calibri" w:hAnsi="Calibri"/>
      <w:lang w:val="en-US" w:eastAsia="en-US" w:bidi="en-US"/>
    </w:rPr>
  </w:style>
  <w:style w:type="character" w:customStyle="1" w:styleId="Geonika1">
    <w:name w:val="Geonika Обычный текст Знак"/>
    <w:link w:val="Geonika0"/>
    <w:rsid w:val="000E5289"/>
    <w:rPr>
      <w:rFonts w:ascii="Calibri" w:eastAsia="Times New Roman" w:hAnsi="Calibri" w:cs="Times New Roman"/>
      <w:sz w:val="24"/>
      <w:szCs w:val="24"/>
      <w:lang w:val="en-US" w:eastAsia="ar-SA" w:bidi="en-US"/>
    </w:rPr>
  </w:style>
  <w:style w:type="character" w:customStyle="1" w:styleId="Geonika2">
    <w:name w:val="Geonika Маркированый список Знак"/>
    <w:link w:val="Geonika"/>
    <w:rsid w:val="000E5289"/>
    <w:rPr>
      <w:rFonts w:ascii="Calibri" w:eastAsia="Times New Roman" w:hAnsi="Calibri" w:cs="Times New Roman"/>
      <w:sz w:val="24"/>
      <w:szCs w:val="24"/>
      <w:lang w:val="en-US" w:bidi="en-US"/>
    </w:rPr>
  </w:style>
  <w:style w:type="paragraph" w:customStyle="1" w:styleId="Geonika3">
    <w:name w:val="Geonika Подзаголовк"/>
    <w:basedOn w:val="Geonika0"/>
    <w:link w:val="Geonika4"/>
    <w:rsid w:val="000E5289"/>
    <w:rPr>
      <w:b/>
    </w:rPr>
  </w:style>
  <w:style w:type="character" w:customStyle="1" w:styleId="Geonika4">
    <w:name w:val="Geonika Подзаголовк Знак"/>
    <w:link w:val="Geonika3"/>
    <w:rsid w:val="000E5289"/>
    <w:rPr>
      <w:rFonts w:ascii="Calibri" w:eastAsia="Times New Roman" w:hAnsi="Calibri" w:cs="Times New Roman"/>
      <w:b/>
      <w:sz w:val="24"/>
      <w:szCs w:val="24"/>
      <w:lang w:val="en-US" w:eastAsia="ar-SA" w:bidi="en-US"/>
    </w:rPr>
  </w:style>
  <w:style w:type="paragraph" w:customStyle="1" w:styleId="a3">
    <w:name w:val="Солонешенский"/>
    <w:basedOn w:val="a5"/>
    <w:rsid w:val="000E5289"/>
    <w:pPr>
      <w:numPr>
        <w:numId w:val="14"/>
      </w:numPr>
      <w:tabs>
        <w:tab w:val="clear" w:pos="1068"/>
      </w:tabs>
      <w:spacing w:line="360" w:lineRule="auto"/>
      <w:ind w:left="1287"/>
      <w:jc w:val="center"/>
    </w:pPr>
    <w:rPr>
      <w:b/>
      <w:bCs/>
      <w:sz w:val="28"/>
      <w:szCs w:val="28"/>
    </w:rPr>
  </w:style>
  <w:style w:type="paragraph" w:customStyle="1" w:styleId="western">
    <w:name w:val="western"/>
    <w:basedOn w:val="a5"/>
    <w:link w:val="western0"/>
    <w:rsid w:val="000E5289"/>
    <w:pPr>
      <w:spacing w:before="100" w:beforeAutospacing="1" w:after="100" w:afterAutospacing="1"/>
    </w:pPr>
    <w:rPr>
      <w:rFonts w:eastAsia="Calibri"/>
    </w:rPr>
  </w:style>
  <w:style w:type="character" w:customStyle="1" w:styleId="western0">
    <w:name w:val="western Знак"/>
    <w:link w:val="western"/>
    <w:rsid w:val="000E5289"/>
    <w:rPr>
      <w:rFonts w:ascii="Times New Roman" w:eastAsia="Calibri" w:hAnsi="Times New Roman" w:cs="Times New Roman"/>
      <w:sz w:val="24"/>
      <w:szCs w:val="24"/>
      <w:lang w:eastAsia="ru-RU"/>
    </w:rPr>
  </w:style>
  <w:style w:type="character" w:customStyle="1" w:styleId="ae">
    <w:name w:val="Обычный (Интернет) Знак"/>
    <w:aliases w:val="Обычный (веб) Знак Знак,Обычный (веб) Знак2 Знак Знак Знак,Обычный (веб) Знак Знак1 Знак Знак Знак,Обычный (веб) Знак1 Знак Знак Знак2 Знак Знак,Обычный (веб) Знак Знак Знак Знак Знак2 Знак Знак"/>
    <w:link w:val="ad"/>
    <w:uiPriority w:val="99"/>
    <w:rsid w:val="000E5289"/>
    <w:rPr>
      <w:rFonts w:ascii="Times New Roman" w:eastAsia="Times New Roman" w:hAnsi="Times New Roman" w:cs="Times New Roman"/>
      <w:sz w:val="24"/>
      <w:szCs w:val="24"/>
      <w:lang w:eastAsia="ru-RU"/>
    </w:rPr>
  </w:style>
  <w:style w:type="paragraph" w:customStyle="1" w:styleId="Style2">
    <w:name w:val="Style2"/>
    <w:basedOn w:val="a5"/>
    <w:uiPriority w:val="99"/>
    <w:rsid w:val="000E5289"/>
    <w:pPr>
      <w:widowControl w:val="0"/>
      <w:autoSpaceDE w:val="0"/>
      <w:autoSpaceDN w:val="0"/>
      <w:adjustRightInd w:val="0"/>
      <w:spacing w:line="413" w:lineRule="exact"/>
      <w:ind w:firstLine="1133"/>
      <w:jc w:val="both"/>
    </w:pPr>
    <w:rPr>
      <w:rFonts w:ascii="Arial" w:eastAsiaTheme="minorEastAsia" w:hAnsi="Arial" w:cs="Arial"/>
    </w:rPr>
  </w:style>
  <w:style w:type="paragraph" w:customStyle="1" w:styleId="afffffffff">
    <w:name w:val="Табличный_слева"/>
    <w:basedOn w:val="a5"/>
    <w:rsid w:val="000E5289"/>
    <w:rPr>
      <w:sz w:val="22"/>
      <w:szCs w:val="22"/>
    </w:rPr>
  </w:style>
  <w:style w:type="character" w:customStyle="1" w:styleId="FontStyle68">
    <w:name w:val="Font Style68"/>
    <w:rsid w:val="000E5289"/>
    <w:rPr>
      <w:rFonts w:ascii="Times New Roman" w:hAnsi="Times New Roman" w:cs="Times New Roman" w:hint="default"/>
      <w:sz w:val="20"/>
      <w:szCs w:val="20"/>
    </w:rPr>
  </w:style>
  <w:style w:type="character" w:customStyle="1" w:styleId="S">
    <w:name w:val="S_Обычный Знак"/>
    <w:basedOn w:val="a6"/>
    <w:link w:val="S0"/>
    <w:locked/>
    <w:rsid w:val="000E5289"/>
    <w:rPr>
      <w:rFonts w:ascii="Times New Roman" w:eastAsia="Times New Roman" w:hAnsi="Times New Roman" w:cs="Times New Roman"/>
      <w:sz w:val="24"/>
      <w:szCs w:val="24"/>
      <w:lang w:eastAsia="ru-RU"/>
    </w:rPr>
  </w:style>
  <w:style w:type="paragraph" w:customStyle="1" w:styleId="S0">
    <w:name w:val="S_Обычный"/>
    <w:basedOn w:val="a5"/>
    <w:link w:val="S"/>
    <w:qFormat/>
    <w:rsid w:val="000E5289"/>
    <w:pPr>
      <w:ind w:firstLine="709"/>
      <w:jc w:val="both"/>
    </w:pPr>
  </w:style>
  <w:style w:type="character" w:customStyle="1" w:styleId="headera5">
    <w:name w:val="header_a5"/>
    <w:basedOn w:val="a6"/>
    <w:rsid w:val="001479DF"/>
  </w:style>
  <w:style w:type="character" w:customStyle="1" w:styleId="headera6">
    <w:name w:val="header_a6"/>
    <w:basedOn w:val="a6"/>
    <w:rsid w:val="001479DF"/>
  </w:style>
  <w:style w:type="paragraph" w:customStyle="1" w:styleId="font8">
    <w:name w:val="font8"/>
    <w:basedOn w:val="a5"/>
    <w:rsid w:val="004B3B7A"/>
    <w:pPr>
      <w:spacing w:before="100" w:beforeAutospacing="1" w:after="100" w:afterAutospacing="1"/>
    </w:pPr>
    <w:rPr>
      <w:rFonts w:ascii="Tahoma" w:hAnsi="Tahoma" w:cs="Tahoma"/>
      <w:color w:val="000000"/>
      <w:sz w:val="18"/>
      <w:szCs w:val="18"/>
    </w:rPr>
  </w:style>
  <w:style w:type="paragraph" w:customStyle="1" w:styleId="xl123">
    <w:name w:val="xl123"/>
    <w:basedOn w:val="a5"/>
    <w:rsid w:val="004B3B7A"/>
    <w:pPr>
      <w:pBdr>
        <w:top w:val="single" w:sz="4" w:space="0" w:color="auto"/>
        <w:left w:val="single" w:sz="4" w:space="0" w:color="auto"/>
        <w:bottom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24">
    <w:name w:val="xl124"/>
    <w:basedOn w:val="a5"/>
    <w:rsid w:val="004B3B7A"/>
    <w:pPr>
      <w:shd w:val="clear" w:color="000000" w:fill="FFE699"/>
      <w:spacing w:before="100" w:beforeAutospacing="1" w:after="100" w:afterAutospacing="1"/>
    </w:pPr>
    <w:rPr>
      <w:sz w:val="20"/>
      <w:szCs w:val="20"/>
    </w:rPr>
  </w:style>
  <w:style w:type="paragraph" w:customStyle="1" w:styleId="xl125">
    <w:name w:val="xl125"/>
    <w:basedOn w:val="a5"/>
    <w:rsid w:val="004B3B7A"/>
    <w:pPr>
      <w:shd w:val="clear" w:color="000000" w:fill="FFE699"/>
      <w:spacing w:before="100" w:beforeAutospacing="1" w:after="100" w:afterAutospacing="1"/>
    </w:pPr>
    <w:rPr>
      <w:sz w:val="20"/>
      <w:szCs w:val="20"/>
    </w:rPr>
  </w:style>
  <w:style w:type="paragraph" w:customStyle="1" w:styleId="xl126">
    <w:name w:val="xl126"/>
    <w:basedOn w:val="a5"/>
    <w:rsid w:val="004B3B7A"/>
    <w:pPr>
      <w:pBdr>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27">
    <w:name w:val="xl127"/>
    <w:basedOn w:val="a5"/>
    <w:rsid w:val="004B3B7A"/>
    <w:pPr>
      <w:pBdr>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28">
    <w:name w:val="xl128"/>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129">
    <w:name w:val="xl129"/>
    <w:basedOn w:val="a5"/>
    <w:rsid w:val="004B3B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130">
    <w:name w:val="xl130"/>
    <w:basedOn w:val="a5"/>
    <w:rsid w:val="004B3B7A"/>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131">
    <w:name w:val="xl131"/>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32">
    <w:name w:val="xl132"/>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pPr>
    <w:rPr>
      <w:sz w:val="20"/>
      <w:szCs w:val="20"/>
    </w:rPr>
  </w:style>
  <w:style w:type="paragraph" w:customStyle="1" w:styleId="xl133">
    <w:name w:val="xl133"/>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pPr>
    <w:rPr>
      <w:sz w:val="20"/>
      <w:szCs w:val="20"/>
    </w:rPr>
  </w:style>
  <w:style w:type="paragraph" w:customStyle="1" w:styleId="xl134">
    <w:name w:val="xl134"/>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35">
    <w:name w:val="xl135"/>
    <w:basedOn w:val="a5"/>
    <w:rsid w:val="004B3B7A"/>
    <w:pPr>
      <w:pBdr>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36">
    <w:name w:val="xl136"/>
    <w:basedOn w:val="a5"/>
    <w:rsid w:val="004B3B7A"/>
    <w:pPr>
      <w:pBdr>
        <w:top w:val="single" w:sz="4" w:space="0" w:color="auto"/>
        <w:left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37">
    <w:name w:val="xl137"/>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38">
    <w:name w:val="xl138"/>
    <w:basedOn w:val="a5"/>
    <w:rsid w:val="004B3B7A"/>
    <w:pPr>
      <w:pBdr>
        <w:left w:val="single" w:sz="4" w:space="0" w:color="auto"/>
        <w:bottom w:val="single" w:sz="4" w:space="0" w:color="000000"/>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39">
    <w:name w:val="xl139"/>
    <w:basedOn w:val="a5"/>
    <w:rsid w:val="004B3B7A"/>
    <w:pPr>
      <w:pBdr>
        <w:top w:val="single" w:sz="4" w:space="0" w:color="auto"/>
        <w:left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140">
    <w:name w:val="xl140"/>
    <w:basedOn w:val="a5"/>
    <w:rsid w:val="004B3B7A"/>
    <w:pPr>
      <w:pBdr>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141">
    <w:name w:val="xl141"/>
    <w:basedOn w:val="a5"/>
    <w:rsid w:val="004B3B7A"/>
    <w:pPr>
      <w:pBdr>
        <w:left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42">
    <w:name w:val="xl142"/>
    <w:basedOn w:val="a5"/>
    <w:rsid w:val="004B3B7A"/>
    <w:pPr>
      <w:pBdr>
        <w:top w:val="single" w:sz="4" w:space="0" w:color="000000"/>
        <w:left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43">
    <w:name w:val="xl143"/>
    <w:basedOn w:val="a5"/>
    <w:rsid w:val="004B3B7A"/>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4">
    <w:name w:val="xl144"/>
    <w:basedOn w:val="a5"/>
    <w:rsid w:val="004B3B7A"/>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5">
    <w:name w:val="xl145"/>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pPr>
    <w:rPr>
      <w:sz w:val="20"/>
      <w:szCs w:val="20"/>
    </w:rPr>
  </w:style>
  <w:style w:type="paragraph" w:customStyle="1" w:styleId="xl146">
    <w:name w:val="xl146"/>
    <w:basedOn w:val="a5"/>
    <w:rsid w:val="004B3B7A"/>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sz w:val="20"/>
      <w:szCs w:val="20"/>
    </w:rPr>
  </w:style>
  <w:style w:type="paragraph" w:customStyle="1" w:styleId="xl147">
    <w:name w:val="xl147"/>
    <w:basedOn w:val="a5"/>
    <w:rsid w:val="004B3B7A"/>
    <w:pPr>
      <w:pBdr>
        <w:top w:val="single" w:sz="4" w:space="0" w:color="auto"/>
        <w:left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48">
    <w:name w:val="xl148"/>
    <w:basedOn w:val="a5"/>
    <w:rsid w:val="004B3B7A"/>
    <w:pPr>
      <w:pBdr>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49">
    <w:name w:val="xl149"/>
    <w:basedOn w:val="a5"/>
    <w:rsid w:val="004B3B7A"/>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sz w:val="20"/>
      <w:szCs w:val="20"/>
    </w:rPr>
  </w:style>
  <w:style w:type="paragraph" w:customStyle="1" w:styleId="xl150">
    <w:name w:val="xl150"/>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151">
    <w:name w:val="xl151"/>
    <w:basedOn w:val="a5"/>
    <w:rsid w:val="004B3B7A"/>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52">
    <w:name w:val="xl152"/>
    <w:basedOn w:val="a5"/>
    <w:rsid w:val="004B3B7A"/>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3">
    <w:name w:val="xl153"/>
    <w:basedOn w:val="a5"/>
    <w:rsid w:val="004B3B7A"/>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4">
    <w:name w:val="xl154"/>
    <w:basedOn w:val="a5"/>
    <w:rsid w:val="004B3B7A"/>
    <w:pPr>
      <w:pBdr>
        <w:top w:val="single" w:sz="4" w:space="0" w:color="auto"/>
        <w:left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155">
    <w:name w:val="xl155"/>
    <w:basedOn w:val="a5"/>
    <w:rsid w:val="004B3B7A"/>
    <w:pPr>
      <w:pBdr>
        <w:left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156">
    <w:name w:val="xl156"/>
    <w:basedOn w:val="a5"/>
    <w:rsid w:val="004B3B7A"/>
    <w:pPr>
      <w:pBdr>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157">
    <w:name w:val="xl157"/>
    <w:basedOn w:val="a5"/>
    <w:rsid w:val="004B3B7A"/>
    <w:pPr>
      <w:pBdr>
        <w:top w:val="single" w:sz="8" w:space="0" w:color="auto"/>
        <w:left w:val="single" w:sz="4" w:space="0" w:color="auto"/>
        <w:right w:val="single" w:sz="4" w:space="0" w:color="auto"/>
      </w:pBdr>
      <w:shd w:val="clear" w:color="000000" w:fill="FFCC99"/>
      <w:spacing w:before="100" w:beforeAutospacing="1" w:after="100" w:afterAutospacing="1"/>
      <w:jc w:val="center"/>
      <w:textAlignment w:val="center"/>
    </w:pPr>
    <w:rPr>
      <w:sz w:val="20"/>
      <w:szCs w:val="20"/>
    </w:rPr>
  </w:style>
  <w:style w:type="paragraph" w:customStyle="1" w:styleId="xl158">
    <w:name w:val="xl158"/>
    <w:basedOn w:val="a5"/>
    <w:rsid w:val="004B3B7A"/>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sz w:val="20"/>
      <w:szCs w:val="20"/>
    </w:rPr>
  </w:style>
  <w:style w:type="paragraph" w:customStyle="1" w:styleId="xl159">
    <w:name w:val="xl159"/>
    <w:basedOn w:val="a5"/>
    <w:rsid w:val="004B3B7A"/>
    <w:pPr>
      <w:pBdr>
        <w:top w:val="single" w:sz="8" w:space="0" w:color="auto"/>
        <w:left w:val="single" w:sz="4" w:space="0" w:color="auto"/>
        <w:right w:val="single" w:sz="4" w:space="0" w:color="auto"/>
      </w:pBdr>
      <w:shd w:val="clear" w:color="000000" w:fill="FFCC99"/>
      <w:spacing w:before="100" w:beforeAutospacing="1" w:after="100" w:afterAutospacing="1"/>
      <w:jc w:val="center"/>
      <w:textAlignment w:val="center"/>
    </w:pPr>
    <w:rPr>
      <w:sz w:val="20"/>
      <w:szCs w:val="20"/>
    </w:rPr>
  </w:style>
  <w:style w:type="paragraph" w:customStyle="1" w:styleId="xl160">
    <w:name w:val="xl160"/>
    <w:basedOn w:val="a5"/>
    <w:rsid w:val="004B3B7A"/>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sz w:val="20"/>
      <w:szCs w:val="20"/>
    </w:rPr>
  </w:style>
  <w:style w:type="paragraph" w:customStyle="1" w:styleId="xl161">
    <w:name w:val="xl161"/>
    <w:basedOn w:val="a5"/>
    <w:rsid w:val="004B3B7A"/>
    <w:pPr>
      <w:pBdr>
        <w:left w:val="single" w:sz="4" w:space="0" w:color="auto"/>
        <w:right w:val="single" w:sz="4" w:space="0" w:color="auto"/>
      </w:pBdr>
      <w:shd w:val="clear" w:color="000000" w:fill="FFCC99"/>
      <w:spacing w:before="100" w:beforeAutospacing="1" w:after="100" w:afterAutospacing="1"/>
      <w:jc w:val="center"/>
      <w:textAlignment w:val="center"/>
    </w:pPr>
    <w:rPr>
      <w:sz w:val="20"/>
      <w:szCs w:val="20"/>
    </w:rPr>
  </w:style>
  <w:style w:type="paragraph" w:customStyle="1" w:styleId="xl162">
    <w:name w:val="xl162"/>
    <w:basedOn w:val="a5"/>
    <w:rsid w:val="004B3B7A"/>
    <w:pPr>
      <w:pBdr>
        <w:top w:val="single" w:sz="8" w:space="0" w:color="auto"/>
        <w:left w:val="single" w:sz="4" w:space="0" w:color="auto"/>
        <w:bottom w:val="single" w:sz="4" w:space="0" w:color="auto"/>
        <w:right w:val="single" w:sz="8" w:space="0" w:color="auto"/>
      </w:pBdr>
      <w:shd w:val="clear" w:color="000000" w:fill="FFCC99"/>
      <w:spacing w:before="100" w:beforeAutospacing="1" w:after="100" w:afterAutospacing="1"/>
      <w:jc w:val="center"/>
      <w:textAlignment w:val="center"/>
    </w:pPr>
    <w:rPr>
      <w:sz w:val="20"/>
      <w:szCs w:val="20"/>
    </w:rPr>
  </w:style>
  <w:style w:type="paragraph" w:customStyle="1" w:styleId="xl163">
    <w:name w:val="xl163"/>
    <w:basedOn w:val="a5"/>
    <w:rsid w:val="004B3B7A"/>
    <w:pPr>
      <w:pBdr>
        <w:top w:val="single" w:sz="4" w:space="0" w:color="auto"/>
        <w:left w:val="single" w:sz="4" w:space="0" w:color="auto"/>
        <w:bottom w:val="single" w:sz="8" w:space="0" w:color="auto"/>
        <w:right w:val="single" w:sz="8" w:space="0" w:color="auto"/>
      </w:pBdr>
      <w:shd w:val="clear" w:color="000000" w:fill="FFCC99"/>
      <w:spacing w:before="100" w:beforeAutospacing="1" w:after="100" w:afterAutospacing="1"/>
      <w:jc w:val="center"/>
      <w:textAlignment w:val="center"/>
    </w:pPr>
    <w:rPr>
      <w:sz w:val="20"/>
      <w:szCs w:val="20"/>
    </w:rPr>
  </w:style>
  <w:style w:type="paragraph" w:customStyle="1" w:styleId="xl164">
    <w:name w:val="xl164"/>
    <w:basedOn w:val="a5"/>
    <w:rsid w:val="004B3B7A"/>
    <w:pPr>
      <w:pBdr>
        <w:top w:val="single" w:sz="4" w:space="0" w:color="auto"/>
        <w:left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165">
    <w:name w:val="xl165"/>
    <w:basedOn w:val="a5"/>
    <w:rsid w:val="004B3B7A"/>
    <w:pPr>
      <w:pBdr>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166">
    <w:name w:val="xl166"/>
    <w:basedOn w:val="a5"/>
    <w:rsid w:val="004B3B7A"/>
    <w:pPr>
      <w:pBdr>
        <w:top w:val="single" w:sz="4" w:space="0" w:color="auto"/>
        <w:left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67">
    <w:name w:val="xl167"/>
    <w:basedOn w:val="a5"/>
    <w:rsid w:val="004B3B7A"/>
    <w:pPr>
      <w:pBdr>
        <w:left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68">
    <w:name w:val="xl168"/>
    <w:basedOn w:val="a5"/>
    <w:rsid w:val="004B3B7A"/>
    <w:pPr>
      <w:pBdr>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69">
    <w:name w:val="xl169"/>
    <w:basedOn w:val="a5"/>
    <w:rsid w:val="004B3B7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70">
    <w:name w:val="xl170"/>
    <w:basedOn w:val="a5"/>
    <w:rsid w:val="004B3B7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71">
    <w:name w:val="xl171"/>
    <w:basedOn w:val="a5"/>
    <w:rsid w:val="004B3B7A"/>
    <w:pPr>
      <w:pBdr>
        <w:top w:val="single" w:sz="8" w:space="0" w:color="auto"/>
        <w:left w:val="single" w:sz="4" w:space="0" w:color="auto"/>
        <w:right w:val="single" w:sz="4" w:space="0" w:color="auto"/>
      </w:pBdr>
      <w:shd w:val="clear" w:color="000000" w:fill="FFCC99"/>
      <w:spacing w:before="100" w:beforeAutospacing="1" w:after="100" w:afterAutospacing="1"/>
      <w:jc w:val="center"/>
      <w:textAlignment w:val="center"/>
    </w:pPr>
    <w:rPr>
      <w:sz w:val="20"/>
      <w:szCs w:val="20"/>
    </w:rPr>
  </w:style>
  <w:style w:type="paragraph" w:customStyle="1" w:styleId="xl172">
    <w:name w:val="xl172"/>
    <w:basedOn w:val="a5"/>
    <w:rsid w:val="004B3B7A"/>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sz w:val="20"/>
      <w:szCs w:val="20"/>
    </w:rPr>
  </w:style>
  <w:style w:type="paragraph" w:customStyle="1" w:styleId="xl173">
    <w:name w:val="xl173"/>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174">
    <w:name w:val="xl174"/>
    <w:basedOn w:val="a5"/>
    <w:rsid w:val="004B3B7A"/>
    <w:pPr>
      <w:pBdr>
        <w:top w:val="single" w:sz="4"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175">
    <w:name w:val="xl175"/>
    <w:basedOn w:val="a5"/>
    <w:rsid w:val="004B3B7A"/>
    <w:pPr>
      <w:pBdr>
        <w:top w:val="single" w:sz="8" w:space="0" w:color="auto"/>
        <w:left w:val="single" w:sz="4" w:space="0" w:color="auto"/>
        <w:right w:val="single" w:sz="4" w:space="0" w:color="auto"/>
      </w:pBdr>
      <w:shd w:val="clear" w:color="000000" w:fill="FFCC99"/>
      <w:spacing w:before="100" w:beforeAutospacing="1" w:after="100" w:afterAutospacing="1"/>
      <w:jc w:val="center"/>
      <w:textAlignment w:val="center"/>
    </w:pPr>
    <w:rPr>
      <w:sz w:val="20"/>
      <w:szCs w:val="20"/>
    </w:rPr>
  </w:style>
  <w:style w:type="paragraph" w:customStyle="1" w:styleId="xl176">
    <w:name w:val="xl176"/>
    <w:basedOn w:val="a5"/>
    <w:rsid w:val="004B3B7A"/>
    <w:pPr>
      <w:pBdr>
        <w:left w:val="single" w:sz="4" w:space="0" w:color="auto"/>
        <w:right w:val="single" w:sz="4" w:space="0" w:color="auto"/>
      </w:pBdr>
      <w:shd w:val="clear" w:color="000000" w:fill="FFCC99"/>
      <w:spacing w:before="100" w:beforeAutospacing="1" w:after="100" w:afterAutospacing="1"/>
      <w:jc w:val="center"/>
      <w:textAlignment w:val="center"/>
    </w:pPr>
    <w:rPr>
      <w:sz w:val="20"/>
      <w:szCs w:val="20"/>
    </w:rPr>
  </w:style>
  <w:style w:type="paragraph" w:customStyle="1" w:styleId="xl177">
    <w:name w:val="xl177"/>
    <w:basedOn w:val="a5"/>
    <w:rsid w:val="004B3B7A"/>
    <w:pPr>
      <w:pBdr>
        <w:top w:val="single" w:sz="8" w:space="0" w:color="auto"/>
        <w:left w:val="single" w:sz="4" w:space="0" w:color="auto"/>
        <w:right w:val="single" w:sz="8" w:space="0" w:color="auto"/>
      </w:pBdr>
      <w:shd w:val="clear" w:color="000000" w:fill="FFCC99"/>
      <w:spacing w:before="100" w:beforeAutospacing="1" w:after="100" w:afterAutospacing="1"/>
      <w:jc w:val="center"/>
      <w:textAlignment w:val="center"/>
    </w:pPr>
    <w:rPr>
      <w:sz w:val="20"/>
      <w:szCs w:val="20"/>
    </w:rPr>
  </w:style>
  <w:style w:type="paragraph" w:customStyle="1" w:styleId="xl178">
    <w:name w:val="xl178"/>
    <w:basedOn w:val="a5"/>
    <w:rsid w:val="004B3B7A"/>
    <w:pPr>
      <w:pBdr>
        <w:left w:val="single" w:sz="4" w:space="0" w:color="auto"/>
        <w:bottom w:val="single" w:sz="8" w:space="0" w:color="auto"/>
        <w:right w:val="single" w:sz="8" w:space="0" w:color="auto"/>
      </w:pBdr>
      <w:shd w:val="clear" w:color="000000" w:fill="FFCC99"/>
      <w:spacing w:before="100" w:beforeAutospacing="1" w:after="100" w:afterAutospacing="1"/>
      <w:jc w:val="center"/>
      <w:textAlignment w:val="center"/>
    </w:pPr>
    <w:rPr>
      <w:sz w:val="20"/>
      <w:szCs w:val="20"/>
    </w:rPr>
  </w:style>
  <w:style w:type="paragraph" w:customStyle="1" w:styleId="xl179">
    <w:name w:val="xl179"/>
    <w:basedOn w:val="a5"/>
    <w:rsid w:val="004B3B7A"/>
    <w:pPr>
      <w:pBdr>
        <w:left w:val="single" w:sz="4" w:space="0" w:color="auto"/>
        <w:right w:val="single" w:sz="4" w:space="0" w:color="auto"/>
      </w:pBdr>
      <w:shd w:val="clear" w:color="000000" w:fill="F4B084"/>
      <w:spacing w:before="100" w:beforeAutospacing="1" w:after="100" w:afterAutospacing="1"/>
      <w:jc w:val="center"/>
      <w:textAlignment w:val="center"/>
    </w:pPr>
    <w:rPr>
      <w:sz w:val="20"/>
      <w:szCs w:val="20"/>
    </w:rPr>
  </w:style>
  <w:style w:type="paragraph" w:customStyle="1" w:styleId="xl180">
    <w:name w:val="xl180"/>
    <w:basedOn w:val="a5"/>
    <w:rsid w:val="004B3B7A"/>
    <w:pPr>
      <w:pBdr>
        <w:left w:val="single" w:sz="4" w:space="0" w:color="auto"/>
        <w:right w:val="single" w:sz="8" w:space="0" w:color="auto"/>
      </w:pBdr>
      <w:shd w:val="clear" w:color="000000" w:fill="FFCC99"/>
      <w:spacing w:before="100" w:beforeAutospacing="1" w:after="100" w:afterAutospacing="1"/>
      <w:jc w:val="center"/>
      <w:textAlignment w:val="center"/>
    </w:pPr>
    <w:rPr>
      <w:sz w:val="20"/>
      <w:szCs w:val="20"/>
    </w:rPr>
  </w:style>
  <w:style w:type="paragraph" w:customStyle="1" w:styleId="xl181">
    <w:name w:val="xl181"/>
    <w:basedOn w:val="a5"/>
    <w:rsid w:val="004B3B7A"/>
    <w:pPr>
      <w:pBdr>
        <w:left w:val="single" w:sz="4" w:space="0" w:color="auto"/>
        <w:right w:val="single" w:sz="4" w:space="0" w:color="auto"/>
      </w:pBdr>
      <w:shd w:val="clear" w:color="000000" w:fill="FFCC99"/>
      <w:spacing w:before="100" w:beforeAutospacing="1" w:after="100" w:afterAutospacing="1"/>
      <w:jc w:val="center"/>
      <w:textAlignment w:val="center"/>
    </w:pPr>
    <w:rPr>
      <w:sz w:val="20"/>
      <w:szCs w:val="20"/>
    </w:rPr>
  </w:style>
  <w:style w:type="paragraph" w:customStyle="1" w:styleId="xl182">
    <w:name w:val="xl182"/>
    <w:basedOn w:val="a5"/>
    <w:rsid w:val="004B3B7A"/>
    <w:pPr>
      <w:pBdr>
        <w:top w:val="single" w:sz="4" w:space="0" w:color="auto"/>
        <w:left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83">
    <w:name w:val="xl183"/>
    <w:basedOn w:val="a5"/>
    <w:rsid w:val="004B3B7A"/>
    <w:pPr>
      <w:pBdr>
        <w:left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84">
    <w:name w:val="xl184"/>
    <w:basedOn w:val="a5"/>
    <w:rsid w:val="004B3B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85">
    <w:name w:val="xl185"/>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pPr>
    <w:rPr>
      <w:sz w:val="20"/>
      <w:szCs w:val="20"/>
    </w:rPr>
  </w:style>
  <w:style w:type="paragraph" w:customStyle="1" w:styleId="xl186">
    <w:name w:val="xl186"/>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pPr>
    <w:rPr>
      <w:sz w:val="20"/>
      <w:szCs w:val="20"/>
    </w:rPr>
  </w:style>
  <w:style w:type="paragraph" w:customStyle="1" w:styleId="xl187">
    <w:name w:val="xl187"/>
    <w:basedOn w:val="a5"/>
    <w:rsid w:val="004B3B7A"/>
    <w:pPr>
      <w:pBdr>
        <w:left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188">
    <w:name w:val="xl188"/>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pPr>
    <w:rPr>
      <w:sz w:val="20"/>
      <w:szCs w:val="20"/>
    </w:rPr>
  </w:style>
  <w:style w:type="paragraph" w:customStyle="1" w:styleId="xl189">
    <w:name w:val="xl189"/>
    <w:basedOn w:val="a5"/>
    <w:rsid w:val="004B3B7A"/>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sz w:val="20"/>
      <w:szCs w:val="20"/>
    </w:rPr>
  </w:style>
  <w:style w:type="paragraph" w:customStyle="1" w:styleId="xl190">
    <w:name w:val="xl190"/>
    <w:basedOn w:val="a5"/>
    <w:rsid w:val="004B3B7A"/>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sz w:val="20"/>
      <w:szCs w:val="20"/>
    </w:rPr>
  </w:style>
  <w:style w:type="paragraph" w:customStyle="1" w:styleId="xl191">
    <w:name w:val="xl191"/>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92">
    <w:name w:val="xl192"/>
    <w:basedOn w:val="a5"/>
    <w:rsid w:val="004B3B7A"/>
    <w:pPr>
      <w:pBdr>
        <w:left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93">
    <w:name w:val="xl193"/>
    <w:basedOn w:val="a5"/>
    <w:rsid w:val="004B3B7A"/>
    <w:pPr>
      <w:pBdr>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94">
    <w:name w:val="xl194"/>
    <w:basedOn w:val="a5"/>
    <w:rsid w:val="004B3B7A"/>
    <w:pPr>
      <w:pBdr>
        <w:top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95">
    <w:name w:val="xl195"/>
    <w:basedOn w:val="a5"/>
    <w:rsid w:val="004B3B7A"/>
    <w:pPr>
      <w:pBdr>
        <w:top w:val="single" w:sz="4" w:space="0" w:color="auto"/>
        <w:left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96">
    <w:name w:val="xl196"/>
    <w:basedOn w:val="a5"/>
    <w:rsid w:val="004B3B7A"/>
    <w:pPr>
      <w:pBdr>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97">
    <w:name w:val="xl197"/>
    <w:basedOn w:val="a5"/>
    <w:rsid w:val="004B3B7A"/>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198">
    <w:name w:val="xl198"/>
    <w:basedOn w:val="a5"/>
    <w:rsid w:val="004B3B7A"/>
    <w:pPr>
      <w:pBdr>
        <w:top w:val="single" w:sz="4" w:space="0" w:color="auto"/>
        <w:left w:val="single" w:sz="4" w:space="0" w:color="auto"/>
        <w:right w:val="single" w:sz="4" w:space="0" w:color="auto"/>
      </w:pBdr>
      <w:shd w:val="clear" w:color="000000" w:fill="F4B084"/>
      <w:spacing w:before="100" w:beforeAutospacing="1" w:after="100" w:afterAutospacing="1"/>
      <w:jc w:val="center"/>
      <w:textAlignment w:val="center"/>
    </w:pPr>
    <w:rPr>
      <w:sz w:val="20"/>
      <w:szCs w:val="20"/>
    </w:rPr>
  </w:style>
  <w:style w:type="paragraph" w:customStyle="1" w:styleId="xl199">
    <w:name w:val="xl199"/>
    <w:basedOn w:val="a5"/>
    <w:rsid w:val="004B3B7A"/>
    <w:pPr>
      <w:pBdr>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sz w:val="20"/>
      <w:szCs w:val="20"/>
    </w:rPr>
  </w:style>
  <w:style w:type="paragraph" w:customStyle="1" w:styleId="xl200">
    <w:name w:val="xl200"/>
    <w:basedOn w:val="a5"/>
    <w:rsid w:val="004B3B7A"/>
    <w:pPr>
      <w:pBdr>
        <w:left w:val="single" w:sz="4" w:space="0" w:color="auto"/>
        <w:right w:val="single" w:sz="4" w:space="0" w:color="auto"/>
      </w:pBdr>
      <w:shd w:val="clear" w:color="000000" w:fill="FFE699"/>
      <w:spacing w:before="100" w:beforeAutospacing="1" w:after="100" w:afterAutospacing="1"/>
      <w:jc w:val="center"/>
      <w:textAlignment w:val="center"/>
    </w:pPr>
    <w:rPr>
      <w:color w:val="000000"/>
      <w:sz w:val="20"/>
      <w:szCs w:val="20"/>
    </w:rPr>
  </w:style>
  <w:style w:type="paragraph" w:customStyle="1" w:styleId="xl201">
    <w:name w:val="xl201"/>
    <w:basedOn w:val="a5"/>
    <w:rsid w:val="004B3B7A"/>
    <w:pPr>
      <w:pBdr>
        <w:top w:val="single" w:sz="4" w:space="0" w:color="auto"/>
        <w:left w:val="single" w:sz="4" w:space="0" w:color="auto"/>
        <w:right w:val="single" w:sz="4" w:space="0" w:color="auto"/>
      </w:pBdr>
      <w:shd w:val="clear" w:color="000000" w:fill="FFE699"/>
      <w:spacing w:before="100" w:beforeAutospacing="1" w:after="100" w:afterAutospacing="1"/>
      <w:jc w:val="center"/>
      <w:textAlignment w:val="center"/>
    </w:pPr>
    <w:rPr>
      <w:color w:val="000000"/>
    </w:rPr>
  </w:style>
  <w:style w:type="paragraph" w:customStyle="1" w:styleId="xl202">
    <w:name w:val="xl202"/>
    <w:basedOn w:val="a5"/>
    <w:rsid w:val="004B3B7A"/>
    <w:pPr>
      <w:pBdr>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color w:val="000000"/>
    </w:rPr>
  </w:style>
  <w:style w:type="paragraph" w:customStyle="1" w:styleId="xl203">
    <w:name w:val="xl203"/>
    <w:basedOn w:val="a5"/>
    <w:rsid w:val="004B3B7A"/>
    <w:pPr>
      <w:pBdr>
        <w:top w:val="single" w:sz="4" w:space="0" w:color="auto"/>
        <w:left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204">
    <w:name w:val="xl204"/>
    <w:basedOn w:val="a5"/>
    <w:rsid w:val="004B3B7A"/>
    <w:pPr>
      <w:pBdr>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205">
    <w:name w:val="xl205"/>
    <w:basedOn w:val="a5"/>
    <w:rsid w:val="004B3B7A"/>
    <w:pPr>
      <w:pBdr>
        <w:left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206">
    <w:name w:val="xl206"/>
    <w:basedOn w:val="a5"/>
    <w:rsid w:val="004B3B7A"/>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character" w:styleId="afffffffff0">
    <w:name w:val="Unresolved Mention"/>
    <w:basedOn w:val="a6"/>
    <w:uiPriority w:val="99"/>
    <w:semiHidden/>
    <w:unhideWhenUsed/>
    <w:rsid w:val="009820E6"/>
    <w:rPr>
      <w:color w:val="605E5C"/>
      <w:shd w:val="clear" w:color="auto" w:fill="E1DFDD"/>
    </w:rPr>
  </w:style>
  <w:style w:type="table" w:customStyle="1" w:styleId="TableNormal2">
    <w:name w:val="Table Normal2"/>
    <w:uiPriority w:val="2"/>
    <w:semiHidden/>
    <w:unhideWhenUsed/>
    <w:qFormat/>
    <w:rsid w:val="007E73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HTML">
    <w:name w:val="HTML Address"/>
    <w:basedOn w:val="a5"/>
    <w:link w:val="HTML0"/>
    <w:uiPriority w:val="99"/>
    <w:semiHidden/>
    <w:unhideWhenUsed/>
    <w:rsid w:val="00545AEC"/>
    <w:rPr>
      <w:i/>
      <w:iCs/>
    </w:rPr>
  </w:style>
  <w:style w:type="character" w:customStyle="1" w:styleId="HTML0">
    <w:name w:val="Адрес HTML Знак"/>
    <w:basedOn w:val="a6"/>
    <w:link w:val="HTML"/>
    <w:uiPriority w:val="99"/>
    <w:semiHidden/>
    <w:rsid w:val="00545AEC"/>
    <w:rPr>
      <w:rFonts w:ascii="Times New Roman" w:eastAsia="Times New Roman" w:hAnsi="Times New Roman" w:cs="Times New Roman"/>
      <w:i/>
      <w:iCs/>
      <w:sz w:val="24"/>
      <w:szCs w:val="24"/>
      <w:lang w:eastAsia="ru-RU"/>
    </w:rPr>
  </w:style>
  <w:style w:type="paragraph" w:styleId="afffffffff1">
    <w:name w:val="envelope address"/>
    <w:basedOn w:val="a5"/>
    <w:uiPriority w:val="99"/>
    <w:semiHidden/>
    <w:unhideWhenUsed/>
    <w:rsid w:val="00545AEC"/>
    <w:pPr>
      <w:framePr w:w="7920" w:h="1980" w:hRule="exact" w:hSpace="180" w:wrap="auto" w:hAnchor="page" w:xAlign="center" w:yAlign="bottom"/>
      <w:ind w:left="2880"/>
    </w:pPr>
    <w:rPr>
      <w:rFonts w:asciiTheme="majorHAnsi" w:eastAsiaTheme="majorEastAsia" w:hAnsiTheme="majorHAnsi" w:cstheme="majorBidi"/>
    </w:rPr>
  </w:style>
  <w:style w:type="paragraph" w:styleId="afffffffff2">
    <w:name w:val="Intense Quote"/>
    <w:basedOn w:val="a5"/>
    <w:next w:val="a5"/>
    <w:link w:val="afffffffff3"/>
    <w:uiPriority w:val="30"/>
    <w:qFormat/>
    <w:rsid w:val="00545AE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ffff3">
    <w:name w:val="Выделенная цитата Знак"/>
    <w:basedOn w:val="a6"/>
    <w:link w:val="afffffffff2"/>
    <w:uiPriority w:val="30"/>
    <w:rsid w:val="00545AEC"/>
    <w:rPr>
      <w:rFonts w:ascii="Times New Roman" w:eastAsia="Times New Roman" w:hAnsi="Times New Roman" w:cs="Times New Roman"/>
      <w:i/>
      <w:iCs/>
      <w:color w:val="4F81BD" w:themeColor="accent1"/>
      <w:sz w:val="24"/>
      <w:szCs w:val="24"/>
      <w:lang w:eastAsia="ru-RU"/>
    </w:rPr>
  </w:style>
  <w:style w:type="paragraph" w:styleId="afffffffff4">
    <w:name w:val="Date"/>
    <w:basedOn w:val="a5"/>
    <w:next w:val="a5"/>
    <w:link w:val="afffffffff5"/>
    <w:uiPriority w:val="99"/>
    <w:semiHidden/>
    <w:unhideWhenUsed/>
    <w:rsid w:val="00545AEC"/>
  </w:style>
  <w:style w:type="character" w:customStyle="1" w:styleId="afffffffff5">
    <w:name w:val="Дата Знак"/>
    <w:basedOn w:val="a6"/>
    <w:link w:val="afffffffff4"/>
    <w:uiPriority w:val="99"/>
    <w:semiHidden/>
    <w:rsid w:val="00545AEC"/>
    <w:rPr>
      <w:rFonts w:ascii="Times New Roman" w:eastAsia="Times New Roman" w:hAnsi="Times New Roman" w:cs="Times New Roman"/>
      <w:sz w:val="24"/>
      <w:szCs w:val="24"/>
      <w:lang w:eastAsia="ru-RU"/>
    </w:rPr>
  </w:style>
  <w:style w:type="paragraph" w:styleId="afffffffff6">
    <w:name w:val="Note Heading"/>
    <w:basedOn w:val="a5"/>
    <w:next w:val="a5"/>
    <w:link w:val="afffffffff7"/>
    <w:uiPriority w:val="99"/>
    <w:semiHidden/>
    <w:unhideWhenUsed/>
    <w:rsid w:val="00545AEC"/>
  </w:style>
  <w:style w:type="character" w:customStyle="1" w:styleId="afffffffff7">
    <w:name w:val="Заголовок записки Знак"/>
    <w:basedOn w:val="a6"/>
    <w:link w:val="afffffffff6"/>
    <w:uiPriority w:val="99"/>
    <w:semiHidden/>
    <w:rsid w:val="00545AEC"/>
    <w:rPr>
      <w:rFonts w:ascii="Times New Roman" w:eastAsia="Times New Roman" w:hAnsi="Times New Roman" w:cs="Times New Roman"/>
      <w:sz w:val="24"/>
      <w:szCs w:val="24"/>
      <w:lang w:eastAsia="ru-RU"/>
    </w:rPr>
  </w:style>
  <w:style w:type="paragraph" w:styleId="afffffffff8">
    <w:name w:val="toa heading"/>
    <w:basedOn w:val="a5"/>
    <w:next w:val="a5"/>
    <w:uiPriority w:val="99"/>
    <w:semiHidden/>
    <w:unhideWhenUsed/>
    <w:rsid w:val="00545AEC"/>
    <w:pPr>
      <w:spacing w:before="120"/>
    </w:pPr>
    <w:rPr>
      <w:rFonts w:asciiTheme="majorHAnsi" w:eastAsiaTheme="majorEastAsia" w:hAnsiTheme="majorHAnsi" w:cstheme="majorBidi"/>
      <w:b/>
      <w:bCs/>
    </w:rPr>
  </w:style>
  <w:style w:type="paragraph" w:styleId="afffffffff9">
    <w:name w:val="Body Text First Indent"/>
    <w:basedOn w:val="aff6"/>
    <w:link w:val="afffffffffa"/>
    <w:uiPriority w:val="99"/>
    <w:semiHidden/>
    <w:unhideWhenUsed/>
    <w:rsid w:val="00545AEC"/>
    <w:pPr>
      <w:suppressAutoHyphens w:val="0"/>
      <w:spacing w:after="0" w:line="240" w:lineRule="auto"/>
      <w:ind w:firstLine="360"/>
    </w:pPr>
    <w:rPr>
      <w:rFonts w:ascii="Times New Roman" w:hAnsi="Times New Roman" w:cs="Times New Roman"/>
      <w:sz w:val="24"/>
      <w:szCs w:val="24"/>
      <w:lang w:val="ru-RU" w:eastAsia="ru-RU" w:bidi="ar-SA"/>
    </w:rPr>
  </w:style>
  <w:style w:type="character" w:customStyle="1" w:styleId="afffffffffa">
    <w:name w:val="Красная строка Знак"/>
    <w:basedOn w:val="aff7"/>
    <w:link w:val="afffffffff9"/>
    <w:uiPriority w:val="99"/>
    <w:semiHidden/>
    <w:rsid w:val="00545AEC"/>
    <w:rPr>
      <w:rFonts w:ascii="Times New Roman" w:eastAsia="Times New Roman" w:hAnsi="Times New Roman" w:cs="Times New Roman"/>
      <w:sz w:val="24"/>
      <w:szCs w:val="24"/>
      <w:lang w:val="en-US" w:eastAsia="ru-RU" w:bidi="en-US"/>
    </w:rPr>
  </w:style>
  <w:style w:type="paragraph" w:styleId="2ff4">
    <w:name w:val="Body Text First Indent 2"/>
    <w:basedOn w:val="af2"/>
    <w:link w:val="2ff5"/>
    <w:uiPriority w:val="99"/>
    <w:semiHidden/>
    <w:unhideWhenUsed/>
    <w:rsid w:val="00545AEC"/>
    <w:pPr>
      <w:ind w:left="360" w:firstLine="360"/>
      <w:jc w:val="left"/>
    </w:pPr>
    <w:rPr>
      <w:sz w:val="24"/>
    </w:rPr>
  </w:style>
  <w:style w:type="character" w:customStyle="1" w:styleId="2ff5">
    <w:name w:val="Красная строка 2 Знак"/>
    <w:basedOn w:val="af3"/>
    <w:link w:val="2ff4"/>
    <w:uiPriority w:val="99"/>
    <w:semiHidden/>
    <w:rsid w:val="00545AEC"/>
    <w:rPr>
      <w:rFonts w:ascii="Times New Roman" w:eastAsia="Times New Roman" w:hAnsi="Times New Roman" w:cs="Times New Roman"/>
      <w:sz w:val="24"/>
      <w:szCs w:val="24"/>
      <w:lang w:eastAsia="ru-RU"/>
    </w:rPr>
  </w:style>
  <w:style w:type="paragraph" w:styleId="20">
    <w:name w:val="List Bullet 2"/>
    <w:basedOn w:val="a5"/>
    <w:uiPriority w:val="99"/>
    <w:semiHidden/>
    <w:unhideWhenUsed/>
    <w:rsid w:val="00545AEC"/>
    <w:pPr>
      <w:numPr>
        <w:numId w:val="23"/>
      </w:numPr>
      <w:contextualSpacing/>
    </w:pPr>
  </w:style>
  <w:style w:type="paragraph" w:styleId="30">
    <w:name w:val="List Bullet 3"/>
    <w:basedOn w:val="a5"/>
    <w:uiPriority w:val="99"/>
    <w:semiHidden/>
    <w:unhideWhenUsed/>
    <w:rsid w:val="00545AEC"/>
    <w:pPr>
      <w:numPr>
        <w:numId w:val="24"/>
      </w:numPr>
      <w:contextualSpacing/>
    </w:pPr>
  </w:style>
  <w:style w:type="paragraph" w:styleId="40">
    <w:name w:val="List Bullet 4"/>
    <w:basedOn w:val="a5"/>
    <w:uiPriority w:val="99"/>
    <w:semiHidden/>
    <w:unhideWhenUsed/>
    <w:rsid w:val="00545AEC"/>
    <w:pPr>
      <w:numPr>
        <w:numId w:val="25"/>
      </w:numPr>
      <w:contextualSpacing/>
    </w:pPr>
  </w:style>
  <w:style w:type="paragraph" w:styleId="50">
    <w:name w:val="List Bullet 5"/>
    <w:basedOn w:val="a5"/>
    <w:uiPriority w:val="99"/>
    <w:semiHidden/>
    <w:unhideWhenUsed/>
    <w:rsid w:val="00545AEC"/>
    <w:pPr>
      <w:numPr>
        <w:numId w:val="26"/>
      </w:numPr>
      <w:contextualSpacing/>
    </w:pPr>
  </w:style>
  <w:style w:type="paragraph" w:styleId="a">
    <w:name w:val="List Number"/>
    <w:basedOn w:val="a5"/>
    <w:uiPriority w:val="99"/>
    <w:semiHidden/>
    <w:unhideWhenUsed/>
    <w:rsid w:val="00545AEC"/>
    <w:pPr>
      <w:numPr>
        <w:numId w:val="27"/>
      </w:numPr>
      <w:contextualSpacing/>
    </w:pPr>
  </w:style>
  <w:style w:type="paragraph" w:styleId="2">
    <w:name w:val="List Number 2"/>
    <w:basedOn w:val="a5"/>
    <w:uiPriority w:val="99"/>
    <w:semiHidden/>
    <w:unhideWhenUsed/>
    <w:rsid w:val="00545AEC"/>
    <w:pPr>
      <w:numPr>
        <w:numId w:val="28"/>
      </w:numPr>
      <w:contextualSpacing/>
    </w:pPr>
  </w:style>
  <w:style w:type="paragraph" w:styleId="3">
    <w:name w:val="List Number 3"/>
    <w:basedOn w:val="a5"/>
    <w:uiPriority w:val="99"/>
    <w:semiHidden/>
    <w:unhideWhenUsed/>
    <w:rsid w:val="00545AEC"/>
    <w:pPr>
      <w:numPr>
        <w:numId w:val="29"/>
      </w:numPr>
      <w:contextualSpacing/>
    </w:pPr>
  </w:style>
  <w:style w:type="paragraph" w:styleId="4">
    <w:name w:val="List Number 4"/>
    <w:basedOn w:val="a5"/>
    <w:uiPriority w:val="99"/>
    <w:semiHidden/>
    <w:unhideWhenUsed/>
    <w:rsid w:val="00545AEC"/>
    <w:pPr>
      <w:numPr>
        <w:numId w:val="30"/>
      </w:numPr>
      <w:contextualSpacing/>
    </w:pPr>
  </w:style>
  <w:style w:type="paragraph" w:styleId="5">
    <w:name w:val="List Number 5"/>
    <w:basedOn w:val="a5"/>
    <w:uiPriority w:val="99"/>
    <w:semiHidden/>
    <w:unhideWhenUsed/>
    <w:rsid w:val="00545AEC"/>
    <w:pPr>
      <w:numPr>
        <w:numId w:val="31"/>
      </w:numPr>
      <w:contextualSpacing/>
    </w:pPr>
  </w:style>
  <w:style w:type="paragraph" w:styleId="2ff6">
    <w:name w:val="envelope return"/>
    <w:basedOn w:val="a5"/>
    <w:uiPriority w:val="99"/>
    <w:semiHidden/>
    <w:unhideWhenUsed/>
    <w:rsid w:val="00545AEC"/>
    <w:rPr>
      <w:rFonts w:asciiTheme="majorHAnsi" w:eastAsiaTheme="majorEastAsia" w:hAnsiTheme="majorHAnsi" w:cstheme="majorBidi"/>
      <w:sz w:val="20"/>
      <w:szCs w:val="20"/>
    </w:rPr>
  </w:style>
  <w:style w:type="paragraph" w:styleId="3f0">
    <w:name w:val="Body Text Indent 3"/>
    <w:basedOn w:val="a5"/>
    <w:link w:val="3f1"/>
    <w:uiPriority w:val="99"/>
    <w:semiHidden/>
    <w:unhideWhenUsed/>
    <w:rsid w:val="00545AEC"/>
    <w:pPr>
      <w:spacing w:after="120"/>
      <w:ind w:left="283"/>
    </w:pPr>
    <w:rPr>
      <w:sz w:val="16"/>
      <w:szCs w:val="16"/>
    </w:rPr>
  </w:style>
  <w:style w:type="character" w:customStyle="1" w:styleId="3f1">
    <w:name w:val="Основной текст с отступом 3 Знак"/>
    <w:basedOn w:val="a6"/>
    <w:link w:val="3f0"/>
    <w:uiPriority w:val="99"/>
    <w:semiHidden/>
    <w:rsid w:val="00545AEC"/>
    <w:rPr>
      <w:rFonts w:ascii="Times New Roman" w:eastAsia="Times New Roman" w:hAnsi="Times New Roman" w:cs="Times New Roman"/>
      <w:sz w:val="16"/>
      <w:szCs w:val="16"/>
      <w:lang w:eastAsia="ru-RU"/>
    </w:rPr>
  </w:style>
  <w:style w:type="paragraph" w:styleId="afffffffffb">
    <w:name w:val="Signature"/>
    <w:basedOn w:val="a5"/>
    <w:link w:val="afffffffffc"/>
    <w:uiPriority w:val="99"/>
    <w:semiHidden/>
    <w:unhideWhenUsed/>
    <w:rsid w:val="00545AEC"/>
    <w:pPr>
      <w:ind w:left="4252"/>
    </w:pPr>
  </w:style>
  <w:style w:type="character" w:customStyle="1" w:styleId="afffffffffc">
    <w:name w:val="Подпись Знак"/>
    <w:basedOn w:val="a6"/>
    <w:link w:val="afffffffffb"/>
    <w:uiPriority w:val="99"/>
    <w:semiHidden/>
    <w:rsid w:val="00545AEC"/>
    <w:rPr>
      <w:rFonts w:ascii="Times New Roman" w:eastAsia="Times New Roman" w:hAnsi="Times New Roman" w:cs="Times New Roman"/>
      <w:sz w:val="24"/>
      <w:szCs w:val="24"/>
      <w:lang w:eastAsia="ru-RU"/>
    </w:rPr>
  </w:style>
  <w:style w:type="paragraph" w:styleId="afffffffffd">
    <w:name w:val="Salutation"/>
    <w:basedOn w:val="a5"/>
    <w:next w:val="a5"/>
    <w:link w:val="afffffffffe"/>
    <w:uiPriority w:val="99"/>
    <w:semiHidden/>
    <w:unhideWhenUsed/>
    <w:rsid w:val="00545AEC"/>
  </w:style>
  <w:style w:type="character" w:customStyle="1" w:styleId="afffffffffe">
    <w:name w:val="Приветствие Знак"/>
    <w:basedOn w:val="a6"/>
    <w:link w:val="afffffffffd"/>
    <w:uiPriority w:val="99"/>
    <w:semiHidden/>
    <w:rsid w:val="00545AEC"/>
    <w:rPr>
      <w:rFonts w:ascii="Times New Roman" w:eastAsia="Times New Roman" w:hAnsi="Times New Roman" w:cs="Times New Roman"/>
      <w:sz w:val="24"/>
      <w:szCs w:val="24"/>
      <w:lang w:eastAsia="ru-RU"/>
    </w:rPr>
  </w:style>
  <w:style w:type="paragraph" w:styleId="affffffffff">
    <w:name w:val="List Continue"/>
    <w:basedOn w:val="a5"/>
    <w:uiPriority w:val="99"/>
    <w:semiHidden/>
    <w:unhideWhenUsed/>
    <w:rsid w:val="00545AEC"/>
    <w:pPr>
      <w:spacing w:after="120"/>
      <w:ind w:left="283"/>
      <w:contextualSpacing/>
    </w:pPr>
  </w:style>
  <w:style w:type="paragraph" w:styleId="3f2">
    <w:name w:val="List Continue 3"/>
    <w:basedOn w:val="a5"/>
    <w:uiPriority w:val="99"/>
    <w:semiHidden/>
    <w:unhideWhenUsed/>
    <w:rsid w:val="00545AEC"/>
    <w:pPr>
      <w:spacing w:after="120"/>
      <w:ind w:left="849"/>
      <w:contextualSpacing/>
    </w:pPr>
  </w:style>
  <w:style w:type="paragraph" w:styleId="4a">
    <w:name w:val="List Continue 4"/>
    <w:basedOn w:val="a5"/>
    <w:uiPriority w:val="99"/>
    <w:semiHidden/>
    <w:unhideWhenUsed/>
    <w:rsid w:val="00545AEC"/>
    <w:pPr>
      <w:spacing w:after="120"/>
      <w:ind w:left="1132"/>
      <w:contextualSpacing/>
    </w:pPr>
  </w:style>
  <w:style w:type="paragraph" w:styleId="58">
    <w:name w:val="List Continue 5"/>
    <w:basedOn w:val="a5"/>
    <w:uiPriority w:val="99"/>
    <w:semiHidden/>
    <w:unhideWhenUsed/>
    <w:rsid w:val="00545AEC"/>
    <w:pPr>
      <w:spacing w:after="120"/>
      <w:ind w:left="1415"/>
      <w:contextualSpacing/>
    </w:pPr>
  </w:style>
  <w:style w:type="paragraph" w:styleId="affffffffff0">
    <w:name w:val="Closing"/>
    <w:basedOn w:val="a5"/>
    <w:link w:val="affffffffff1"/>
    <w:uiPriority w:val="99"/>
    <w:semiHidden/>
    <w:unhideWhenUsed/>
    <w:rsid w:val="00545AEC"/>
    <w:pPr>
      <w:ind w:left="4252"/>
    </w:pPr>
  </w:style>
  <w:style w:type="character" w:customStyle="1" w:styleId="affffffffff1">
    <w:name w:val="Прощание Знак"/>
    <w:basedOn w:val="a6"/>
    <w:link w:val="affffffffff0"/>
    <w:uiPriority w:val="99"/>
    <w:semiHidden/>
    <w:rsid w:val="00545AEC"/>
    <w:rPr>
      <w:rFonts w:ascii="Times New Roman" w:eastAsia="Times New Roman" w:hAnsi="Times New Roman" w:cs="Times New Roman"/>
      <w:sz w:val="24"/>
      <w:szCs w:val="24"/>
      <w:lang w:eastAsia="ru-RU"/>
    </w:rPr>
  </w:style>
  <w:style w:type="paragraph" w:styleId="3f3">
    <w:name w:val="List 3"/>
    <w:basedOn w:val="a5"/>
    <w:uiPriority w:val="99"/>
    <w:semiHidden/>
    <w:unhideWhenUsed/>
    <w:rsid w:val="00545AEC"/>
    <w:pPr>
      <w:ind w:left="849" w:hanging="283"/>
      <w:contextualSpacing/>
    </w:pPr>
  </w:style>
  <w:style w:type="paragraph" w:styleId="4b">
    <w:name w:val="List 4"/>
    <w:basedOn w:val="a5"/>
    <w:uiPriority w:val="99"/>
    <w:semiHidden/>
    <w:unhideWhenUsed/>
    <w:rsid w:val="00545AEC"/>
    <w:pPr>
      <w:ind w:left="1132" w:hanging="283"/>
      <w:contextualSpacing/>
    </w:pPr>
  </w:style>
  <w:style w:type="paragraph" w:styleId="59">
    <w:name w:val="List 5"/>
    <w:basedOn w:val="a5"/>
    <w:uiPriority w:val="99"/>
    <w:semiHidden/>
    <w:unhideWhenUsed/>
    <w:rsid w:val="00545AEC"/>
    <w:pPr>
      <w:ind w:left="1415" w:hanging="283"/>
      <w:contextualSpacing/>
    </w:pPr>
  </w:style>
  <w:style w:type="paragraph" w:styleId="affffffffff2">
    <w:name w:val="Bibliography"/>
    <w:basedOn w:val="a5"/>
    <w:next w:val="a5"/>
    <w:uiPriority w:val="37"/>
    <w:semiHidden/>
    <w:unhideWhenUsed/>
    <w:rsid w:val="00545AEC"/>
  </w:style>
  <w:style w:type="paragraph" w:styleId="HTML1">
    <w:name w:val="HTML Preformatted"/>
    <w:basedOn w:val="a5"/>
    <w:link w:val="HTML2"/>
    <w:uiPriority w:val="99"/>
    <w:semiHidden/>
    <w:unhideWhenUsed/>
    <w:rsid w:val="00545AEC"/>
    <w:rPr>
      <w:rFonts w:ascii="Consolas" w:hAnsi="Consolas"/>
      <w:sz w:val="20"/>
      <w:szCs w:val="20"/>
    </w:rPr>
  </w:style>
  <w:style w:type="character" w:customStyle="1" w:styleId="HTML2">
    <w:name w:val="Стандартный HTML Знак"/>
    <w:basedOn w:val="a6"/>
    <w:link w:val="HTML1"/>
    <w:uiPriority w:val="99"/>
    <w:semiHidden/>
    <w:rsid w:val="00545AEC"/>
    <w:rPr>
      <w:rFonts w:ascii="Consolas" w:eastAsia="Times New Roman" w:hAnsi="Consolas" w:cs="Times New Roman"/>
      <w:sz w:val="20"/>
      <w:szCs w:val="20"/>
      <w:lang w:eastAsia="ru-RU"/>
    </w:rPr>
  </w:style>
  <w:style w:type="paragraph" w:styleId="affffffffff3">
    <w:name w:val="table of authorities"/>
    <w:basedOn w:val="a5"/>
    <w:next w:val="a5"/>
    <w:uiPriority w:val="99"/>
    <w:semiHidden/>
    <w:unhideWhenUsed/>
    <w:rsid w:val="00545AEC"/>
    <w:pPr>
      <w:ind w:left="240" w:hanging="240"/>
    </w:pPr>
  </w:style>
  <w:style w:type="paragraph" w:styleId="affffffffff4">
    <w:name w:val="macro"/>
    <w:link w:val="affffffffff5"/>
    <w:uiPriority w:val="99"/>
    <w:semiHidden/>
    <w:unhideWhenUsed/>
    <w:rsid w:val="00545AE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ru-RU"/>
    </w:rPr>
  </w:style>
  <w:style w:type="character" w:customStyle="1" w:styleId="affffffffff5">
    <w:name w:val="Текст макроса Знак"/>
    <w:basedOn w:val="a6"/>
    <w:link w:val="affffffffff4"/>
    <w:uiPriority w:val="99"/>
    <w:semiHidden/>
    <w:rsid w:val="00545AEC"/>
    <w:rPr>
      <w:rFonts w:ascii="Consolas" w:eastAsia="Times New Roman" w:hAnsi="Consolas" w:cs="Times New Roman"/>
      <w:sz w:val="20"/>
      <w:szCs w:val="20"/>
      <w:lang w:eastAsia="ru-RU"/>
    </w:rPr>
  </w:style>
  <w:style w:type="paragraph" w:styleId="affffffffff6">
    <w:name w:val="Block Text"/>
    <w:basedOn w:val="a5"/>
    <w:uiPriority w:val="99"/>
    <w:semiHidden/>
    <w:unhideWhenUsed/>
    <w:rsid w:val="00545AE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2ff7">
    <w:name w:val="Quote"/>
    <w:basedOn w:val="a5"/>
    <w:next w:val="a5"/>
    <w:link w:val="2ff8"/>
    <w:uiPriority w:val="29"/>
    <w:qFormat/>
    <w:rsid w:val="00545AEC"/>
    <w:pPr>
      <w:spacing w:before="200" w:after="160"/>
      <w:ind w:left="864" w:right="864"/>
      <w:jc w:val="center"/>
    </w:pPr>
    <w:rPr>
      <w:i/>
      <w:iCs/>
      <w:color w:val="404040" w:themeColor="text1" w:themeTint="BF"/>
    </w:rPr>
  </w:style>
  <w:style w:type="character" w:customStyle="1" w:styleId="2ff8">
    <w:name w:val="Цитата 2 Знак"/>
    <w:basedOn w:val="a6"/>
    <w:link w:val="2ff7"/>
    <w:uiPriority w:val="29"/>
    <w:rsid w:val="00545AEC"/>
    <w:rPr>
      <w:rFonts w:ascii="Times New Roman" w:eastAsia="Times New Roman" w:hAnsi="Times New Roman" w:cs="Times New Roman"/>
      <w:i/>
      <w:iCs/>
      <w:color w:val="404040" w:themeColor="text1" w:themeTint="BF"/>
      <w:sz w:val="24"/>
      <w:szCs w:val="24"/>
      <w:lang w:eastAsia="ru-RU"/>
    </w:rPr>
  </w:style>
  <w:style w:type="paragraph" w:styleId="affffffffff7">
    <w:name w:val="Message Header"/>
    <w:basedOn w:val="a5"/>
    <w:link w:val="affffffffff8"/>
    <w:uiPriority w:val="99"/>
    <w:semiHidden/>
    <w:unhideWhenUsed/>
    <w:rsid w:val="00545AE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ffff8">
    <w:name w:val="Шапка Знак"/>
    <w:basedOn w:val="a6"/>
    <w:link w:val="affffffffff7"/>
    <w:uiPriority w:val="99"/>
    <w:semiHidden/>
    <w:rsid w:val="00545AEC"/>
    <w:rPr>
      <w:rFonts w:asciiTheme="majorHAnsi" w:eastAsiaTheme="majorEastAsia" w:hAnsiTheme="majorHAnsi" w:cstheme="majorBidi"/>
      <w:sz w:val="24"/>
      <w:szCs w:val="24"/>
      <w:shd w:val="pct20" w:color="auto" w:fill="auto"/>
      <w:lang w:eastAsia="ru-RU"/>
    </w:rPr>
  </w:style>
  <w:style w:type="paragraph" w:styleId="affffffffff9">
    <w:name w:val="E-mail Signature"/>
    <w:basedOn w:val="a5"/>
    <w:link w:val="affffffffffa"/>
    <w:uiPriority w:val="99"/>
    <w:semiHidden/>
    <w:unhideWhenUsed/>
    <w:rsid w:val="00545AEC"/>
  </w:style>
  <w:style w:type="character" w:customStyle="1" w:styleId="affffffffffa">
    <w:name w:val="Электронная подпись Знак"/>
    <w:basedOn w:val="a6"/>
    <w:link w:val="affffffffff9"/>
    <w:uiPriority w:val="99"/>
    <w:semiHidden/>
    <w:rsid w:val="00545AEC"/>
    <w:rPr>
      <w:rFonts w:ascii="Times New Roman" w:eastAsia="Times New Roman" w:hAnsi="Times New Roman" w:cs="Times New Roman"/>
      <w:sz w:val="24"/>
      <w:szCs w:val="24"/>
      <w:lang w:eastAsia="ru-RU"/>
    </w:rPr>
  </w:style>
  <w:style w:type="paragraph" w:customStyle="1" w:styleId="xl207">
    <w:name w:val="xl207"/>
    <w:basedOn w:val="a5"/>
    <w:rsid w:val="0087137F"/>
    <w:pPr>
      <w:pBdr>
        <w:top w:val="single" w:sz="4" w:space="0" w:color="auto"/>
        <w:left w:val="single" w:sz="4" w:space="0" w:color="auto"/>
        <w:right w:val="single" w:sz="4" w:space="0" w:color="auto"/>
      </w:pBdr>
      <w:shd w:val="clear" w:color="000000" w:fill="00B050"/>
      <w:spacing w:before="100" w:beforeAutospacing="1" w:after="100" w:afterAutospacing="1"/>
      <w:jc w:val="center"/>
      <w:textAlignment w:val="center"/>
    </w:pPr>
    <w:rPr>
      <w:sz w:val="20"/>
      <w:szCs w:val="20"/>
    </w:rPr>
  </w:style>
  <w:style w:type="paragraph" w:customStyle="1" w:styleId="xl208">
    <w:name w:val="xl208"/>
    <w:basedOn w:val="a5"/>
    <w:rsid w:val="0087137F"/>
    <w:pPr>
      <w:pBdr>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sz w:val="20"/>
      <w:szCs w:val="20"/>
    </w:rPr>
  </w:style>
  <w:style w:type="paragraph" w:customStyle="1" w:styleId="xl209">
    <w:name w:val="xl209"/>
    <w:basedOn w:val="a5"/>
    <w:rsid w:val="0087137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textAlignment w:val="center"/>
    </w:pPr>
    <w:rPr>
      <w:color w:val="000000"/>
      <w:sz w:val="20"/>
      <w:szCs w:val="20"/>
    </w:rPr>
  </w:style>
  <w:style w:type="paragraph" w:customStyle="1" w:styleId="xl210">
    <w:name w:val="xl210"/>
    <w:basedOn w:val="a5"/>
    <w:rsid w:val="0087137F"/>
    <w:pPr>
      <w:pBdr>
        <w:top w:val="single" w:sz="4" w:space="0" w:color="auto"/>
        <w:left w:val="single" w:sz="4" w:space="0" w:color="auto"/>
        <w:bottom w:val="single" w:sz="8" w:space="0" w:color="auto"/>
        <w:right w:val="single" w:sz="4" w:space="0" w:color="auto"/>
      </w:pBdr>
      <w:shd w:val="clear" w:color="000000" w:fill="FFCC99"/>
      <w:spacing w:before="100" w:beforeAutospacing="1" w:after="100" w:afterAutospacing="1"/>
    </w:pPr>
    <w:rPr>
      <w:sz w:val="20"/>
      <w:szCs w:val="20"/>
    </w:rPr>
  </w:style>
  <w:style w:type="paragraph" w:customStyle="1" w:styleId="xl211">
    <w:name w:val="xl211"/>
    <w:basedOn w:val="a5"/>
    <w:rsid w:val="0087137F"/>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jc w:val="center"/>
      <w:textAlignment w:val="center"/>
    </w:pPr>
    <w:rPr>
      <w:sz w:val="20"/>
      <w:szCs w:val="20"/>
    </w:rPr>
  </w:style>
  <w:style w:type="paragraph" w:customStyle="1" w:styleId="xl212">
    <w:name w:val="xl212"/>
    <w:basedOn w:val="a5"/>
    <w:rsid w:val="0087137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3">
    <w:name w:val="xl213"/>
    <w:basedOn w:val="a5"/>
    <w:rsid w:val="0087137F"/>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pPr>
    <w:rPr>
      <w:sz w:val="20"/>
      <w:szCs w:val="20"/>
    </w:rPr>
  </w:style>
  <w:style w:type="paragraph" w:customStyle="1" w:styleId="xl214">
    <w:name w:val="xl214"/>
    <w:basedOn w:val="a5"/>
    <w:rsid w:val="0087137F"/>
    <w:pPr>
      <w:spacing w:before="100" w:beforeAutospacing="1" w:after="100" w:afterAutospacing="1"/>
    </w:pPr>
    <w:rPr>
      <w:sz w:val="20"/>
      <w:szCs w:val="20"/>
    </w:rPr>
  </w:style>
  <w:style w:type="paragraph" w:customStyle="1" w:styleId="xl215">
    <w:name w:val="xl215"/>
    <w:basedOn w:val="a5"/>
    <w:rsid w:val="0087137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16">
    <w:name w:val="xl216"/>
    <w:basedOn w:val="a5"/>
    <w:rsid w:val="0087137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table" w:customStyle="1" w:styleId="TableNormal3">
    <w:name w:val="Table Normal3"/>
    <w:uiPriority w:val="2"/>
    <w:semiHidden/>
    <w:unhideWhenUsed/>
    <w:qFormat/>
    <w:rsid w:val="005851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1b">
    <w:name w:val="Заголовок 1 Знак1"/>
    <w:aliases w:val="Заголовок 1 Знак Знак Знак2,Заголовок 1 Знак Знак Знак Знак1"/>
    <w:basedOn w:val="a6"/>
    <w:rsid w:val="005B60EF"/>
    <w:rPr>
      <w:rFonts w:asciiTheme="majorHAnsi" w:eastAsiaTheme="majorEastAsia" w:hAnsiTheme="majorHAnsi" w:cstheme="majorBidi"/>
      <w:color w:val="365F91" w:themeColor="accent1" w:themeShade="BF"/>
      <w:sz w:val="32"/>
      <w:szCs w:val="32"/>
      <w:lang w:eastAsia="ru-RU"/>
    </w:rPr>
  </w:style>
  <w:style w:type="character" w:customStyle="1" w:styleId="410">
    <w:name w:val="Заголовок 4 Знак1"/>
    <w:aliases w:val="Таб Знак1"/>
    <w:basedOn w:val="a6"/>
    <w:semiHidden/>
    <w:rsid w:val="005B60EF"/>
    <w:rPr>
      <w:rFonts w:asciiTheme="majorHAnsi" w:eastAsiaTheme="majorEastAsia" w:hAnsiTheme="majorHAnsi" w:cstheme="majorBidi"/>
      <w:i/>
      <w:iCs/>
      <w:color w:val="365F91" w:themeColor="accent1" w:themeShade="BF"/>
      <w:sz w:val="24"/>
      <w:szCs w:val="24"/>
      <w:lang w:eastAsia="ru-RU"/>
    </w:rPr>
  </w:style>
  <w:style w:type="character" w:customStyle="1" w:styleId="610">
    <w:name w:val="Заголовок 6 Знак1"/>
    <w:aliases w:val="Заголовок таб. Знак1"/>
    <w:basedOn w:val="a6"/>
    <w:uiPriority w:val="9"/>
    <w:semiHidden/>
    <w:rsid w:val="005B60EF"/>
    <w:rPr>
      <w:rFonts w:asciiTheme="majorHAnsi" w:eastAsiaTheme="majorEastAsia" w:hAnsiTheme="majorHAnsi" w:cstheme="majorBidi"/>
      <w:color w:val="243F60" w:themeColor="accent1" w:themeShade="7F"/>
      <w:sz w:val="24"/>
      <w:szCs w:val="24"/>
      <w:lang w:eastAsia="ru-RU"/>
    </w:rPr>
  </w:style>
  <w:style w:type="character" w:customStyle="1" w:styleId="710">
    <w:name w:val="Заголовок 7 Знак1"/>
    <w:aliases w:val="Заголовок x.x Знак1"/>
    <w:basedOn w:val="a6"/>
    <w:uiPriority w:val="9"/>
    <w:semiHidden/>
    <w:rsid w:val="005B60EF"/>
    <w:rPr>
      <w:rFonts w:asciiTheme="majorHAnsi" w:eastAsiaTheme="majorEastAsia" w:hAnsiTheme="majorHAnsi" w:cstheme="majorBidi"/>
      <w:i/>
      <w:iCs/>
      <w:color w:val="243F60" w:themeColor="accent1" w:themeShade="7F"/>
      <w:sz w:val="24"/>
      <w:szCs w:val="24"/>
      <w:lang w:eastAsia="ru-RU"/>
    </w:rPr>
  </w:style>
  <w:style w:type="character" w:customStyle="1" w:styleId="1fff7">
    <w:name w:val="Заголовок Знак1"/>
    <w:aliases w:val="Рис. Знак1"/>
    <w:basedOn w:val="a6"/>
    <w:rsid w:val="005B60EF"/>
    <w:rPr>
      <w:rFonts w:asciiTheme="majorHAnsi" w:eastAsiaTheme="majorEastAsia" w:hAnsiTheme="majorHAnsi" w:cstheme="majorBidi"/>
      <w:spacing w:val="-10"/>
      <w:kern w:val="28"/>
      <w:sz w:val="56"/>
      <w:szCs w:val="56"/>
      <w:lang w:eastAsia="ru-RU"/>
    </w:rPr>
  </w:style>
  <w:style w:type="character" w:customStyle="1" w:styleId="1fff8">
    <w:name w:val="Текст примечания Знак1"/>
    <w:basedOn w:val="a6"/>
    <w:uiPriority w:val="99"/>
    <w:semiHidden/>
    <w:rsid w:val="005B60EF"/>
    <w:rPr>
      <w:rFonts w:ascii="Times New Roman" w:eastAsia="Times New Roman" w:hAnsi="Times New Roman" w:cs="Times New Roman"/>
      <w:sz w:val="20"/>
      <w:szCs w:val="20"/>
      <w:lang w:eastAsia="ru-RU"/>
    </w:rPr>
  </w:style>
  <w:style w:type="character" w:customStyle="1" w:styleId="810">
    <w:name w:val="Заголовок 8 Знак1"/>
    <w:basedOn w:val="a6"/>
    <w:semiHidden/>
    <w:rsid w:val="005B60EF"/>
    <w:rPr>
      <w:rFonts w:asciiTheme="majorHAnsi" w:eastAsiaTheme="majorEastAsia" w:hAnsiTheme="majorHAnsi" w:cstheme="majorBidi"/>
      <w:color w:val="272727" w:themeColor="text1" w:themeTint="D8"/>
      <w:sz w:val="21"/>
      <w:szCs w:val="21"/>
      <w:lang w:eastAsia="ru-RU"/>
    </w:rPr>
  </w:style>
  <w:style w:type="character" w:customStyle="1" w:styleId="910">
    <w:name w:val="Заголовок 9 Знак1"/>
    <w:basedOn w:val="a6"/>
    <w:semiHidden/>
    <w:rsid w:val="005B60EF"/>
    <w:rPr>
      <w:rFonts w:asciiTheme="majorHAnsi" w:eastAsiaTheme="majorEastAsia" w:hAnsiTheme="majorHAnsi" w:cstheme="majorBidi"/>
      <w:i/>
      <w:iCs/>
      <w:color w:val="272727" w:themeColor="text1" w:themeTint="D8"/>
      <w:sz w:val="21"/>
      <w:szCs w:val="21"/>
      <w:lang w:eastAsia="ru-RU"/>
    </w:rPr>
  </w:style>
  <w:style w:type="character" w:customStyle="1" w:styleId="1fff9">
    <w:name w:val="Основной текст с отступом Знак1"/>
    <w:basedOn w:val="a6"/>
    <w:semiHidden/>
    <w:rsid w:val="005B60EF"/>
    <w:rPr>
      <w:rFonts w:ascii="Times New Roman" w:eastAsia="Times New Roman" w:hAnsi="Times New Roman" w:cs="Times New Roman"/>
      <w:sz w:val="24"/>
      <w:szCs w:val="24"/>
      <w:lang w:eastAsia="ru-RU"/>
    </w:rPr>
  </w:style>
  <w:style w:type="character" w:customStyle="1" w:styleId="1fffa">
    <w:name w:val="Тема примечания Знак1"/>
    <w:basedOn w:val="1fff8"/>
    <w:uiPriority w:val="99"/>
    <w:semiHidden/>
    <w:rsid w:val="005B60EF"/>
    <w:rPr>
      <w:rFonts w:ascii="Times New Roman" w:eastAsia="Times New Roman" w:hAnsi="Times New Roman" w:cs="Times New Roman"/>
      <w:b/>
      <w:bCs/>
      <w:sz w:val="20"/>
      <w:szCs w:val="20"/>
      <w:lang w:eastAsia="ru-RU"/>
    </w:rPr>
  </w:style>
  <w:style w:type="character" w:customStyle="1" w:styleId="1fffb">
    <w:name w:val="Текст концевой сноски Знак1"/>
    <w:basedOn w:val="a6"/>
    <w:semiHidden/>
    <w:rsid w:val="005B60EF"/>
    <w:rPr>
      <w:rFonts w:ascii="Times New Roman" w:eastAsia="Times New Roman" w:hAnsi="Times New Roman" w:cs="Times New Roman"/>
      <w:sz w:val="20"/>
      <w:szCs w:val="20"/>
      <w:lang w:eastAsia="ru-RU"/>
    </w:rPr>
  </w:style>
  <w:style w:type="character" w:customStyle="1" w:styleId="1fffc">
    <w:name w:val="Текст сноски Знак1"/>
    <w:basedOn w:val="a6"/>
    <w:uiPriority w:val="99"/>
    <w:semiHidden/>
    <w:rsid w:val="005B60EF"/>
    <w:rPr>
      <w:rFonts w:ascii="Times New Roman" w:eastAsia="Times New Roman" w:hAnsi="Times New Roman" w:cs="Times New Roman"/>
      <w:sz w:val="20"/>
      <w:szCs w:val="20"/>
      <w:lang w:eastAsia="ru-RU"/>
    </w:rPr>
  </w:style>
  <w:style w:type="character" w:customStyle="1" w:styleId="211">
    <w:name w:val="Основной текст с отступом 2 Знак1"/>
    <w:basedOn w:val="a6"/>
    <w:semiHidden/>
    <w:rsid w:val="005B60EF"/>
    <w:rPr>
      <w:rFonts w:ascii="Times New Roman" w:eastAsia="Times New Roman" w:hAnsi="Times New Roman" w:cs="Times New Roman"/>
      <w:sz w:val="24"/>
      <w:szCs w:val="24"/>
      <w:lang w:eastAsia="ru-RU"/>
    </w:rPr>
  </w:style>
  <w:style w:type="character" w:customStyle="1" w:styleId="83">
    <w:name w:val="Основной текст + 8"/>
    <w:aliases w:val="5 pt"/>
    <w:basedOn w:val="afff3"/>
    <w:rsid w:val="005B60EF"/>
    <w:rPr>
      <w:rFonts w:ascii="Calibri" w:eastAsia="Calibri" w:hAnsi="Calibri" w:cs="Calibri"/>
      <w:b w:val="0"/>
      <w:bCs w:val="0"/>
      <w:i w:val="0"/>
      <w:iCs w:val="0"/>
      <w:smallCaps w:val="0"/>
      <w:strike w:val="0"/>
      <w:dstrike w:val="0"/>
      <w:color w:val="000000"/>
      <w:spacing w:val="0"/>
      <w:w w:val="100"/>
      <w:position w:val="0"/>
      <w:sz w:val="63"/>
      <w:szCs w:val="63"/>
      <w:u w:val="none"/>
      <w:effect w:val="none"/>
      <w:shd w:val="clear" w:color="auto" w:fill="FFFFFF"/>
      <w:lang w:eastAsia="ru-RU"/>
    </w:rPr>
  </w:style>
  <w:style w:type="character" w:customStyle="1" w:styleId="8pt0">
    <w:name w:val="Основной текст + 8 pt"/>
    <w:aliases w:val="Полужирный"/>
    <w:basedOn w:val="afff3"/>
    <w:rsid w:val="005B60EF"/>
    <w:rPr>
      <w:rFonts w:ascii="Consolas" w:eastAsia="Consolas" w:hAnsi="Consolas" w:cs="Consolas"/>
      <w:b/>
      <w:bCs/>
      <w:i w:val="0"/>
      <w:iCs w:val="0"/>
      <w:smallCaps w:val="0"/>
      <w:strike w:val="0"/>
      <w:dstrike w:val="0"/>
      <w:color w:val="000000"/>
      <w:spacing w:val="0"/>
      <w:w w:val="100"/>
      <w:position w:val="0"/>
      <w:sz w:val="12"/>
      <w:szCs w:val="12"/>
      <w:u w:val="none"/>
      <w:effect w:val="none"/>
      <w:shd w:val="clear" w:color="auto" w:fill="FFFFFF"/>
      <w:lang w:val="ru-RU" w:eastAsia="ru-RU"/>
    </w:rPr>
  </w:style>
  <w:style w:type="character" w:customStyle="1" w:styleId="ArialUnicodeMS">
    <w:name w:val="Основной текст + Arial Unicode MS"/>
    <w:aliases w:val="11 pt,Курсив"/>
    <w:basedOn w:val="afff3"/>
    <w:rsid w:val="005B60EF"/>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shd w:val="clear" w:color="auto" w:fill="FFFFFF"/>
      <w:lang w:val="ru-RU" w:eastAsia="ru-RU"/>
    </w:rPr>
  </w:style>
  <w:style w:type="character" w:customStyle="1" w:styleId="Calibri">
    <w:name w:val="Основной текст + Calibri"/>
    <w:aliases w:val="7.5 pt"/>
    <w:basedOn w:val="afff3"/>
    <w:rsid w:val="005B60EF"/>
    <w:rPr>
      <w:rFonts w:ascii="Calibri" w:eastAsia="Calibri" w:hAnsi="Calibri" w:cs="Calibri"/>
      <w:b w:val="0"/>
      <w:bCs w:val="0"/>
      <w:i w:val="0"/>
      <w:iCs w:val="0"/>
      <w:smallCaps w:val="0"/>
      <w:strike w:val="0"/>
      <w:dstrike w:val="0"/>
      <w:color w:val="000000"/>
      <w:spacing w:val="0"/>
      <w:w w:val="100"/>
      <w:position w:val="0"/>
      <w:sz w:val="14"/>
      <w:szCs w:val="14"/>
      <w:u w:val="none"/>
      <w:effect w:val="none"/>
      <w:shd w:val="clear" w:color="auto" w:fill="FFFFFF"/>
      <w:lang w:val="en-US" w:eastAsia="ru-RU"/>
    </w:rPr>
  </w:style>
  <w:style w:type="character" w:customStyle="1" w:styleId="212">
    <w:name w:val="Основной текст 2 Знак1"/>
    <w:basedOn w:val="a6"/>
    <w:uiPriority w:val="99"/>
    <w:semiHidden/>
    <w:rsid w:val="005B60EF"/>
    <w:rPr>
      <w:rFonts w:ascii="Times New Roman" w:eastAsia="Times New Roman" w:hAnsi="Times New Roman" w:cs="Times New Roman"/>
      <w:sz w:val="24"/>
      <w:szCs w:val="24"/>
      <w:lang w:eastAsia="ru-RU"/>
    </w:rPr>
  </w:style>
  <w:style w:type="character" w:customStyle="1" w:styleId="311">
    <w:name w:val="Основной текст 3 Знак1"/>
    <w:basedOn w:val="a6"/>
    <w:uiPriority w:val="99"/>
    <w:semiHidden/>
    <w:rsid w:val="005B60EF"/>
    <w:rPr>
      <w:rFonts w:ascii="Times New Roman" w:eastAsia="Times New Roman" w:hAnsi="Times New Roman" w:cs="Times New Roman"/>
      <w:sz w:val="16"/>
      <w:szCs w:val="16"/>
      <w:lang w:eastAsia="ru-RU"/>
    </w:rPr>
  </w:style>
  <w:style w:type="character" w:customStyle="1" w:styleId="1fffd">
    <w:name w:val="Схема документа Знак1"/>
    <w:basedOn w:val="a6"/>
    <w:uiPriority w:val="99"/>
    <w:semiHidden/>
    <w:rsid w:val="005B60EF"/>
    <w:rPr>
      <w:rFonts w:ascii="Segoe UI" w:eastAsia="Times New Roman" w:hAnsi="Segoe UI" w:cs="Segoe UI"/>
      <w:sz w:val="16"/>
      <w:szCs w:val="16"/>
      <w:lang w:eastAsia="ru-RU"/>
    </w:rPr>
  </w:style>
  <w:style w:type="character" w:customStyle="1" w:styleId="1fffe">
    <w:name w:val="Текст Знак1"/>
    <w:basedOn w:val="a6"/>
    <w:semiHidden/>
    <w:rsid w:val="005B60EF"/>
    <w:rPr>
      <w:rFonts w:ascii="Consolas" w:eastAsia="Times New Roman" w:hAnsi="Consolas" w:cs="Times New Roman"/>
      <w:sz w:val="21"/>
      <w:szCs w:val="21"/>
      <w:lang w:eastAsia="ru-RU"/>
    </w:rPr>
  </w:style>
  <w:style w:type="character" w:customStyle="1" w:styleId="1ffff">
    <w:name w:val="Выделенная цитата Знак1"/>
    <w:basedOn w:val="a6"/>
    <w:uiPriority w:val="30"/>
    <w:rsid w:val="005B60EF"/>
    <w:rPr>
      <w:rFonts w:ascii="Times New Roman" w:eastAsia="Times New Roman" w:hAnsi="Times New Roman" w:cs="Times New Roman"/>
      <w:i/>
      <w:iCs/>
      <w:color w:val="4F81BD" w:themeColor="accent1"/>
      <w:sz w:val="24"/>
      <w:szCs w:val="24"/>
      <w:lang w:eastAsia="ru-RU"/>
    </w:rPr>
  </w:style>
  <w:style w:type="character" w:customStyle="1" w:styleId="1ffff0">
    <w:name w:val="Дата Знак1"/>
    <w:basedOn w:val="a6"/>
    <w:uiPriority w:val="99"/>
    <w:semiHidden/>
    <w:rsid w:val="005B60EF"/>
    <w:rPr>
      <w:rFonts w:ascii="Times New Roman" w:eastAsia="Times New Roman" w:hAnsi="Times New Roman" w:cs="Times New Roman"/>
      <w:sz w:val="24"/>
      <w:szCs w:val="24"/>
      <w:lang w:eastAsia="ru-RU"/>
    </w:rPr>
  </w:style>
  <w:style w:type="character" w:customStyle="1" w:styleId="1ffff1">
    <w:name w:val="Заголовок записки Знак1"/>
    <w:basedOn w:val="a6"/>
    <w:uiPriority w:val="99"/>
    <w:semiHidden/>
    <w:rsid w:val="005B60EF"/>
    <w:rPr>
      <w:rFonts w:ascii="Times New Roman" w:eastAsia="Times New Roman" w:hAnsi="Times New Roman" w:cs="Times New Roman"/>
      <w:sz w:val="24"/>
      <w:szCs w:val="24"/>
      <w:lang w:eastAsia="ru-RU"/>
    </w:rPr>
  </w:style>
  <w:style w:type="character" w:customStyle="1" w:styleId="1ffff2">
    <w:name w:val="Красная строка Знак1"/>
    <w:basedOn w:val="aff7"/>
    <w:uiPriority w:val="99"/>
    <w:semiHidden/>
    <w:rsid w:val="005B60EF"/>
    <w:rPr>
      <w:rFonts w:ascii="Times New Roman" w:eastAsia="Times New Roman" w:hAnsi="Times New Roman" w:cs="Times New Roman"/>
      <w:sz w:val="24"/>
      <w:szCs w:val="24"/>
      <w:lang w:val="en-US" w:eastAsia="ru-RU" w:bidi="en-US"/>
    </w:rPr>
  </w:style>
  <w:style w:type="character" w:customStyle="1" w:styleId="213">
    <w:name w:val="Красная строка 2 Знак1"/>
    <w:basedOn w:val="af3"/>
    <w:uiPriority w:val="99"/>
    <w:semiHidden/>
    <w:rsid w:val="005B60E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6"/>
    <w:uiPriority w:val="99"/>
    <w:semiHidden/>
    <w:rsid w:val="005B60EF"/>
    <w:rPr>
      <w:rFonts w:ascii="Times New Roman" w:eastAsia="Times New Roman" w:hAnsi="Times New Roman" w:cs="Times New Roman"/>
      <w:sz w:val="16"/>
      <w:szCs w:val="16"/>
      <w:lang w:eastAsia="ru-RU"/>
    </w:rPr>
  </w:style>
  <w:style w:type="character" w:customStyle="1" w:styleId="1ffff3">
    <w:name w:val="Подпись Знак1"/>
    <w:basedOn w:val="a6"/>
    <w:uiPriority w:val="99"/>
    <w:semiHidden/>
    <w:rsid w:val="005B60EF"/>
    <w:rPr>
      <w:rFonts w:ascii="Times New Roman" w:eastAsia="Times New Roman" w:hAnsi="Times New Roman" w:cs="Times New Roman"/>
      <w:sz w:val="24"/>
      <w:szCs w:val="24"/>
      <w:lang w:eastAsia="ru-RU"/>
    </w:rPr>
  </w:style>
  <w:style w:type="character" w:customStyle="1" w:styleId="1ffff4">
    <w:name w:val="Приветствие Знак1"/>
    <w:basedOn w:val="a6"/>
    <w:uiPriority w:val="99"/>
    <w:semiHidden/>
    <w:rsid w:val="005B60EF"/>
    <w:rPr>
      <w:rFonts w:ascii="Times New Roman" w:eastAsia="Times New Roman" w:hAnsi="Times New Roman" w:cs="Times New Roman"/>
      <w:sz w:val="24"/>
      <w:szCs w:val="24"/>
      <w:lang w:eastAsia="ru-RU"/>
    </w:rPr>
  </w:style>
  <w:style w:type="character" w:customStyle="1" w:styleId="1ffff5">
    <w:name w:val="Прощание Знак1"/>
    <w:basedOn w:val="a6"/>
    <w:uiPriority w:val="99"/>
    <w:semiHidden/>
    <w:rsid w:val="005B60EF"/>
    <w:rPr>
      <w:rFonts w:ascii="Times New Roman" w:eastAsia="Times New Roman" w:hAnsi="Times New Roman" w:cs="Times New Roman"/>
      <w:sz w:val="24"/>
      <w:szCs w:val="24"/>
      <w:lang w:eastAsia="ru-RU"/>
    </w:rPr>
  </w:style>
  <w:style w:type="character" w:customStyle="1" w:styleId="1ffff6">
    <w:name w:val="Текст макроса Знак1"/>
    <w:basedOn w:val="a6"/>
    <w:uiPriority w:val="99"/>
    <w:semiHidden/>
    <w:rsid w:val="005B60EF"/>
    <w:rPr>
      <w:rFonts w:ascii="Consolas" w:eastAsia="Times New Roman" w:hAnsi="Consolas" w:cs="Times New Roman"/>
      <w:sz w:val="20"/>
      <w:szCs w:val="20"/>
      <w:lang w:eastAsia="ru-RU"/>
    </w:rPr>
  </w:style>
  <w:style w:type="character" w:customStyle="1" w:styleId="214">
    <w:name w:val="Цитата 2 Знак1"/>
    <w:basedOn w:val="a6"/>
    <w:uiPriority w:val="29"/>
    <w:rsid w:val="005B60EF"/>
    <w:rPr>
      <w:rFonts w:ascii="Times New Roman" w:eastAsia="Times New Roman" w:hAnsi="Times New Roman" w:cs="Times New Roman"/>
      <w:i/>
      <w:iCs/>
      <w:color w:val="404040" w:themeColor="text1" w:themeTint="BF"/>
      <w:sz w:val="24"/>
      <w:szCs w:val="24"/>
      <w:lang w:eastAsia="ru-RU"/>
    </w:rPr>
  </w:style>
  <w:style w:type="character" w:customStyle="1" w:styleId="1ffff7">
    <w:name w:val="Шапка Знак1"/>
    <w:basedOn w:val="a6"/>
    <w:uiPriority w:val="99"/>
    <w:semiHidden/>
    <w:rsid w:val="005B60EF"/>
    <w:rPr>
      <w:rFonts w:asciiTheme="majorHAnsi" w:eastAsiaTheme="majorEastAsia" w:hAnsiTheme="majorHAnsi" w:cstheme="majorBidi"/>
      <w:sz w:val="24"/>
      <w:szCs w:val="24"/>
      <w:shd w:val="pct20" w:color="auto" w:fill="auto"/>
      <w:lang w:eastAsia="ru-RU"/>
    </w:rPr>
  </w:style>
  <w:style w:type="character" w:customStyle="1" w:styleId="1ffff8">
    <w:name w:val="Электронная подпись Знак1"/>
    <w:basedOn w:val="a6"/>
    <w:uiPriority w:val="99"/>
    <w:semiHidden/>
    <w:rsid w:val="005B60E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2954">
      <w:bodyDiv w:val="1"/>
      <w:marLeft w:val="0"/>
      <w:marRight w:val="0"/>
      <w:marTop w:val="0"/>
      <w:marBottom w:val="0"/>
      <w:divBdr>
        <w:top w:val="none" w:sz="0" w:space="0" w:color="auto"/>
        <w:left w:val="none" w:sz="0" w:space="0" w:color="auto"/>
        <w:bottom w:val="none" w:sz="0" w:space="0" w:color="auto"/>
        <w:right w:val="none" w:sz="0" w:space="0" w:color="auto"/>
      </w:divBdr>
    </w:div>
    <w:div w:id="5449045">
      <w:bodyDiv w:val="1"/>
      <w:marLeft w:val="0"/>
      <w:marRight w:val="0"/>
      <w:marTop w:val="0"/>
      <w:marBottom w:val="0"/>
      <w:divBdr>
        <w:top w:val="none" w:sz="0" w:space="0" w:color="auto"/>
        <w:left w:val="none" w:sz="0" w:space="0" w:color="auto"/>
        <w:bottom w:val="none" w:sz="0" w:space="0" w:color="auto"/>
        <w:right w:val="none" w:sz="0" w:space="0" w:color="auto"/>
      </w:divBdr>
    </w:div>
    <w:div w:id="5642136">
      <w:bodyDiv w:val="1"/>
      <w:marLeft w:val="0"/>
      <w:marRight w:val="0"/>
      <w:marTop w:val="0"/>
      <w:marBottom w:val="0"/>
      <w:divBdr>
        <w:top w:val="none" w:sz="0" w:space="0" w:color="auto"/>
        <w:left w:val="none" w:sz="0" w:space="0" w:color="auto"/>
        <w:bottom w:val="none" w:sz="0" w:space="0" w:color="auto"/>
        <w:right w:val="none" w:sz="0" w:space="0" w:color="auto"/>
      </w:divBdr>
    </w:div>
    <w:div w:id="5985386">
      <w:bodyDiv w:val="1"/>
      <w:marLeft w:val="0"/>
      <w:marRight w:val="0"/>
      <w:marTop w:val="0"/>
      <w:marBottom w:val="0"/>
      <w:divBdr>
        <w:top w:val="none" w:sz="0" w:space="0" w:color="auto"/>
        <w:left w:val="none" w:sz="0" w:space="0" w:color="auto"/>
        <w:bottom w:val="none" w:sz="0" w:space="0" w:color="auto"/>
        <w:right w:val="none" w:sz="0" w:space="0" w:color="auto"/>
      </w:divBdr>
    </w:div>
    <w:div w:id="13382119">
      <w:bodyDiv w:val="1"/>
      <w:marLeft w:val="0"/>
      <w:marRight w:val="0"/>
      <w:marTop w:val="0"/>
      <w:marBottom w:val="0"/>
      <w:divBdr>
        <w:top w:val="none" w:sz="0" w:space="0" w:color="auto"/>
        <w:left w:val="none" w:sz="0" w:space="0" w:color="auto"/>
        <w:bottom w:val="none" w:sz="0" w:space="0" w:color="auto"/>
        <w:right w:val="none" w:sz="0" w:space="0" w:color="auto"/>
      </w:divBdr>
    </w:div>
    <w:div w:id="13921574">
      <w:bodyDiv w:val="1"/>
      <w:marLeft w:val="0"/>
      <w:marRight w:val="0"/>
      <w:marTop w:val="0"/>
      <w:marBottom w:val="0"/>
      <w:divBdr>
        <w:top w:val="none" w:sz="0" w:space="0" w:color="auto"/>
        <w:left w:val="none" w:sz="0" w:space="0" w:color="auto"/>
        <w:bottom w:val="none" w:sz="0" w:space="0" w:color="auto"/>
        <w:right w:val="none" w:sz="0" w:space="0" w:color="auto"/>
      </w:divBdr>
    </w:div>
    <w:div w:id="14500605">
      <w:bodyDiv w:val="1"/>
      <w:marLeft w:val="0"/>
      <w:marRight w:val="0"/>
      <w:marTop w:val="0"/>
      <w:marBottom w:val="0"/>
      <w:divBdr>
        <w:top w:val="none" w:sz="0" w:space="0" w:color="auto"/>
        <w:left w:val="none" w:sz="0" w:space="0" w:color="auto"/>
        <w:bottom w:val="none" w:sz="0" w:space="0" w:color="auto"/>
        <w:right w:val="none" w:sz="0" w:space="0" w:color="auto"/>
      </w:divBdr>
      <w:divsChild>
        <w:div w:id="169951663">
          <w:marLeft w:val="547"/>
          <w:marRight w:val="0"/>
          <w:marTop w:val="0"/>
          <w:marBottom w:val="0"/>
          <w:divBdr>
            <w:top w:val="none" w:sz="0" w:space="0" w:color="auto"/>
            <w:left w:val="none" w:sz="0" w:space="0" w:color="auto"/>
            <w:bottom w:val="none" w:sz="0" w:space="0" w:color="auto"/>
            <w:right w:val="none" w:sz="0" w:space="0" w:color="auto"/>
          </w:divBdr>
        </w:div>
        <w:div w:id="1756198502">
          <w:marLeft w:val="547"/>
          <w:marRight w:val="0"/>
          <w:marTop w:val="0"/>
          <w:marBottom w:val="0"/>
          <w:divBdr>
            <w:top w:val="none" w:sz="0" w:space="0" w:color="auto"/>
            <w:left w:val="none" w:sz="0" w:space="0" w:color="auto"/>
            <w:bottom w:val="none" w:sz="0" w:space="0" w:color="auto"/>
            <w:right w:val="none" w:sz="0" w:space="0" w:color="auto"/>
          </w:divBdr>
        </w:div>
      </w:divsChild>
    </w:div>
    <w:div w:id="25832499">
      <w:bodyDiv w:val="1"/>
      <w:marLeft w:val="0"/>
      <w:marRight w:val="0"/>
      <w:marTop w:val="0"/>
      <w:marBottom w:val="0"/>
      <w:divBdr>
        <w:top w:val="none" w:sz="0" w:space="0" w:color="auto"/>
        <w:left w:val="none" w:sz="0" w:space="0" w:color="auto"/>
        <w:bottom w:val="none" w:sz="0" w:space="0" w:color="auto"/>
        <w:right w:val="none" w:sz="0" w:space="0" w:color="auto"/>
      </w:divBdr>
    </w:div>
    <w:div w:id="27532098">
      <w:bodyDiv w:val="1"/>
      <w:marLeft w:val="0"/>
      <w:marRight w:val="0"/>
      <w:marTop w:val="0"/>
      <w:marBottom w:val="0"/>
      <w:divBdr>
        <w:top w:val="none" w:sz="0" w:space="0" w:color="auto"/>
        <w:left w:val="none" w:sz="0" w:space="0" w:color="auto"/>
        <w:bottom w:val="none" w:sz="0" w:space="0" w:color="auto"/>
        <w:right w:val="none" w:sz="0" w:space="0" w:color="auto"/>
      </w:divBdr>
    </w:div>
    <w:div w:id="28073691">
      <w:bodyDiv w:val="1"/>
      <w:marLeft w:val="0"/>
      <w:marRight w:val="0"/>
      <w:marTop w:val="0"/>
      <w:marBottom w:val="0"/>
      <w:divBdr>
        <w:top w:val="none" w:sz="0" w:space="0" w:color="auto"/>
        <w:left w:val="none" w:sz="0" w:space="0" w:color="auto"/>
        <w:bottom w:val="none" w:sz="0" w:space="0" w:color="auto"/>
        <w:right w:val="none" w:sz="0" w:space="0" w:color="auto"/>
      </w:divBdr>
    </w:div>
    <w:div w:id="32466018">
      <w:bodyDiv w:val="1"/>
      <w:marLeft w:val="0"/>
      <w:marRight w:val="0"/>
      <w:marTop w:val="0"/>
      <w:marBottom w:val="0"/>
      <w:divBdr>
        <w:top w:val="none" w:sz="0" w:space="0" w:color="auto"/>
        <w:left w:val="none" w:sz="0" w:space="0" w:color="auto"/>
        <w:bottom w:val="none" w:sz="0" w:space="0" w:color="auto"/>
        <w:right w:val="none" w:sz="0" w:space="0" w:color="auto"/>
      </w:divBdr>
    </w:div>
    <w:div w:id="33383962">
      <w:bodyDiv w:val="1"/>
      <w:marLeft w:val="0"/>
      <w:marRight w:val="0"/>
      <w:marTop w:val="0"/>
      <w:marBottom w:val="0"/>
      <w:divBdr>
        <w:top w:val="none" w:sz="0" w:space="0" w:color="auto"/>
        <w:left w:val="none" w:sz="0" w:space="0" w:color="auto"/>
        <w:bottom w:val="none" w:sz="0" w:space="0" w:color="auto"/>
        <w:right w:val="none" w:sz="0" w:space="0" w:color="auto"/>
      </w:divBdr>
    </w:div>
    <w:div w:id="44572434">
      <w:bodyDiv w:val="1"/>
      <w:marLeft w:val="0"/>
      <w:marRight w:val="0"/>
      <w:marTop w:val="0"/>
      <w:marBottom w:val="0"/>
      <w:divBdr>
        <w:top w:val="none" w:sz="0" w:space="0" w:color="auto"/>
        <w:left w:val="none" w:sz="0" w:space="0" w:color="auto"/>
        <w:bottom w:val="none" w:sz="0" w:space="0" w:color="auto"/>
        <w:right w:val="none" w:sz="0" w:space="0" w:color="auto"/>
      </w:divBdr>
    </w:div>
    <w:div w:id="44792510">
      <w:bodyDiv w:val="1"/>
      <w:marLeft w:val="0"/>
      <w:marRight w:val="0"/>
      <w:marTop w:val="0"/>
      <w:marBottom w:val="0"/>
      <w:divBdr>
        <w:top w:val="none" w:sz="0" w:space="0" w:color="auto"/>
        <w:left w:val="none" w:sz="0" w:space="0" w:color="auto"/>
        <w:bottom w:val="none" w:sz="0" w:space="0" w:color="auto"/>
        <w:right w:val="none" w:sz="0" w:space="0" w:color="auto"/>
      </w:divBdr>
    </w:div>
    <w:div w:id="44835585">
      <w:bodyDiv w:val="1"/>
      <w:marLeft w:val="0"/>
      <w:marRight w:val="0"/>
      <w:marTop w:val="0"/>
      <w:marBottom w:val="0"/>
      <w:divBdr>
        <w:top w:val="none" w:sz="0" w:space="0" w:color="auto"/>
        <w:left w:val="none" w:sz="0" w:space="0" w:color="auto"/>
        <w:bottom w:val="none" w:sz="0" w:space="0" w:color="auto"/>
        <w:right w:val="none" w:sz="0" w:space="0" w:color="auto"/>
      </w:divBdr>
    </w:div>
    <w:div w:id="45154806">
      <w:bodyDiv w:val="1"/>
      <w:marLeft w:val="0"/>
      <w:marRight w:val="0"/>
      <w:marTop w:val="0"/>
      <w:marBottom w:val="0"/>
      <w:divBdr>
        <w:top w:val="none" w:sz="0" w:space="0" w:color="auto"/>
        <w:left w:val="none" w:sz="0" w:space="0" w:color="auto"/>
        <w:bottom w:val="none" w:sz="0" w:space="0" w:color="auto"/>
        <w:right w:val="none" w:sz="0" w:space="0" w:color="auto"/>
      </w:divBdr>
    </w:div>
    <w:div w:id="46532100">
      <w:bodyDiv w:val="1"/>
      <w:marLeft w:val="0"/>
      <w:marRight w:val="0"/>
      <w:marTop w:val="0"/>
      <w:marBottom w:val="0"/>
      <w:divBdr>
        <w:top w:val="none" w:sz="0" w:space="0" w:color="auto"/>
        <w:left w:val="none" w:sz="0" w:space="0" w:color="auto"/>
        <w:bottom w:val="none" w:sz="0" w:space="0" w:color="auto"/>
        <w:right w:val="none" w:sz="0" w:space="0" w:color="auto"/>
      </w:divBdr>
    </w:div>
    <w:div w:id="50344772">
      <w:bodyDiv w:val="1"/>
      <w:marLeft w:val="0"/>
      <w:marRight w:val="0"/>
      <w:marTop w:val="0"/>
      <w:marBottom w:val="0"/>
      <w:divBdr>
        <w:top w:val="none" w:sz="0" w:space="0" w:color="auto"/>
        <w:left w:val="none" w:sz="0" w:space="0" w:color="auto"/>
        <w:bottom w:val="none" w:sz="0" w:space="0" w:color="auto"/>
        <w:right w:val="none" w:sz="0" w:space="0" w:color="auto"/>
      </w:divBdr>
    </w:div>
    <w:div w:id="51003653">
      <w:bodyDiv w:val="1"/>
      <w:marLeft w:val="0"/>
      <w:marRight w:val="0"/>
      <w:marTop w:val="0"/>
      <w:marBottom w:val="0"/>
      <w:divBdr>
        <w:top w:val="none" w:sz="0" w:space="0" w:color="auto"/>
        <w:left w:val="none" w:sz="0" w:space="0" w:color="auto"/>
        <w:bottom w:val="none" w:sz="0" w:space="0" w:color="auto"/>
        <w:right w:val="none" w:sz="0" w:space="0" w:color="auto"/>
      </w:divBdr>
    </w:div>
    <w:div w:id="53357623">
      <w:bodyDiv w:val="1"/>
      <w:marLeft w:val="0"/>
      <w:marRight w:val="0"/>
      <w:marTop w:val="0"/>
      <w:marBottom w:val="0"/>
      <w:divBdr>
        <w:top w:val="none" w:sz="0" w:space="0" w:color="auto"/>
        <w:left w:val="none" w:sz="0" w:space="0" w:color="auto"/>
        <w:bottom w:val="none" w:sz="0" w:space="0" w:color="auto"/>
        <w:right w:val="none" w:sz="0" w:space="0" w:color="auto"/>
      </w:divBdr>
    </w:div>
    <w:div w:id="53898666">
      <w:bodyDiv w:val="1"/>
      <w:marLeft w:val="0"/>
      <w:marRight w:val="0"/>
      <w:marTop w:val="0"/>
      <w:marBottom w:val="0"/>
      <w:divBdr>
        <w:top w:val="none" w:sz="0" w:space="0" w:color="auto"/>
        <w:left w:val="none" w:sz="0" w:space="0" w:color="auto"/>
        <w:bottom w:val="none" w:sz="0" w:space="0" w:color="auto"/>
        <w:right w:val="none" w:sz="0" w:space="0" w:color="auto"/>
      </w:divBdr>
    </w:div>
    <w:div w:id="55130841">
      <w:bodyDiv w:val="1"/>
      <w:marLeft w:val="0"/>
      <w:marRight w:val="0"/>
      <w:marTop w:val="0"/>
      <w:marBottom w:val="0"/>
      <w:divBdr>
        <w:top w:val="none" w:sz="0" w:space="0" w:color="auto"/>
        <w:left w:val="none" w:sz="0" w:space="0" w:color="auto"/>
        <w:bottom w:val="none" w:sz="0" w:space="0" w:color="auto"/>
        <w:right w:val="none" w:sz="0" w:space="0" w:color="auto"/>
      </w:divBdr>
    </w:div>
    <w:div w:id="59791599">
      <w:bodyDiv w:val="1"/>
      <w:marLeft w:val="0"/>
      <w:marRight w:val="0"/>
      <w:marTop w:val="0"/>
      <w:marBottom w:val="0"/>
      <w:divBdr>
        <w:top w:val="none" w:sz="0" w:space="0" w:color="auto"/>
        <w:left w:val="none" w:sz="0" w:space="0" w:color="auto"/>
        <w:bottom w:val="none" w:sz="0" w:space="0" w:color="auto"/>
        <w:right w:val="none" w:sz="0" w:space="0" w:color="auto"/>
      </w:divBdr>
    </w:div>
    <w:div w:id="59837532">
      <w:bodyDiv w:val="1"/>
      <w:marLeft w:val="0"/>
      <w:marRight w:val="0"/>
      <w:marTop w:val="0"/>
      <w:marBottom w:val="0"/>
      <w:divBdr>
        <w:top w:val="none" w:sz="0" w:space="0" w:color="auto"/>
        <w:left w:val="none" w:sz="0" w:space="0" w:color="auto"/>
        <w:bottom w:val="none" w:sz="0" w:space="0" w:color="auto"/>
        <w:right w:val="none" w:sz="0" w:space="0" w:color="auto"/>
      </w:divBdr>
    </w:div>
    <w:div w:id="60255692">
      <w:bodyDiv w:val="1"/>
      <w:marLeft w:val="0"/>
      <w:marRight w:val="0"/>
      <w:marTop w:val="0"/>
      <w:marBottom w:val="0"/>
      <w:divBdr>
        <w:top w:val="none" w:sz="0" w:space="0" w:color="auto"/>
        <w:left w:val="none" w:sz="0" w:space="0" w:color="auto"/>
        <w:bottom w:val="none" w:sz="0" w:space="0" w:color="auto"/>
        <w:right w:val="none" w:sz="0" w:space="0" w:color="auto"/>
      </w:divBdr>
    </w:div>
    <w:div w:id="66001320">
      <w:bodyDiv w:val="1"/>
      <w:marLeft w:val="0"/>
      <w:marRight w:val="0"/>
      <w:marTop w:val="0"/>
      <w:marBottom w:val="0"/>
      <w:divBdr>
        <w:top w:val="none" w:sz="0" w:space="0" w:color="auto"/>
        <w:left w:val="none" w:sz="0" w:space="0" w:color="auto"/>
        <w:bottom w:val="none" w:sz="0" w:space="0" w:color="auto"/>
        <w:right w:val="none" w:sz="0" w:space="0" w:color="auto"/>
      </w:divBdr>
    </w:div>
    <w:div w:id="68505119">
      <w:bodyDiv w:val="1"/>
      <w:marLeft w:val="0"/>
      <w:marRight w:val="0"/>
      <w:marTop w:val="0"/>
      <w:marBottom w:val="0"/>
      <w:divBdr>
        <w:top w:val="none" w:sz="0" w:space="0" w:color="auto"/>
        <w:left w:val="none" w:sz="0" w:space="0" w:color="auto"/>
        <w:bottom w:val="none" w:sz="0" w:space="0" w:color="auto"/>
        <w:right w:val="none" w:sz="0" w:space="0" w:color="auto"/>
      </w:divBdr>
    </w:div>
    <w:div w:id="70349213">
      <w:bodyDiv w:val="1"/>
      <w:marLeft w:val="0"/>
      <w:marRight w:val="0"/>
      <w:marTop w:val="0"/>
      <w:marBottom w:val="0"/>
      <w:divBdr>
        <w:top w:val="none" w:sz="0" w:space="0" w:color="auto"/>
        <w:left w:val="none" w:sz="0" w:space="0" w:color="auto"/>
        <w:bottom w:val="none" w:sz="0" w:space="0" w:color="auto"/>
        <w:right w:val="none" w:sz="0" w:space="0" w:color="auto"/>
      </w:divBdr>
    </w:div>
    <w:div w:id="72551313">
      <w:bodyDiv w:val="1"/>
      <w:marLeft w:val="0"/>
      <w:marRight w:val="0"/>
      <w:marTop w:val="0"/>
      <w:marBottom w:val="0"/>
      <w:divBdr>
        <w:top w:val="none" w:sz="0" w:space="0" w:color="auto"/>
        <w:left w:val="none" w:sz="0" w:space="0" w:color="auto"/>
        <w:bottom w:val="none" w:sz="0" w:space="0" w:color="auto"/>
        <w:right w:val="none" w:sz="0" w:space="0" w:color="auto"/>
      </w:divBdr>
    </w:div>
    <w:div w:id="74673921">
      <w:bodyDiv w:val="1"/>
      <w:marLeft w:val="0"/>
      <w:marRight w:val="0"/>
      <w:marTop w:val="0"/>
      <w:marBottom w:val="0"/>
      <w:divBdr>
        <w:top w:val="none" w:sz="0" w:space="0" w:color="auto"/>
        <w:left w:val="none" w:sz="0" w:space="0" w:color="auto"/>
        <w:bottom w:val="none" w:sz="0" w:space="0" w:color="auto"/>
        <w:right w:val="none" w:sz="0" w:space="0" w:color="auto"/>
      </w:divBdr>
    </w:div>
    <w:div w:id="80874511">
      <w:bodyDiv w:val="1"/>
      <w:marLeft w:val="0"/>
      <w:marRight w:val="0"/>
      <w:marTop w:val="0"/>
      <w:marBottom w:val="0"/>
      <w:divBdr>
        <w:top w:val="none" w:sz="0" w:space="0" w:color="auto"/>
        <w:left w:val="none" w:sz="0" w:space="0" w:color="auto"/>
        <w:bottom w:val="none" w:sz="0" w:space="0" w:color="auto"/>
        <w:right w:val="none" w:sz="0" w:space="0" w:color="auto"/>
      </w:divBdr>
    </w:div>
    <w:div w:id="81536276">
      <w:bodyDiv w:val="1"/>
      <w:marLeft w:val="0"/>
      <w:marRight w:val="0"/>
      <w:marTop w:val="0"/>
      <w:marBottom w:val="0"/>
      <w:divBdr>
        <w:top w:val="none" w:sz="0" w:space="0" w:color="auto"/>
        <w:left w:val="none" w:sz="0" w:space="0" w:color="auto"/>
        <w:bottom w:val="none" w:sz="0" w:space="0" w:color="auto"/>
        <w:right w:val="none" w:sz="0" w:space="0" w:color="auto"/>
      </w:divBdr>
    </w:div>
    <w:div w:id="81802279">
      <w:bodyDiv w:val="1"/>
      <w:marLeft w:val="0"/>
      <w:marRight w:val="0"/>
      <w:marTop w:val="0"/>
      <w:marBottom w:val="0"/>
      <w:divBdr>
        <w:top w:val="none" w:sz="0" w:space="0" w:color="auto"/>
        <w:left w:val="none" w:sz="0" w:space="0" w:color="auto"/>
        <w:bottom w:val="none" w:sz="0" w:space="0" w:color="auto"/>
        <w:right w:val="none" w:sz="0" w:space="0" w:color="auto"/>
      </w:divBdr>
    </w:div>
    <w:div w:id="87195042">
      <w:bodyDiv w:val="1"/>
      <w:marLeft w:val="0"/>
      <w:marRight w:val="0"/>
      <w:marTop w:val="0"/>
      <w:marBottom w:val="0"/>
      <w:divBdr>
        <w:top w:val="none" w:sz="0" w:space="0" w:color="auto"/>
        <w:left w:val="none" w:sz="0" w:space="0" w:color="auto"/>
        <w:bottom w:val="none" w:sz="0" w:space="0" w:color="auto"/>
        <w:right w:val="none" w:sz="0" w:space="0" w:color="auto"/>
      </w:divBdr>
    </w:div>
    <w:div w:id="87315241">
      <w:bodyDiv w:val="1"/>
      <w:marLeft w:val="0"/>
      <w:marRight w:val="0"/>
      <w:marTop w:val="0"/>
      <w:marBottom w:val="0"/>
      <w:divBdr>
        <w:top w:val="none" w:sz="0" w:space="0" w:color="auto"/>
        <w:left w:val="none" w:sz="0" w:space="0" w:color="auto"/>
        <w:bottom w:val="none" w:sz="0" w:space="0" w:color="auto"/>
        <w:right w:val="none" w:sz="0" w:space="0" w:color="auto"/>
      </w:divBdr>
    </w:div>
    <w:div w:id="87428626">
      <w:bodyDiv w:val="1"/>
      <w:marLeft w:val="0"/>
      <w:marRight w:val="0"/>
      <w:marTop w:val="0"/>
      <w:marBottom w:val="0"/>
      <w:divBdr>
        <w:top w:val="none" w:sz="0" w:space="0" w:color="auto"/>
        <w:left w:val="none" w:sz="0" w:space="0" w:color="auto"/>
        <w:bottom w:val="none" w:sz="0" w:space="0" w:color="auto"/>
        <w:right w:val="none" w:sz="0" w:space="0" w:color="auto"/>
      </w:divBdr>
    </w:div>
    <w:div w:id="90206282">
      <w:bodyDiv w:val="1"/>
      <w:marLeft w:val="0"/>
      <w:marRight w:val="0"/>
      <w:marTop w:val="0"/>
      <w:marBottom w:val="0"/>
      <w:divBdr>
        <w:top w:val="none" w:sz="0" w:space="0" w:color="auto"/>
        <w:left w:val="none" w:sz="0" w:space="0" w:color="auto"/>
        <w:bottom w:val="none" w:sz="0" w:space="0" w:color="auto"/>
        <w:right w:val="none" w:sz="0" w:space="0" w:color="auto"/>
      </w:divBdr>
    </w:div>
    <w:div w:id="91979117">
      <w:bodyDiv w:val="1"/>
      <w:marLeft w:val="0"/>
      <w:marRight w:val="0"/>
      <w:marTop w:val="0"/>
      <w:marBottom w:val="0"/>
      <w:divBdr>
        <w:top w:val="none" w:sz="0" w:space="0" w:color="auto"/>
        <w:left w:val="none" w:sz="0" w:space="0" w:color="auto"/>
        <w:bottom w:val="none" w:sz="0" w:space="0" w:color="auto"/>
        <w:right w:val="none" w:sz="0" w:space="0" w:color="auto"/>
      </w:divBdr>
    </w:div>
    <w:div w:id="92438385">
      <w:bodyDiv w:val="1"/>
      <w:marLeft w:val="0"/>
      <w:marRight w:val="0"/>
      <w:marTop w:val="0"/>
      <w:marBottom w:val="0"/>
      <w:divBdr>
        <w:top w:val="none" w:sz="0" w:space="0" w:color="auto"/>
        <w:left w:val="none" w:sz="0" w:space="0" w:color="auto"/>
        <w:bottom w:val="none" w:sz="0" w:space="0" w:color="auto"/>
        <w:right w:val="none" w:sz="0" w:space="0" w:color="auto"/>
      </w:divBdr>
    </w:div>
    <w:div w:id="92480203">
      <w:bodyDiv w:val="1"/>
      <w:marLeft w:val="0"/>
      <w:marRight w:val="0"/>
      <w:marTop w:val="0"/>
      <w:marBottom w:val="0"/>
      <w:divBdr>
        <w:top w:val="none" w:sz="0" w:space="0" w:color="auto"/>
        <w:left w:val="none" w:sz="0" w:space="0" w:color="auto"/>
        <w:bottom w:val="none" w:sz="0" w:space="0" w:color="auto"/>
        <w:right w:val="none" w:sz="0" w:space="0" w:color="auto"/>
      </w:divBdr>
    </w:div>
    <w:div w:id="95256304">
      <w:bodyDiv w:val="1"/>
      <w:marLeft w:val="0"/>
      <w:marRight w:val="0"/>
      <w:marTop w:val="0"/>
      <w:marBottom w:val="0"/>
      <w:divBdr>
        <w:top w:val="none" w:sz="0" w:space="0" w:color="auto"/>
        <w:left w:val="none" w:sz="0" w:space="0" w:color="auto"/>
        <w:bottom w:val="none" w:sz="0" w:space="0" w:color="auto"/>
        <w:right w:val="none" w:sz="0" w:space="0" w:color="auto"/>
      </w:divBdr>
      <w:divsChild>
        <w:div w:id="843251919">
          <w:marLeft w:val="0"/>
          <w:marRight w:val="0"/>
          <w:marTop w:val="0"/>
          <w:marBottom w:val="0"/>
          <w:divBdr>
            <w:top w:val="none" w:sz="0" w:space="0" w:color="auto"/>
            <w:left w:val="none" w:sz="0" w:space="0" w:color="auto"/>
            <w:bottom w:val="none" w:sz="0" w:space="0" w:color="auto"/>
            <w:right w:val="none" w:sz="0" w:space="0" w:color="auto"/>
          </w:divBdr>
          <w:divsChild>
            <w:div w:id="1282418018">
              <w:marLeft w:val="0"/>
              <w:marRight w:val="0"/>
              <w:marTop w:val="0"/>
              <w:marBottom w:val="0"/>
              <w:divBdr>
                <w:top w:val="none" w:sz="0" w:space="0" w:color="auto"/>
                <w:left w:val="none" w:sz="0" w:space="0" w:color="auto"/>
                <w:bottom w:val="none" w:sz="0" w:space="0" w:color="auto"/>
                <w:right w:val="none" w:sz="0" w:space="0" w:color="auto"/>
              </w:divBdr>
              <w:divsChild>
                <w:div w:id="8585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6700">
      <w:bodyDiv w:val="1"/>
      <w:marLeft w:val="0"/>
      <w:marRight w:val="0"/>
      <w:marTop w:val="0"/>
      <w:marBottom w:val="0"/>
      <w:divBdr>
        <w:top w:val="none" w:sz="0" w:space="0" w:color="auto"/>
        <w:left w:val="none" w:sz="0" w:space="0" w:color="auto"/>
        <w:bottom w:val="none" w:sz="0" w:space="0" w:color="auto"/>
        <w:right w:val="none" w:sz="0" w:space="0" w:color="auto"/>
      </w:divBdr>
    </w:div>
    <w:div w:id="97987577">
      <w:bodyDiv w:val="1"/>
      <w:marLeft w:val="0"/>
      <w:marRight w:val="0"/>
      <w:marTop w:val="0"/>
      <w:marBottom w:val="0"/>
      <w:divBdr>
        <w:top w:val="none" w:sz="0" w:space="0" w:color="auto"/>
        <w:left w:val="none" w:sz="0" w:space="0" w:color="auto"/>
        <w:bottom w:val="none" w:sz="0" w:space="0" w:color="auto"/>
        <w:right w:val="none" w:sz="0" w:space="0" w:color="auto"/>
      </w:divBdr>
    </w:div>
    <w:div w:id="97995839">
      <w:bodyDiv w:val="1"/>
      <w:marLeft w:val="0"/>
      <w:marRight w:val="0"/>
      <w:marTop w:val="0"/>
      <w:marBottom w:val="0"/>
      <w:divBdr>
        <w:top w:val="none" w:sz="0" w:space="0" w:color="auto"/>
        <w:left w:val="none" w:sz="0" w:space="0" w:color="auto"/>
        <w:bottom w:val="none" w:sz="0" w:space="0" w:color="auto"/>
        <w:right w:val="none" w:sz="0" w:space="0" w:color="auto"/>
      </w:divBdr>
    </w:div>
    <w:div w:id="106390525">
      <w:bodyDiv w:val="1"/>
      <w:marLeft w:val="0"/>
      <w:marRight w:val="0"/>
      <w:marTop w:val="0"/>
      <w:marBottom w:val="0"/>
      <w:divBdr>
        <w:top w:val="none" w:sz="0" w:space="0" w:color="auto"/>
        <w:left w:val="none" w:sz="0" w:space="0" w:color="auto"/>
        <w:bottom w:val="none" w:sz="0" w:space="0" w:color="auto"/>
        <w:right w:val="none" w:sz="0" w:space="0" w:color="auto"/>
      </w:divBdr>
    </w:div>
    <w:div w:id="109521637">
      <w:bodyDiv w:val="1"/>
      <w:marLeft w:val="0"/>
      <w:marRight w:val="0"/>
      <w:marTop w:val="0"/>
      <w:marBottom w:val="0"/>
      <w:divBdr>
        <w:top w:val="none" w:sz="0" w:space="0" w:color="auto"/>
        <w:left w:val="none" w:sz="0" w:space="0" w:color="auto"/>
        <w:bottom w:val="none" w:sz="0" w:space="0" w:color="auto"/>
        <w:right w:val="none" w:sz="0" w:space="0" w:color="auto"/>
      </w:divBdr>
    </w:div>
    <w:div w:id="112212799">
      <w:bodyDiv w:val="1"/>
      <w:marLeft w:val="0"/>
      <w:marRight w:val="0"/>
      <w:marTop w:val="0"/>
      <w:marBottom w:val="0"/>
      <w:divBdr>
        <w:top w:val="none" w:sz="0" w:space="0" w:color="auto"/>
        <w:left w:val="none" w:sz="0" w:space="0" w:color="auto"/>
        <w:bottom w:val="none" w:sz="0" w:space="0" w:color="auto"/>
        <w:right w:val="none" w:sz="0" w:space="0" w:color="auto"/>
      </w:divBdr>
    </w:div>
    <w:div w:id="112410571">
      <w:bodyDiv w:val="1"/>
      <w:marLeft w:val="0"/>
      <w:marRight w:val="0"/>
      <w:marTop w:val="0"/>
      <w:marBottom w:val="0"/>
      <w:divBdr>
        <w:top w:val="none" w:sz="0" w:space="0" w:color="auto"/>
        <w:left w:val="none" w:sz="0" w:space="0" w:color="auto"/>
        <w:bottom w:val="none" w:sz="0" w:space="0" w:color="auto"/>
        <w:right w:val="none" w:sz="0" w:space="0" w:color="auto"/>
      </w:divBdr>
    </w:div>
    <w:div w:id="113254922">
      <w:bodyDiv w:val="1"/>
      <w:marLeft w:val="0"/>
      <w:marRight w:val="0"/>
      <w:marTop w:val="0"/>
      <w:marBottom w:val="0"/>
      <w:divBdr>
        <w:top w:val="none" w:sz="0" w:space="0" w:color="auto"/>
        <w:left w:val="none" w:sz="0" w:space="0" w:color="auto"/>
        <w:bottom w:val="none" w:sz="0" w:space="0" w:color="auto"/>
        <w:right w:val="none" w:sz="0" w:space="0" w:color="auto"/>
      </w:divBdr>
    </w:div>
    <w:div w:id="113519474">
      <w:bodyDiv w:val="1"/>
      <w:marLeft w:val="0"/>
      <w:marRight w:val="0"/>
      <w:marTop w:val="0"/>
      <w:marBottom w:val="0"/>
      <w:divBdr>
        <w:top w:val="none" w:sz="0" w:space="0" w:color="auto"/>
        <w:left w:val="none" w:sz="0" w:space="0" w:color="auto"/>
        <w:bottom w:val="none" w:sz="0" w:space="0" w:color="auto"/>
        <w:right w:val="none" w:sz="0" w:space="0" w:color="auto"/>
      </w:divBdr>
    </w:div>
    <w:div w:id="126512939">
      <w:bodyDiv w:val="1"/>
      <w:marLeft w:val="0"/>
      <w:marRight w:val="0"/>
      <w:marTop w:val="0"/>
      <w:marBottom w:val="0"/>
      <w:divBdr>
        <w:top w:val="none" w:sz="0" w:space="0" w:color="auto"/>
        <w:left w:val="none" w:sz="0" w:space="0" w:color="auto"/>
        <w:bottom w:val="none" w:sz="0" w:space="0" w:color="auto"/>
        <w:right w:val="none" w:sz="0" w:space="0" w:color="auto"/>
      </w:divBdr>
    </w:div>
    <w:div w:id="129977004">
      <w:bodyDiv w:val="1"/>
      <w:marLeft w:val="0"/>
      <w:marRight w:val="0"/>
      <w:marTop w:val="0"/>
      <w:marBottom w:val="0"/>
      <w:divBdr>
        <w:top w:val="none" w:sz="0" w:space="0" w:color="auto"/>
        <w:left w:val="none" w:sz="0" w:space="0" w:color="auto"/>
        <w:bottom w:val="none" w:sz="0" w:space="0" w:color="auto"/>
        <w:right w:val="none" w:sz="0" w:space="0" w:color="auto"/>
      </w:divBdr>
    </w:div>
    <w:div w:id="131211513">
      <w:bodyDiv w:val="1"/>
      <w:marLeft w:val="0"/>
      <w:marRight w:val="0"/>
      <w:marTop w:val="0"/>
      <w:marBottom w:val="0"/>
      <w:divBdr>
        <w:top w:val="none" w:sz="0" w:space="0" w:color="auto"/>
        <w:left w:val="none" w:sz="0" w:space="0" w:color="auto"/>
        <w:bottom w:val="none" w:sz="0" w:space="0" w:color="auto"/>
        <w:right w:val="none" w:sz="0" w:space="0" w:color="auto"/>
      </w:divBdr>
    </w:div>
    <w:div w:id="131873312">
      <w:bodyDiv w:val="1"/>
      <w:marLeft w:val="0"/>
      <w:marRight w:val="0"/>
      <w:marTop w:val="0"/>
      <w:marBottom w:val="0"/>
      <w:divBdr>
        <w:top w:val="none" w:sz="0" w:space="0" w:color="auto"/>
        <w:left w:val="none" w:sz="0" w:space="0" w:color="auto"/>
        <w:bottom w:val="none" w:sz="0" w:space="0" w:color="auto"/>
        <w:right w:val="none" w:sz="0" w:space="0" w:color="auto"/>
      </w:divBdr>
    </w:div>
    <w:div w:id="136918483">
      <w:bodyDiv w:val="1"/>
      <w:marLeft w:val="0"/>
      <w:marRight w:val="0"/>
      <w:marTop w:val="0"/>
      <w:marBottom w:val="0"/>
      <w:divBdr>
        <w:top w:val="none" w:sz="0" w:space="0" w:color="auto"/>
        <w:left w:val="none" w:sz="0" w:space="0" w:color="auto"/>
        <w:bottom w:val="none" w:sz="0" w:space="0" w:color="auto"/>
        <w:right w:val="none" w:sz="0" w:space="0" w:color="auto"/>
      </w:divBdr>
    </w:div>
    <w:div w:id="142745624">
      <w:bodyDiv w:val="1"/>
      <w:marLeft w:val="0"/>
      <w:marRight w:val="0"/>
      <w:marTop w:val="0"/>
      <w:marBottom w:val="0"/>
      <w:divBdr>
        <w:top w:val="none" w:sz="0" w:space="0" w:color="auto"/>
        <w:left w:val="none" w:sz="0" w:space="0" w:color="auto"/>
        <w:bottom w:val="none" w:sz="0" w:space="0" w:color="auto"/>
        <w:right w:val="none" w:sz="0" w:space="0" w:color="auto"/>
      </w:divBdr>
    </w:div>
    <w:div w:id="142816710">
      <w:bodyDiv w:val="1"/>
      <w:marLeft w:val="0"/>
      <w:marRight w:val="0"/>
      <w:marTop w:val="0"/>
      <w:marBottom w:val="0"/>
      <w:divBdr>
        <w:top w:val="none" w:sz="0" w:space="0" w:color="auto"/>
        <w:left w:val="none" w:sz="0" w:space="0" w:color="auto"/>
        <w:bottom w:val="none" w:sz="0" w:space="0" w:color="auto"/>
        <w:right w:val="none" w:sz="0" w:space="0" w:color="auto"/>
      </w:divBdr>
    </w:div>
    <w:div w:id="143091236">
      <w:bodyDiv w:val="1"/>
      <w:marLeft w:val="0"/>
      <w:marRight w:val="0"/>
      <w:marTop w:val="0"/>
      <w:marBottom w:val="0"/>
      <w:divBdr>
        <w:top w:val="none" w:sz="0" w:space="0" w:color="auto"/>
        <w:left w:val="none" w:sz="0" w:space="0" w:color="auto"/>
        <w:bottom w:val="none" w:sz="0" w:space="0" w:color="auto"/>
        <w:right w:val="none" w:sz="0" w:space="0" w:color="auto"/>
      </w:divBdr>
    </w:div>
    <w:div w:id="146211990">
      <w:bodyDiv w:val="1"/>
      <w:marLeft w:val="0"/>
      <w:marRight w:val="0"/>
      <w:marTop w:val="0"/>
      <w:marBottom w:val="0"/>
      <w:divBdr>
        <w:top w:val="none" w:sz="0" w:space="0" w:color="auto"/>
        <w:left w:val="none" w:sz="0" w:space="0" w:color="auto"/>
        <w:bottom w:val="none" w:sz="0" w:space="0" w:color="auto"/>
        <w:right w:val="none" w:sz="0" w:space="0" w:color="auto"/>
      </w:divBdr>
    </w:div>
    <w:div w:id="151991857">
      <w:bodyDiv w:val="1"/>
      <w:marLeft w:val="0"/>
      <w:marRight w:val="0"/>
      <w:marTop w:val="0"/>
      <w:marBottom w:val="0"/>
      <w:divBdr>
        <w:top w:val="none" w:sz="0" w:space="0" w:color="auto"/>
        <w:left w:val="none" w:sz="0" w:space="0" w:color="auto"/>
        <w:bottom w:val="none" w:sz="0" w:space="0" w:color="auto"/>
        <w:right w:val="none" w:sz="0" w:space="0" w:color="auto"/>
      </w:divBdr>
    </w:div>
    <w:div w:id="152063270">
      <w:bodyDiv w:val="1"/>
      <w:marLeft w:val="0"/>
      <w:marRight w:val="0"/>
      <w:marTop w:val="0"/>
      <w:marBottom w:val="0"/>
      <w:divBdr>
        <w:top w:val="none" w:sz="0" w:space="0" w:color="auto"/>
        <w:left w:val="none" w:sz="0" w:space="0" w:color="auto"/>
        <w:bottom w:val="none" w:sz="0" w:space="0" w:color="auto"/>
        <w:right w:val="none" w:sz="0" w:space="0" w:color="auto"/>
      </w:divBdr>
    </w:div>
    <w:div w:id="152795328">
      <w:bodyDiv w:val="1"/>
      <w:marLeft w:val="0"/>
      <w:marRight w:val="0"/>
      <w:marTop w:val="0"/>
      <w:marBottom w:val="0"/>
      <w:divBdr>
        <w:top w:val="none" w:sz="0" w:space="0" w:color="auto"/>
        <w:left w:val="none" w:sz="0" w:space="0" w:color="auto"/>
        <w:bottom w:val="none" w:sz="0" w:space="0" w:color="auto"/>
        <w:right w:val="none" w:sz="0" w:space="0" w:color="auto"/>
      </w:divBdr>
    </w:div>
    <w:div w:id="155417357">
      <w:bodyDiv w:val="1"/>
      <w:marLeft w:val="0"/>
      <w:marRight w:val="0"/>
      <w:marTop w:val="0"/>
      <w:marBottom w:val="0"/>
      <w:divBdr>
        <w:top w:val="none" w:sz="0" w:space="0" w:color="auto"/>
        <w:left w:val="none" w:sz="0" w:space="0" w:color="auto"/>
        <w:bottom w:val="none" w:sz="0" w:space="0" w:color="auto"/>
        <w:right w:val="none" w:sz="0" w:space="0" w:color="auto"/>
      </w:divBdr>
    </w:div>
    <w:div w:id="160390256">
      <w:bodyDiv w:val="1"/>
      <w:marLeft w:val="0"/>
      <w:marRight w:val="0"/>
      <w:marTop w:val="0"/>
      <w:marBottom w:val="0"/>
      <w:divBdr>
        <w:top w:val="none" w:sz="0" w:space="0" w:color="auto"/>
        <w:left w:val="none" w:sz="0" w:space="0" w:color="auto"/>
        <w:bottom w:val="none" w:sz="0" w:space="0" w:color="auto"/>
        <w:right w:val="none" w:sz="0" w:space="0" w:color="auto"/>
      </w:divBdr>
    </w:div>
    <w:div w:id="162211216">
      <w:bodyDiv w:val="1"/>
      <w:marLeft w:val="0"/>
      <w:marRight w:val="0"/>
      <w:marTop w:val="0"/>
      <w:marBottom w:val="0"/>
      <w:divBdr>
        <w:top w:val="none" w:sz="0" w:space="0" w:color="auto"/>
        <w:left w:val="none" w:sz="0" w:space="0" w:color="auto"/>
        <w:bottom w:val="none" w:sz="0" w:space="0" w:color="auto"/>
        <w:right w:val="none" w:sz="0" w:space="0" w:color="auto"/>
      </w:divBdr>
    </w:div>
    <w:div w:id="169562720">
      <w:bodyDiv w:val="1"/>
      <w:marLeft w:val="0"/>
      <w:marRight w:val="0"/>
      <w:marTop w:val="0"/>
      <w:marBottom w:val="0"/>
      <w:divBdr>
        <w:top w:val="none" w:sz="0" w:space="0" w:color="auto"/>
        <w:left w:val="none" w:sz="0" w:space="0" w:color="auto"/>
        <w:bottom w:val="none" w:sz="0" w:space="0" w:color="auto"/>
        <w:right w:val="none" w:sz="0" w:space="0" w:color="auto"/>
      </w:divBdr>
    </w:div>
    <w:div w:id="174661504">
      <w:bodyDiv w:val="1"/>
      <w:marLeft w:val="0"/>
      <w:marRight w:val="0"/>
      <w:marTop w:val="0"/>
      <w:marBottom w:val="0"/>
      <w:divBdr>
        <w:top w:val="none" w:sz="0" w:space="0" w:color="auto"/>
        <w:left w:val="none" w:sz="0" w:space="0" w:color="auto"/>
        <w:bottom w:val="none" w:sz="0" w:space="0" w:color="auto"/>
        <w:right w:val="none" w:sz="0" w:space="0" w:color="auto"/>
      </w:divBdr>
    </w:div>
    <w:div w:id="177232677">
      <w:bodyDiv w:val="1"/>
      <w:marLeft w:val="0"/>
      <w:marRight w:val="0"/>
      <w:marTop w:val="0"/>
      <w:marBottom w:val="0"/>
      <w:divBdr>
        <w:top w:val="none" w:sz="0" w:space="0" w:color="auto"/>
        <w:left w:val="none" w:sz="0" w:space="0" w:color="auto"/>
        <w:bottom w:val="none" w:sz="0" w:space="0" w:color="auto"/>
        <w:right w:val="none" w:sz="0" w:space="0" w:color="auto"/>
      </w:divBdr>
    </w:div>
    <w:div w:id="179928847">
      <w:bodyDiv w:val="1"/>
      <w:marLeft w:val="0"/>
      <w:marRight w:val="0"/>
      <w:marTop w:val="0"/>
      <w:marBottom w:val="0"/>
      <w:divBdr>
        <w:top w:val="none" w:sz="0" w:space="0" w:color="auto"/>
        <w:left w:val="none" w:sz="0" w:space="0" w:color="auto"/>
        <w:bottom w:val="none" w:sz="0" w:space="0" w:color="auto"/>
        <w:right w:val="none" w:sz="0" w:space="0" w:color="auto"/>
      </w:divBdr>
    </w:div>
    <w:div w:id="180507586">
      <w:bodyDiv w:val="1"/>
      <w:marLeft w:val="0"/>
      <w:marRight w:val="0"/>
      <w:marTop w:val="0"/>
      <w:marBottom w:val="0"/>
      <w:divBdr>
        <w:top w:val="none" w:sz="0" w:space="0" w:color="auto"/>
        <w:left w:val="none" w:sz="0" w:space="0" w:color="auto"/>
        <w:bottom w:val="none" w:sz="0" w:space="0" w:color="auto"/>
        <w:right w:val="none" w:sz="0" w:space="0" w:color="auto"/>
      </w:divBdr>
    </w:div>
    <w:div w:id="183831064">
      <w:bodyDiv w:val="1"/>
      <w:marLeft w:val="0"/>
      <w:marRight w:val="0"/>
      <w:marTop w:val="0"/>
      <w:marBottom w:val="0"/>
      <w:divBdr>
        <w:top w:val="none" w:sz="0" w:space="0" w:color="auto"/>
        <w:left w:val="none" w:sz="0" w:space="0" w:color="auto"/>
        <w:bottom w:val="none" w:sz="0" w:space="0" w:color="auto"/>
        <w:right w:val="none" w:sz="0" w:space="0" w:color="auto"/>
      </w:divBdr>
    </w:div>
    <w:div w:id="184904461">
      <w:bodyDiv w:val="1"/>
      <w:marLeft w:val="0"/>
      <w:marRight w:val="0"/>
      <w:marTop w:val="0"/>
      <w:marBottom w:val="0"/>
      <w:divBdr>
        <w:top w:val="none" w:sz="0" w:space="0" w:color="auto"/>
        <w:left w:val="none" w:sz="0" w:space="0" w:color="auto"/>
        <w:bottom w:val="none" w:sz="0" w:space="0" w:color="auto"/>
        <w:right w:val="none" w:sz="0" w:space="0" w:color="auto"/>
      </w:divBdr>
    </w:div>
    <w:div w:id="186599833">
      <w:bodyDiv w:val="1"/>
      <w:marLeft w:val="0"/>
      <w:marRight w:val="0"/>
      <w:marTop w:val="0"/>
      <w:marBottom w:val="0"/>
      <w:divBdr>
        <w:top w:val="none" w:sz="0" w:space="0" w:color="auto"/>
        <w:left w:val="none" w:sz="0" w:space="0" w:color="auto"/>
        <w:bottom w:val="none" w:sz="0" w:space="0" w:color="auto"/>
        <w:right w:val="none" w:sz="0" w:space="0" w:color="auto"/>
      </w:divBdr>
    </w:div>
    <w:div w:id="186723109">
      <w:bodyDiv w:val="1"/>
      <w:marLeft w:val="0"/>
      <w:marRight w:val="0"/>
      <w:marTop w:val="0"/>
      <w:marBottom w:val="0"/>
      <w:divBdr>
        <w:top w:val="none" w:sz="0" w:space="0" w:color="auto"/>
        <w:left w:val="none" w:sz="0" w:space="0" w:color="auto"/>
        <w:bottom w:val="none" w:sz="0" w:space="0" w:color="auto"/>
        <w:right w:val="none" w:sz="0" w:space="0" w:color="auto"/>
      </w:divBdr>
    </w:div>
    <w:div w:id="187254395">
      <w:bodyDiv w:val="1"/>
      <w:marLeft w:val="0"/>
      <w:marRight w:val="0"/>
      <w:marTop w:val="0"/>
      <w:marBottom w:val="0"/>
      <w:divBdr>
        <w:top w:val="none" w:sz="0" w:space="0" w:color="auto"/>
        <w:left w:val="none" w:sz="0" w:space="0" w:color="auto"/>
        <w:bottom w:val="none" w:sz="0" w:space="0" w:color="auto"/>
        <w:right w:val="none" w:sz="0" w:space="0" w:color="auto"/>
      </w:divBdr>
    </w:div>
    <w:div w:id="192619285">
      <w:bodyDiv w:val="1"/>
      <w:marLeft w:val="0"/>
      <w:marRight w:val="0"/>
      <w:marTop w:val="0"/>
      <w:marBottom w:val="0"/>
      <w:divBdr>
        <w:top w:val="none" w:sz="0" w:space="0" w:color="auto"/>
        <w:left w:val="none" w:sz="0" w:space="0" w:color="auto"/>
        <w:bottom w:val="none" w:sz="0" w:space="0" w:color="auto"/>
        <w:right w:val="none" w:sz="0" w:space="0" w:color="auto"/>
      </w:divBdr>
    </w:div>
    <w:div w:id="195238298">
      <w:bodyDiv w:val="1"/>
      <w:marLeft w:val="0"/>
      <w:marRight w:val="0"/>
      <w:marTop w:val="0"/>
      <w:marBottom w:val="0"/>
      <w:divBdr>
        <w:top w:val="none" w:sz="0" w:space="0" w:color="auto"/>
        <w:left w:val="none" w:sz="0" w:space="0" w:color="auto"/>
        <w:bottom w:val="none" w:sz="0" w:space="0" w:color="auto"/>
        <w:right w:val="none" w:sz="0" w:space="0" w:color="auto"/>
      </w:divBdr>
    </w:div>
    <w:div w:id="196937212">
      <w:bodyDiv w:val="1"/>
      <w:marLeft w:val="0"/>
      <w:marRight w:val="0"/>
      <w:marTop w:val="0"/>
      <w:marBottom w:val="0"/>
      <w:divBdr>
        <w:top w:val="none" w:sz="0" w:space="0" w:color="auto"/>
        <w:left w:val="none" w:sz="0" w:space="0" w:color="auto"/>
        <w:bottom w:val="none" w:sz="0" w:space="0" w:color="auto"/>
        <w:right w:val="none" w:sz="0" w:space="0" w:color="auto"/>
      </w:divBdr>
    </w:div>
    <w:div w:id="197815469">
      <w:bodyDiv w:val="1"/>
      <w:marLeft w:val="0"/>
      <w:marRight w:val="0"/>
      <w:marTop w:val="0"/>
      <w:marBottom w:val="0"/>
      <w:divBdr>
        <w:top w:val="none" w:sz="0" w:space="0" w:color="auto"/>
        <w:left w:val="none" w:sz="0" w:space="0" w:color="auto"/>
        <w:bottom w:val="none" w:sz="0" w:space="0" w:color="auto"/>
        <w:right w:val="none" w:sz="0" w:space="0" w:color="auto"/>
      </w:divBdr>
    </w:div>
    <w:div w:id="200366780">
      <w:bodyDiv w:val="1"/>
      <w:marLeft w:val="0"/>
      <w:marRight w:val="0"/>
      <w:marTop w:val="0"/>
      <w:marBottom w:val="0"/>
      <w:divBdr>
        <w:top w:val="none" w:sz="0" w:space="0" w:color="auto"/>
        <w:left w:val="none" w:sz="0" w:space="0" w:color="auto"/>
        <w:bottom w:val="none" w:sz="0" w:space="0" w:color="auto"/>
        <w:right w:val="none" w:sz="0" w:space="0" w:color="auto"/>
      </w:divBdr>
    </w:div>
    <w:div w:id="201789864">
      <w:bodyDiv w:val="1"/>
      <w:marLeft w:val="0"/>
      <w:marRight w:val="0"/>
      <w:marTop w:val="0"/>
      <w:marBottom w:val="0"/>
      <w:divBdr>
        <w:top w:val="none" w:sz="0" w:space="0" w:color="auto"/>
        <w:left w:val="none" w:sz="0" w:space="0" w:color="auto"/>
        <w:bottom w:val="none" w:sz="0" w:space="0" w:color="auto"/>
        <w:right w:val="none" w:sz="0" w:space="0" w:color="auto"/>
      </w:divBdr>
    </w:div>
    <w:div w:id="205416521">
      <w:bodyDiv w:val="1"/>
      <w:marLeft w:val="0"/>
      <w:marRight w:val="0"/>
      <w:marTop w:val="0"/>
      <w:marBottom w:val="0"/>
      <w:divBdr>
        <w:top w:val="none" w:sz="0" w:space="0" w:color="auto"/>
        <w:left w:val="none" w:sz="0" w:space="0" w:color="auto"/>
        <w:bottom w:val="none" w:sz="0" w:space="0" w:color="auto"/>
        <w:right w:val="none" w:sz="0" w:space="0" w:color="auto"/>
      </w:divBdr>
    </w:div>
    <w:div w:id="205871224">
      <w:bodyDiv w:val="1"/>
      <w:marLeft w:val="0"/>
      <w:marRight w:val="0"/>
      <w:marTop w:val="0"/>
      <w:marBottom w:val="0"/>
      <w:divBdr>
        <w:top w:val="none" w:sz="0" w:space="0" w:color="auto"/>
        <w:left w:val="none" w:sz="0" w:space="0" w:color="auto"/>
        <w:bottom w:val="none" w:sz="0" w:space="0" w:color="auto"/>
        <w:right w:val="none" w:sz="0" w:space="0" w:color="auto"/>
      </w:divBdr>
    </w:div>
    <w:div w:id="214631944">
      <w:bodyDiv w:val="1"/>
      <w:marLeft w:val="0"/>
      <w:marRight w:val="0"/>
      <w:marTop w:val="0"/>
      <w:marBottom w:val="0"/>
      <w:divBdr>
        <w:top w:val="none" w:sz="0" w:space="0" w:color="auto"/>
        <w:left w:val="none" w:sz="0" w:space="0" w:color="auto"/>
        <w:bottom w:val="none" w:sz="0" w:space="0" w:color="auto"/>
        <w:right w:val="none" w:sz="0" w:space="0" w:color="auto"/>
      </w:divBdr>
    </w:div>
    <w:div w:id="219287748">
      <w:bodyDiv w:val="1"/>
      <w:marLeft w:val="0"/>
      <w:marRight w:val="0"/>
      <w:marTop w:val="0"/>
      <w:marBottom w:val="0"/>
      <w:divBdr>
        <w:top w:val="none" w:sz="0" w:space="0" w:color="auto"/>
        <w:left w:val="none" w:sz="0" w:space="0" w:color="auto"/>
        <w:bottom w:val="none" w:sz="0" w:space="0" w:color="auto"/>
        <w:right w:val="none" w:sz="0" w:space="0" w:color="auto"/>
      </w:divBdr>
    </w:div>
    <w:div w:id="220484284">
      <w:bodyDiv w:val="1"/>
      <w:marLeft w:val="0"/>
      <w:marRight w:val="0"/>
      <w:marTop w:val="0"/>
      <w:marBottom w:val="0"/>
      <w:divBdr>
        <w:top w:val="none" w:sz="0" w:space="0" w:color="auto"/>
        <w:left w:val="none" w:sz="0" w:space="0" w:color="auto"/>
        <w:bottom w:val="none" w:sz="0" w:space="0" w:color="auto"/>
        <w:right w:val="none" w:sz="0" w:space="0" w:color="auto"/>
      </w:divBdr>
    </w:div>
    <w:div w:id="228927853">
      <w:bodyDiv w:val="1"/>
      <w:marLeft w:val="0"/>
      <w:marRight w:val="0"/>
      <w:marTop w:val="0"/>
      <w:marBottom w:val="0"/>
      <w:divBdr>
        <w:top w:val="none" w:sz="0" w:space="0" w:color="auto"/>
        <w:left w:val="none" w:sz="0" w:space="0" w:color="auto"/>
        <w:bottom w:val="none" w:sz="0" w:space="0" w:color="auto"/>
        <w:right w:val="none" w:sz="0" w:space="0" w:color="auto"/>
      </w:divBdr>
    </w:div>
    <w:div w:id="232007271">
      <w:bodyDiv w:val="1"/>
      <w:marLeft w:val="0"/>
      <w:marRight w:val="0"/>
      <w:marTop w:val="0"/>
      <w:marBottom w:val="0"/>
      <w:divBdr>
        <w:top w:val="none" w:sz="0" w:space="0" w:color="auto"/>
        <w:left w:val="none" w:sz="0" w:space="0" w:color="auto"/>
        <w:bottom w:val="none" w:sz="0" w:space="0" w:color="auto"/>
        <w:right w:val="none" w:sz="0" w:space="0" w:color="auto"/>
      </w:divBdr>
    </w:div>
    <w:div w:id="233317575">
      <w:bodyDiv w:val="1"/>
      <w:marLeft w:val="0"/>
      <w:marRight w:val="0"/>
      <w:marTop w:val="0"/>
      <w:marBottom w:val="0"/>
      <w:divBdr>
        <w:top w:val="none" w:sz="0" w:space="0" w:color="auto"/>
        <w:left w:val="none" w:sz="0" w:space="0" w:color="auto"/>
        <w:bottom w:val="none" w:sz="0" w:space="0" w:color="auto"/>
        <w:right w:val="none" w:sz="0" w:space="0" w:color="auto"/>
      </w:divBdr>
    </w:div>
    <w:div w:id="237834956">
      <w:bodyDiv w:val="1"/>
      <w:marLeft w:val="0"/>
      <w:marRight w:val="0"/>
      <w:marTop w:val="0"/>
      <w:marBottom w:val="0"/>
      <w:divBdr>
        <w:top w:val="none" w:sz="0" w:space="0" w:color="auto"/>
        <w:left w:val="none" w:sz="0" w:space="0" w:color="auto"/>
        <w:bottom w:val="none" w:sz="0" w:space="0" w:color="auto"/>
        <w:right w:val="none" w:sz="0" w:space="0" w:color="auto"/>
      </w:divBdr>
    </w:div>
    <w:div w:id="239019818">
      <w:bodyDiv w:val="1"/>
      <w:marLeft w:val="0"/>
      <w:marRight w:val="0"/>
      <w:marTop w:val="0"/>
      <w:marBottom w:val="0"/>
      <w:divBdr>
        <w:top w:val="none" w:sz="0" w:space="0" w:color="auto"/>
        <w:left w:val="none" w:sz="0" w:space="0" w:color="auto"/>
        <w:bottom w:val="none" w:sz="0" w:space="0" w:color="auto"/>
        <w:right w:val="none" w:sz="0" w:space="0" w:color="auto"/>
      </w:divBdr>
    </w:div>
    <w:div w:id="243225903">
      <w:bodyDiv w:val="1"/>
      <w:marLeft w:val="0"/>
      <w:marRight w:val="0"/>
      <w:marTop w:val="0"/>
      <w:marBottom w:val="0"/>
      <w:divBdr>
        <w:top w:val="none" w:sz="0" w:space="0" w:color="auto"/>
        <w:left w:val="none" w:sz="0" w:space="0" w:color="auto"/>
        <w:bottom w:val="none" w:sz="0" w:space="0" w:color="auto"/>
        <w:right w:val="none" w:sz="0" w:space="0" w:color="auto"/>
      </w:divBdr>
    </w:div>
    <w:div w:id="250622204">
      <w:bodyDiv w:val="1"/>
      <w:marLeft w:val="0"/>
      <w:marRight w:val="0"/>
      <w:marTop w:val="0"/>
      <w:marBottom w:val="0"/>
      <w:divBdr>
        <w:top w:val="none" w:sz="0" w:space="0" w:color="auto"/>
        <w:left w:val="none" w:sz="0" w:space="0" w:color="auto"/>
        <w:bottom w:val="none" w:sz="0" w:space="0" w:color="auto"/>
        <w:right w:val="none" w:sz="0" w:space="0" w:color="auto"/>
      </w:divBdr>
    </w:div>
    <w:div w:id="252667943">
      <w:bodyDiv w:val="1"/>
      <w:marLeft w:val="0"/>
      <w:marRight w:val="0"/>
      <w:marTop w:val="0"/>
      <w:marBottom w:val="0"/>
      <w:divBdr>
        <w:top w:val="none" w:sz="0" w:space="0" w:color="auto"/>
        <w:left w:val="none" w:sz="0" w:space="0" w:color="auto"/>
        <w:bottom w:val="none" w:sz="0" w:space="0" w:color="auto"/>
        <w:right w:val="none" w:sz="0" w:space="0" w:color="auto"/>
      </w:divBdr>
    </w:div>
    <w:div w:id="258099251">
      <w:bodyDiv w:val="1"/>
      <w:marLeft w:val="0"/>
      <w:marRight w:val="0"/>
      <w:marTop w:val="0"/>
      <w:marBottom w:val="0"/>
      <w:divBdr>
        <w:top w:val="none" w:sz="0" w:space="0" w:color="auto"/>
        <w:left w:val="none" w:sz="0" w:space="0" w:color="auto"/>
        <w:bottom w:val="none" w:sz="0" w:space="0" w:color="auto"/>
        <w:right w:val="none" w:sz="0" w:space="0" w:color="auto"/>
      </w:divBdr>
    </w:div>
    <w:div w:id="258871898">
      <w:bodyDiv w:val="1"/>
      <w:marLeft w:val="0"/>
      <w:marRight w:val="0"/>
      <w:marTop w:val="0"/>
      <w:marBottom w:val="0"/>
      <w:divBdr>
        <w:top w:val="none" w:sz="0" w:space="0" w:color="auto"/>
        <w:left w:val="none" w:sz="0" w:space="0" w:color="auto"/>
        <w:bottom w:val="none" w:sz="0" w:space="0" w:color="auto"/>
        <w:right w:val="none" w:sz="0" w:space="0" w:color="auto"/>
      </w:divBdr>
    </w:div>
    <w:div w:id="259223662">
      <w:bodyDiv w:val="1"/>
      <w:marLeft w:val="0"/>
      <w:marRight w:val="0"/>
      <w:marTop w:val="0"/>
      <w:marBottom w:val="0"/>
      <w:divBdr>
        <w:top w:val="none" w:sz="0" w:space="0" w:color="auto"/>
        <w:left w:val="none" w:sz="0" w:space="0" w:color="auto"/>
        <w:bottom w:val="none" w:sz="0" w:space="0" w:color="auto"/>
        <w:right w:val="none" w:sz="0" w:space="0" w:color="auto"/>
      </w:divBdr>
    </w:div>
    <w:div w:id="259529710">
      <w:bodyDiv w:val="1"/>
      <w:marLeft w:val="0"/>
      <w:marRight w:val="0"/>
      <w:marTop w:val="0"/>
      <w:marBottom w:val="0"/>
      <w:divBdr>
        <w:top w:val="none" w:sz="0" w:space="0" w:color="auto"/>
        <w:left w:val="none" w:sz="0" w:space="0" w:color="auto"/>
        <w:bottom w:val="none" w:sz="0" w:space="0" w:color="auto"/>
        <w:right w:val="none" w:sz="0" w:space="0" w:color="auto"/>
      </w:divBdr>
    </w:div>
    <w:div w:id="264118751">
      <w:bodyDiv w:val="1"/>
      <w:marLeft w:val="0"/>
      <w:marRight w:val="0"/>
      <w:marTop w:val="0"/>
      <w:marBottom w:val="0"/>
      <w:divBdr>
        <w:top w:val="none" w:sz="0" w:space="0" w:color="auto"/>
        <w:left w:val="none" w:sz="0" w:space="0" w:color="auto"/>
        <w:bottom w:val="none" w:sz="0" w:space="0" w:color="auto"/>
        <w:right w:val="none" w:sz="0" w:space="0" w:color="auto"/>
      </w:divBdr>
    </w:div>
    <w:div w:id="272134285">
      <w:bodyDiv w:val="1"/>
      <w:marLeft w:val="0"/>
      <w:marRight w:val="0"/>
      <w:marTop w:val="0"/>
      <w:marBottom w:val="0"/>
      <w:divBdr>
        <w:top w:val="none" w:sz="0" w:space="0" w:color="auto"/>
        <w:left w:val="none" w:sz="0" w:space="0" w:color="auto"/>
        <w:bottom w:val="none" w:sz="0" w:space="0" w:color="auto"/>
        <w:right w:val="none" w:sz="0" w:space="0" w:color="auto"/>
      </w:divBdr>
    </w:div>
    <w:div w:id="272714686">
      <w:bodyDiv w:val="1"/>
      <w:marLeft w:val="0"/>
      <w:marRight w:val="0"/>
      <w:marTop w:val="0"/>
      <w:marBottom w:val="0"/>
      <w:divBdr>
        <w:top w:val="none" w:sz="0" w:space="0" w:color="auto"/>
        <w:left w:val="none" w:sz="0" w:space="0" w:color="auto"/>
        <w:bottom w:val="none" w:sz="0" w:space="0" w:color="auto"/>
        <w:right w:val="none" w:sz="0" w:space="0" w:color="auto"/>
      </w:divBdr>
    </w:div>
    <w:div w:id="274677695">
      <w:bodyDiv w:val="1"/>
      <w:marLeft w:val="0"/>
      <w:marRight w:val="0"/>
      <w:marTop w:val="0"/>
      <w:marBottom w:val="0"/>
      <w:divBdr>
        <w:top w:val="none" w:sz="0" w:space="0" w:color="auto"/>
        <w:left w:val="none" w:sz="0" w:space="0" w:color="auto"/>
        <w:bottom w:val="none" w:sz="0" w:space="0" w:color="auto"/>
        <w:right w:val="none" w:sz="0" w:space="0" w:color="auto"/>
      </w:divBdr>
    </w:div>
    <w:div w:id="276765146">
      <w:bodyDiv w:val="1"/>
      <w:marLeft w:val="0"/>
      <w:marRight w:val="0"/>
      <w:marTop w:val="0"/>
      <w:marBottom w:val="0"/>
      <w:divBdr>
        <w:top w:val="none" w:sz="0" w:space="0" w:color="auto"/>
        <w:left w:val="none" w:sz="0" w:space="0" w:color="auto"/>
        <w:bottom w:val="none" w:sz="0" w:space="0" w:color="auto"/>
        <w:right w:val="none" w:sz="0" w:space="0" w:color="auto"/>
      </w:divBdr>
    </w:div>
    <w:div w:id="278269514">
      <w:bodyDiv w:val="1"/>
      <w:marLeft w:val="0"/>
      <w:marRight w:val="0"/>
      <w:marTop w:val="0"/>
      <w:marBottom w:val="0"/>
      <w:divBdr>
        <w:top w:val="none" w:sz="0" w:space="0" w:color="auto"/>
        <w:left w:val="none" w:sz="0" w:space="0" w:color="auto"/>
        <w:bottom w:val="none" w:sz="0" w:space="0" w:color="auto"/>
        <w:right w:val="none" w:sz="0" w:space="0" w:color="auto"/>
      </w:divBdr>
    </w:div>
    <w:div w:id="281307205">
      <w:bodyDiv w:val="1"/>
      <w:marLeft w:val="0"/>
      <w:marRight w:val="0"/>
      <w:marTop w:val="0"/>
      <w:marBottom w:val="0"/>
      <w:divBdr>
        <w:top w:val="none" w:sz="0" w:space="0" w:color="auto"/>
        <w:left w:val="none" w:sz="0" w:space="0" w:color="auto"/>
        <w:bottom w:val="none" w:sz="0" w:space="0" w:color="auto"/>
        <w:right w:val="none" w:sz="0" w:space="0" w:color="auto"/>
      </w:divBdr>
    </w:div>
    <w:div w:id="284898175">
      <w:bodyDiv w:val="1"/>
      <w:marLeft w:val="0"/>
      <w:marRight w:val="0"/>
      <w:marTop w:val="0"/>
      <w:marBottom w:val="0"/>
      <w:divBdr>
        <w:top w:val="none" w:sz="0" w:space="0" w:color="auto"/>
        <w:left w:val="none" w:sz="0" w:space="0" w:color="auto"/>
        <w:bottom w:val="none" w:sz="0" w:space="0" w:color="auto"/>
        <w:right w:val="none" w:sz="0" w:space="0" w:color="auto"/>
      </w:divBdr>
    </w:div>
    <w:div w:id="286010300">
      <w:bodyDiv w:val="1"/>
      <w:marLeft w:val="0"/>
      <w:marRight w:val="0"/>
      <w:marTop w:val="0"/>
      <w:marBottom w:val="0"/>
      <w:divBdr>
        <w:top w:val="none" w:sz="0" w:space="0" w:color="auto"/>
        <w:left w:val="none" w:sz="0" w:space="0" w:color="auto"/>
        <w:bottom w:val="none" w:sz="0" w:space="0" w:color="auto"/>
        <w:right w:val="none" w:sz="0" w:space="0" w:color="auto"/>
      </w:divBdr>
    </w:div>
    <w:div w:id="288778075">
      <w:bodyDiv w:val="1"/>
      <w:marLeft w:val="0"/>
      <w:marRight w:val="0"/>
      <w:marTop w:val="0"/>
      <w:marBottom w:val="0"/>
      <w:divBdr>
        <w:top w:val="none" w:sz="0" w:space="0" w:color="auto"/>
        <w:left w:val="none" w:sz="0" w:space="0" w:color="auto"/>
        <w:bottom w:val="none" w:sz="0" w:space="0" w:color="auto"/>
        <w:right w:val="none" w:sz="0" w:space="0" w:color="auto"/>
      </w:divBdr>
    </w:div>
    <w:div w:id="290213673">
      <w:bodyDiv w:val="1"/>
      <w:marLeft w:val="0"/>
      <w:marRight w:val="0"/>
      <w:marTop w:val="0"/>
      <w:marBottom w:val="0"/>
      <w:divBdr>
        <w:top w:val="none" w:sz="0" w:space="0" w:color="auto"/>
        <w:left w:val="none" w:sz="0" w:space="0" w:color="auto"/>
        <w:bottom w:val="none" w:sz="0" w:space="0" w:color="auto"/>
        <w:right w:val="none" w:sz="0" w:space="0" w:color="auto"/>
      </w:divBdr>
    </w:div>
    <w:div w:id="294530535">
      <w:bodyDiv w:val="1"/>
      <w:marLeft w:val="0"/>
      <w:marRight w:val="0"/>
      <w:marTop w:val="0"/>
      <w:marBottom w:val="0"/>
      <w:divBdr>
        <w:top w:val="none" w:sz="0" w:space="0" w:color="auto"/>
        <w:left w:val="none" w:sz="0" w:space="0" w:color="auto"/>
        <w:bottom w:val="none" w:sz="0" w:space="0" w:color="auto"/>
        <w:right w:val="none" w:sz="0" w:space="0" w:color="auto"/>
      </w:divBdr>
    </w:div>
    <w:div w:id="297149117">
      <w:bodyDiv w:val="1"/>
      <w:marLeft w:val="0"/>
      <w:marRight w:val="0"/>
      <w:marTop w:val="0"/>
      <w:marBottom w:val="0"/>
      <w:divBdr>
        <w:top w:val="none" w:sz="0" w:space="0" w:color="auto"/>
        <w:left w:val="none" w:sz="0" w:space="0" w:color="auto"/>
        <w:bottom w:val="none" w:sz="0" w:space="0" w:color="auto"/>
        <w:right w:val="none" w:sz="0" w:space="0" w:color="auto"/>
      </w:divBdr>
    </w:div>
    <w:div w:id="299307763">
      <w:bodyDiv w:val="1"/>
      <w:marLeft w:val="0"/>
      <w:marRight w:val="0"/>
      <w:marTop w:val="0"/>
      <w:marBottom w:val="0"/>
      <w:divBdr>
        <w:top w:val="none" w:sz="0" w:space="0" w:color="auto"/>
        <w:left w:val="none" w:sz="0" w:space="0" w:color="auto"/>
        <w:bottom w:val="none" w:sz="0" w:space="0" w:color="auto"/>
        <w:right w:val="none" w:sz="0" w:space="0" w:color="auto"/>
      </w:divBdr>
    </w:div>
    <w:div w:id="299699987">
      <w:bodyDiv w:val="1"/>
      <w:marLeft w:val="0"/>
      <w:marRight w:val="0"/>
      <w:marTop w:val="0"/>
      <w:marBottom w:val="0"/>
      <w:divBdr>
        <w:top w:val="none" w:sz="0" w:space="0" w:color="auto"/>
        <w:left w:val="none" w:sz="0" w:space="0" w:color="auto"/>
        <w:bottom w:val="none" w:sz="0" w:space="0" w:color="auto"/>
        <w:right w:val="none" w:sz="0" w:space="0" w:color="auto"/>
      </w:divBdr>
    </w:div>
    <w:div w:id="309600654">
      <w:bodyDiv w:val="1"/>
      <w:marLeft w:val="0"/>
      <w:marRight w:val="0"/>
      <w:marTop w:val="0"/>
      <w:marBottom w:val="0"/>
      <w:divBdr>
        <w:top w:val="none" w:sz="0" w:space="0" w:color="auto"/>
        <w:left w:val="none" w:sz="0" w:space="0" w:color="auto"/>
        <w:bottom w:val="none" w:sz="0" w:space="0" w:color="auto"/>
        <w:right w:val="none" w:sz="0" w:space="0" w:color="auto"/>
      </w:divBdr>
    </w:div>
    <w:div w:id="311907941">
      <w:bodyDiv w:val="1"/>
      <w:marLeft w:val="0"/>
      <w:marRight w:val="0"/>
      <w:marTop w:val="0"/>
      <w:marBottom w:val="0"/>
      <w:divBdr>
        <w:top w:val="none" w:sz="0" w:space="0" w:color="auto"/>
        <w:left w:val="none" w:sz="0" w:space="0" w:color="auto"/>
        <w:bottom w:val="none" w:sz="0" w:space="0" w:color="auto"/>
        <w:right w:val="none" w:sz="0" w:space="0" w:color="auto"/>
      </w:divBdr>
    </w:div>
    <w:div w:id="312566830">
      <w:bodyDiv w:val="1"/>
      <w:marLeft w:val="0"/>
      <w:marRight w:val="0"/>
      <w:marTop w:val="0"/>
      <w:marBottom w:val="0"/>
      <w:divBdr>
        <w:top w:val="none" w:sz="0" w:space="0" w:color="auto"/>
        <w:left w:val="none" w:sz="0" w:space="0" w:color="auto"/>
        <w:bottom w:val="none" w:sz="0" w:space="0" w:color="auto"/>
        <w:right w:val="none" w:sz="0" w:space="0" w:color="auto"/>
      </w:divBdr>
    </w:div>
    <w:div w:id="315259701">
      <w:bodyDiv w:val="1"/>
      <w:marLeft w:val="0"/>
      <w:marRight w:val="0"/>
      <w:marTop w:val="0"/>
      <w:marBottom w:val="0"/>
      <w:divBdr>
        <w:top w:val="none" w:sz="0" w:space="0" w:color="auto"/>
        <w:left w:val="none" w:sz="0" w:space="0" w:color="auto"/>
        <w:bottom w:val="none" w:sz="0" w:space="0" w:color="auto"/>
        <w:right w:val="none" w:sz="0" w:space="0" w:color="auto"/>
      </w:divBdr>
    </w:div>
    <w:div w:id="327103281">
      <w:bodyDiv w:val="1"/>
      <w:marLeft w:val="0"/>
      <w:marRight w:val="0"/>
      <w:marTop w:val="0"/>
      <w:marBottom w:val="0"/>
      <w:divBdr>
        <w:top w:val="none" w:sz="0" w:space="0" w:color="auto"/>
        <w:left w:val="none" w:sz="0" w:space="0" w:color="auto"/>
        <w:bottom w:val="none" w:sz="0" w:space="0" w:color="auto"/>
        <w:right w:val="none" w:sz="0" w:space="0" w:color="auto"/>
      </w:divBdr>
    </w:div>
    <w:div w:id="329260415">
      <w:bodyDiv w:val="1"/>
      <w:marLeft w:val="0"/>
      <w:marRight w:val="0"/>
      <w:marTop w:val="0"/>
      <w:marBottom w:val="0"/>
      <w:divBdr>
        <w:top w:val="none" w:sz="0" w:space="0" w:color="auto"/>
        <w:left w:val="none" w:sz="0" w:space="0" w:color="auto"/>
        <w:bottom w:val="none" w:sz="0" w:space="0" w:color="auto"/>
        <w:right w:val="none" w:sz="0" w:space="0" w:color="auto"/>
      </w:divBdr>
    </w:div>
    <w:div w:id="330254257">
      <w:bodyDiv w:val="1"/>
      <w:marLeft w:val="0"/>
      <w:marRight w:val="0"/>
      <w:marTop w:val="0"/>
      <w:marBottom w:val="0"/>
      <w:divBdr>
        <w:top w:val="none" w:sz="0" w:space="0" w:color="auto"/>
        <w:left w:val="none" w:sz="0" w:space="0" w:color="auto"/>
        <w:bottom w:val="none" w:sz="0" w:space="0" w:color="auto"/>
        <w:right w:val="none" w:sz="0" w:space="0" w:color="auto"/>
      </w:divBdr>
    </w:div>
    <w:div w:id="342169033">
      <w:bodyDiv w:val="1"/>
      <w:marLeft w:val="0"/>
      <w:marRight w:val="0"/>
      <w:marTop w:val="0"/>
      <w:marBottom w:val="0"/>
      <w:divBdr>
        <w:top w:val="none" w:sz="0" w:space="0" w:color="auto"/>
        <w:left w:val="none" w:sz="0" w:space="0" w:color="auto"/>
        <w:bottom w:val="none" w:sz="0" w:space="0" w:color="auto"/>
        <w:right w:val="none" w:sz="0" w:space="0" w:color="auto"/>
      </w:divBdr>
    </w:div>
    <w:div w:id="346560071">
      <w:bodyDiv w:val="1"/>
      <w:marLeft w:val="0"/>
      <w:marRight w:val="0"/>
      <w:marTop w:val="0"/>
      <w:marBottom w:val="0"/>
      <w:divBdr>
        <w:top w:val="none" w:sz="0" w:space="0" w:color="auto"/>
        <w:left w:val="none" w:sz="0" w:space="0" w:color="auto"/>
        <w:bottom w:val="none" w:sz="0" w:space="0" w:color="auto"/>
        <w:right w:val="none" w:sz="0" w:space="0" w:color="auto"/>
      </w:divBdr>
    </w:div>
    <w:div w:id="348141214">
      <w:bodyDiv w:val="1"/>
      <w:marLeft w:val="0"/>
      <w:marRight w:val="0"/>
      <w:marTop w:val="0"/>
      <w:marBottom w:val="0"/>
      <w:divBdr>
        <w:top w:val="none" w:sz="0" w:space="0" w:color="auto"/>
        <w:left w:val="none" w:sz="0" w:space="0" w:color="auto"/>
        <w:bottom w:val="none" w:sz="0" w:space="0" w:color="auto"/>
        <w:right w:val="none" w:sz="0" w:space="0" w:color="auto"/>
      </w:divBdr>
    </w:div>
    <w:div w:id="352610430">
      <w:bodyDiv w:val="1"/>
      <w:marLeft w:val="0"/>
      <w:marRight w:val="0"/>
      <w:marTop w:val="0"/>
      <w:marBottom w:val="0"/>
      <w:divBdr>
        <w:top w:val="none" w:sz="0" w:space="0" w:color="auto"/>
        <w:left w:val="none" w:sz="0" w:space="0" w:color="auto"/>
        <w:bottom w:val="none" w:sz="0" w:space="0" w:color="auto"/>
        <w:right w:val="none" w:sz="0" w:space="0" w:color="auto"/>
      </w:divBdr>
    </w:div>
    <w:div w:id="354237408">
      <w:bodyDiv w:val="1"/>
      <w:marLeft w:val="0"/>
      <w:marRight w:val="0"/>
      <w:marTop w:val="0"/>
      <w:marBottom w:val="0"/>
      <w:divBdr>
        <w:top w:val="none" w:sz="0" w:space="0" w:color="auto"/>
        <w:left w:val="none" w:sz="0" w:space="0" w:color="auto"/>
        <w:bottom w:val="none" w:sz="0" w:space="0" w:color="auto"/>
        <w:right w:val="none" w:sz="0" w:space="0" w:color="auto"/>
      </w:divBdr>
    </w:div>
    <w:div w:id="359284121">
      <w:bodyDiv w:val="1"/>
      <w:marLeft w:val="0"/>
      <w:marRight w:val="0"/>
      <w:marTop w:val="0"/>
      <w:marBottom w:val="0"/>
      <w:divBdr>
        <w:top w:val="none" w:sz="0" w:space="0" w:color="auto"/>
        <w:left w:val="none" w:sz="0" w:space="0" w:color="auto"/>
        <w:bottom w:val="none" w:sz="0" w:space="0" w:color="auto"/>
        <w:right w:val="none" w:sz="0" w:space="0" w:color="auto"/>
      </w:divBdr>
    </w:div>
    <w:div w:id="359357118">
      <w:bodyDiv w:val="1"/>
      <w:marLeft w:val="0"/>
      <w:marRight w:val="0"/>
      <w:marTop w:val="0"/>
      <w:marBottom w:val="0"/>
      <w:divBdr>
        <w:top w:val="none" w:sz="0" w:space="0" w:color="auto"/>
        <w:left w:val="none" w:sz="0" w:space="0" w:color="auto"/>
        <w:bottom w:val="none" w:sz="0" w:space="0" w:color="auto"/>
        <w:right w:val="none" w:sz="0" w:space="0" w:color="auto"/>
      </w:divBdr>
    </w:div>
    <w:div w:id="362445837">
      <w:bodyDiv w:val="1"/>
      <w:marLeft w:val="0"/>
      <w:marRight w:val="0"/>
      <w:marTop w:val="0"/>
      <w:marBottom w:val="0"/>
      <w:divBdr>
        <w:top w:val="none" w:sz="0" w:space="0" w:color="auto"/>
        <w:left w:val="none" w:sz="0" w:space="0" w:color="auto"/>
        <w:bottom w:val="none" w:sz="0" w:space="0" w:color="auto"/>
        <w:right w:val="none" w:sz="0" w:space="0" w:color="auto"/>
      </w:divBdr>
    </w:div>
    <w:div w:id="369959748">
      <w:bodyDiv w:val="1"/>
      <w:marLeft w:val="0"/>
      <w:marRight w:val="0"/>
      <w:marTop w:val="0"/>
      <w:marBottom w:val="0"/>
      <w:divBdr>
        <w:top w:val="none" w:sz="0" w:space="0" w:color="auto"/>
        <w:left w:val="none" w:sz="0" w:space="0" w:color="auto"/>
        <w:bottom w:val="none" w:sz="0" w:space="0" w:color="auto"/>
        <w:right w:val="none" w:sz="0" w:space="0" w:color="auto"/>
      </w:divBdr>
    </w:div>
    <w:div w:id="372534771">
      <w:bodyDiv w:val="1"/>
      <w:marLeft w:val="0"/>
      <w:marRight w:val="0"/>
      <w:marTop w:val="0"/>
      <w:marBottom w:val="0"/>
      <w:divBdr>
        <w:top w:val="none" w:sz="0" w:space="0" w:color="auto"/>
        <w:left w:val="none" w:sz="0" w:space="0" w:color="auto"/>
        <w:bottom w:val="none" w:sz="0" w:space="0" w:color="auto"/>
        <w:right w:val="none" w:sz="0" w:space="0" w:color="auto"/>
      </w:divBdr>
    </w:div>
    <w:div w:id="372847684">
      <w:bodyDiv w:val="1"/>
      <w:marLeft w:val="0"/>
      <w:marRight w:val="0"/>
      <w:marTop w:val="0"/>
      <w:marBottom w:val="0"/>
      <w:divBdr>
        <w:top w:val="none" w:sz="0" w:space="0" w:color="auto"/>
        <w:left w:val="none" w:sz="0" w:space="0" w:color="auto"/>
        <w:bottom w:val="none" w:sz="0" w:space="0" w:color="auto"/>
        <w:right w:val="none" w:sz="0" w:space="0" w:color="auto"/>
      </w:divBdr>
    </w:div>
    <w:div w:id="375088672">
      <w:bodyDiv w:val="1"/>
      <w:marLeft w:val="0"/>
      <w:marRight w:val="0"/>
      <w:marTop w:val="0"/>
      <w:marBottom w:val="0"/>
      <w:divBdr>
        <w:top w:val="none" w:sz="0" w:space="0" w:color="auto"/>
        <w:left w:val="none" w:sz="0" w:space="0" w:color="auto"/>
        <w:bottom w:val="none" w:sz="0" w:space="0" w:color="auto"/>
        <w:right w:val="none" w:sz="0" w:space="0" w:color="auto"/>
      </w:divBdr>
    </w:div>
    <w:div w:id="382170076">
      <w:bodyDiv w:val="1"/>
      <w:marLeft w:val="0"/>
      <w:marRight w:val="0"/>
      <w:marTop w:val="0"/>
      <w:marBottom w:val="0"/>
      <w:divBdr>
        <w:top w:val="none" w:sz="0" w:space="0" w:color="auto"/>
        <w:left w:val="none" w:sz="0" w:space="0" w:color="auto"/>
        <w:bottom w:val="none" w:sz="0" w:space="0" w:color="auto"/>
        <w:right w:val="none" w:sz="0" w:space="0" w:color="auto"/>
      </w:divBdr>
    </w:div>
    <w:div w:id="389227700">
      <w:bodyDiv w:val="1"/>
      <w:marLeft w:val="0"/>
      <w:marRight w:val="0"/>
      <w:marTop w:val="0"/>
      <w:marBottom w:val="0"/>
      <w:divBdr>
        <w:top w:val="none" w:sz="0" w:space="0" w:color="auto"/>
        <w:left w:val="none" w:sz="0" w:space="0" w:color="auto"/>
        <w:bottom w:val="none" w:sz="0" w:space="0" w:color="auto"/>
        <w:right w:val="none" w:sz="0" w:space="0" w:color="auto"/>
      </w:divBdr>
    </w:div>
    <w:div w:id="394399098">
      <w:bodyDiv w:val="1"/>
      <w:marLeft w:val="0"/>
      <w:marRight w:val="0"/>
      <w:marTop w:val="0"/>
      <w:marBottom w:val="0"/>
      <w:divBdr>
        <w:top w:val="none" w:sz="0" w:space="0" w:color="auto"/>
        <w:left w:val="none" w:sz="0" w:space="0" w:color="auto"/>
        <w:bottom w:val="none" w:sz="0" w:space="0" w:color="auto"/>
        <w:right w:val="none" w:sz="0" w:space="0" w:color="auto"/>
      </w:divBdr>
    </w:div>
    <w:div w:id="395277950">
      <w:bodyDiv w:val="1"/>
      <w:marLeft w:val="0"/>
      <w:marRight w:val="0"/>
      <w:marTop w:val="0"/>
      <w:marBottom w:val="0"/>
      <w:divBdr>
        <w:top w:val="none" w:sz="0" w:space="0" w:color="auto"/>
        <w:left w:val="none" w:sz="0" w:space="0" w:color="auto"/>
        <w:bottom w:val="none" w:sz="0" w:space="0" w:color="auto"/>
        <w:right w:val="none" w:sz="0" w:space="0" w:color="auto"/>
      </w:divBdr>
    </w:div>
    <w:div w:id="401752559">
      <w:bodyDiv w:val="1"/>
      <w:marLeft w:val="0"/>
      <w:marRight w:val="0"/>
      <w:marTop w:val="0"/>
      <w:marBottom w:val="0"/>
      <w:divBdr>
        <w:top w:val="none" w:sz="0" w:space="0" w:color="auto"/>
        <w:left w:val="none" w:sz="0" w:space="0" w:color="auto"/>
        <w:bottom w:val="none" w:sz="0" w:space="0" w:color="auto"/>
        <w:right w:val="none" w:sz="0" w:space="0" w:color="auto"/>
      </w:divBdr>
    </w:div>
    <w:div w:id="404841538">
      <w:bodyDiv w:val="1"/>
      <w:marLeft w:val="0"/>
      <w:marRight w:val="0"/>
      <w:marTop w:val="0"/>
      <w:marBottom w:val="0"/>
      <w:divBdr>
        <w:top w:val="none" w:sz="0" w:space="0" w:color="auto"/>
        <w:left w:val="none" w:sz="0" w:space="0" w:color="auto"/>
        <w:bottom w:val="none" w:sz="0" w:space="0" w:color="auto"/>
        <w:right w:val="none" w:sz="0" w:space="0" w:color="auto"/>
      </w:divBdr>
    </w:div>
    <w:div w:id="406272102">
      <w:bodyDiv w:val="1"/>
      <w:marLeft w:val="0"/>
      <w:marRight w:val="0"/>
      <w:marTop w:val="0"/>
      <w:marBottom w:val="0"/>
      <w:divBdr>
        <w:top w:val="none" w:sz="0" w:space="0" w:color="auto"/>
        <w:left w:val="none" w:sz="0" w:space="0" w:color="auto"/>
        <w:bottom w:val="none" w:sz="0" w:space="0" w:color="auto"/>
        <w:right w:val="none" w:sz="0" w:space="0" w:color="auto"/>
      </w:divBdr>
    </w:div>
    <w:div w:id="408818133">
      <w:bodyDiv w:val="1"/>
      <w:marLeft w:val="0"/>
      <w:marRight w:val="0"/>
      <w:marTop w:val="0"/>
      <w:marBottom w:val="0"/>
      <w:divBdr>
        <w:top w:val="none" w:sz="0" w:space="0" w:color="auto"/>
        <w:left w:val="none" w:sz="0" w:space="0" w:color="auto"/>
        <w:bottom w:val="none" w:sz="0" w:space="0" w:color="auto"/>
        <w:right w:val="none" w:sz="0" w:space="0" w:color="auto"/>
      </w:divBdr>
    </w:div>
    <w:div w:id="419257211">
      <w:bodyDiv w:val="1"/>
      <w:marLeft w:val="0"/>
      <w:marRight w:val="0"/>
      <w:marTop w:val="0"/>
      <w:marBottom w:val="0"/>
      <w:divBdr>
        <w:top w:val="none" w:sz="0" w:space="0" w:color="auto"/>
        <w:left w:val="none" w:sz="0" w:space="0" w:color="auto"/>
        <w:bottom w:val="none" w:sz="0" w:space="0" w:color="auto"/>
        <w:right w:val="none" w:sz="0" w:space="0" w:color="auto"/>
      </w:divBdr>
    </w:div>
    <w:div w:id="426972247">
      <w:bodyDiv w:val="1"/>
      <w:marLeft w:val="0"/>
      <w:marRight w:val="0"/>
      <w:marTop w:val="0"/>
      <w:marBottom w:val="0"/>
      <w:divBdr>
        <w:top w:val="none" w:sz="0" w:space="0" w:color="auto"/>
        <w:left w:val="none" w:sz="0" w:space="0" w:color="auto"/>
        <w:bottom w:val="none" w:sz="0" w:space="0" w:color="auto"/>
        <w:right w:val="none" w:sz="0" w:space="0" w:color="auto"/>
      </w:divBdr>
      <w:divsChild>
        <w:div w:id="538082056">
          <w:marLeft w:val="446"/>
          <w:marRight w:val="0"/>
          <w:marTop w:val="0"/>
          <w:marBottom w:val="0"/>
          <w:divBdr>
            <w:top w:val="none" w:sz="0" w:space="0" w:color="auto"/>
            <w:left w:val="none" w:sz="0" w:space="0" w:color="auto"/>
            <w:bottom w:val="none" w:sz="0" w:space="0" w:color="auto"/>
            <w:right w:val="none" w:sz="0" w:space="0" w:color="auto"/>
          </w:divBdr>
        </w:div>
      </w:divsChild>
    </w:div>
    <w:div w:id="429859903">
      <w:bodyDiv w:val="1"/>
      <w:marLeft w:val="0"/>
      <w:marRight w:val="0"/>
      <w:marTop w:val="0"/>
      <w:marBottom w:val="0"/>
      <w:divBdr>
        <w:top w:val="none" w:sz="0" w:space="0" w:color="auto"/>
        <w:left w:val="none" w:sz="0" w:space="0" w:color="auto"/>
        <w:bottom w:val="none" w:sz="0" w:space="0" w:color="auto"/>
        <w:right w:val="none" w:sz="0" w:space="0" w:color="auto"/>
      </w:divBdr>
    </w:div>
    <w:div w:id="430659918">
      <w:bodyDiv w:val="1"/>
      <w:marLeft w:val="0"/>
      <w:marRight w:val="0"/>
      <w:marTop w:val="0"/>
      <w:marBottom w:val="0"/>
      <w:divBdr>
        <w:top w:val="none" w:sz="0" w:space="0" w:color="auto"/>
        <w:left w:val="none" w:sz="0" w:space="0" w:color="auto"/>
        <w:bottom w:val="none" w:sz="0" w:space="0" w:color="auto"/>
        <w:right w:val="none" w:sz="0" w:space="0" w:color="auto"/>
      </w:divBdr>
    </w:div>
    <w:div w:id="437067755">
      <w:bodyDiv w:val="1"/>
      <w:marLeft w:val="0"/>
      <w:marRight w:val="0"/>
      <w:marTop w:val="0"/>
      <w:marBottom w:val="0"/>
      <w:divBdr>
        <w:top w:val="none" w:sz="0" w:space="0" w:color="auto"/>
        <w:left w:val="none" w:sz="0" w:space="0" w:color="auto"/>
        <w:bottom w:val="none" w:sz="0" w:space="0" w:color="auto"/>
        <w:right w:val="none" w:sz="0" w:space="0" w:color="auto"/>
      </w:divBdr>
    </w:div>
    <w:div w:id="438381557">
      <w:bodyDiv w:val="1"/>
      <w:marLeft w:val="0"/>
      <w:marRight w:val="0"/>
      <w:marTop w:val="0"/>
      <w:marBottom w:val="0"/>
      <w:divBdr>
        <w:top w:val="none" w:sz="0" w:space="0" w:color="auto"/>
        <w:left w:val="none" w:sz="0" w:space="0" w:color="auto"/>
        <w:bottom w:val="none" w:sz="0" w:space="0" w:color="auto"/>
        <w:right w:val="none" w:sz="0" w:space="0" w:color="auto"/>
      </w:divBdr>
    </w:div>
    <w:div w:id="440956109">
      <w:bodyDiv w:val="1"/>
      <w:marLeft w:val="0"/>
      <w:marRight w:val="0"/>
      <w:marTop w:val="0"/>
      <w:marBottom w:val="0"/>
      <w:divBdr>
        <w:top w:val="none" w:sz="0" w:space="0" w:color="auto"/>
        <w:left w:val="none" w:sz="0" w:space="0" w:color="auto"/>
        <w:bottom w:val="none" w:sz="0" w:space="0" w:color="auto"/>
        <w:right w:val="none" w:sz="0" w:space="0" w:color="auto"/>
      </w:divBdr>
    </w:div>
    <w:div w:id="444884860">
      <w:bodyDiv w:val="1"/>
      <w:marLeft w:val="0"/>
      <w:marRight w:val="0"/>
      <w:marTop w:val="0"/>
      <w:marBottom w:val="0"/>
      <w:divBdr>
        <w:top w:val="none" w:sz="0" w:space="0" w:color="auto"/>
        <w:left w:val="none" w:sz="0" w:space="0" w:color="auto"/>
        <w:bottom w:val="none" w:sz="0" w:space="0" w:color="auto"/>
        <w:right w:val="none" w:sz="0" w:space="0" w:color="auto"/>
      </w:divBdr>
    </w:div>
    <w:div w:id="447050839">
      <w:bodyDiv w:val="1"/>
      <w:marLeft w:val="0"/>
      <w:marRight w:val="0"/>
      <w:marTop w:val="0"/>
      <w:marBottom w:val="0"/>
      <w:divBdr>
        <w:top w:val="none" w:sz="0" w:space="0" w:color="auto"/>
        <w:left w:val="none" w:sz="0" w:space="0" w:color="auto"/>
        <w:bottom w:val="none" w:sz="0" w:space="0" w:color="auto"/>
        <w:right w:val="none" w:sz="0" w:space="0" w:color="auto"/>
      </w:divBdr>
    </w:div>
    <w:div w:id="450172361">
      <w:bodyDiv w:val="1"/>
      <w:marLeft w:val="0"/>
      <w:marRight w:val="0"/>
      <w:marTop w:val="0"/>
      <w:marBottom w:val="0"/>
      <w:divBdr>
        <w:top w:val="none" w:sz="0" w:space="0" w:color="auto"/>
        <w:left w:val="none" w:sz="0" w:space="0" w:color="auto"/>
        <w:bottom w:val="none" w:sz="0" w:space="0" w:color="auto"/>
        <w:right w:val="none" w:sz="0" w:space="0" w:color="auto"/>
      </w:divBdr>
    </w:div>
    <w:div w:id="450788447">
      <w:bodyDiv w:val="1"/>
      <w:marLeft w:val="0"/>
      <w:marRight w:val="0"/>
      <w:marTop w:val="0"/>
      <w:marBottom w:val="0"/>
      <w:divBdr>
        <w:top w:val="none" w:sz="0" w:space="0" w:color="auto"/>
        <w:left w:val="none" w:sz="0" w:space="0" w:color="auto"/>
        <w:bottom w:val="none" w:sz="0" w:space="0" w:color="auto"/>
        <w:right w:val="none" w:sz="0" w:space="0" w:color="auto"/>
      </w:divBdr>
    </w:div>
    <w:div w:id="455032089">
      <w:bodyDiv w:val="1"/>
      <w:marLeft w:val="0"/>
      <w:marRight w:val="0"/>
      <w:marTop w:val="0"/>
      <w:marBottom w:val="0"/>
      <w:divBdr>
        <w:top w:val="none" w:sz="0" w:space="0" w:color="auto"/>
        <w:left w:val="none" w:sz="0" w:space="0" w:color="auto"/>
        <w:bottom w:val="none" w:sz="0" w:space="0" w:color="auto"/>
        <w:right w:val="none" w:sz="0" w:space="0" w:color="auto"/>
      </w:divBdr>
    </w:div>
    <w:div w:id="457071128">
      <w:bodyDiv w:val="1"/>
      <w:marLeft w:val="0"/>
      <w:marRight w:val="0"/>
      <w:marTop w:val="0"/>
      <w:marBottom w:val="0"/>
      <w:divBdr>
        <w:top w:val="none" w:sz="0" w:space="0" w:color="auto"/>
        <w:left w:val="none" w:sz="0" w:space="0" w:color="auto"/>
        <w:bottom w:val="none" w:sz="0" w:space="0" w:color="auto"/>
        <w:right w:val="none" w:sz="0" w:space="0" w:color="auto"/>
      </w:divBdr>
    </w:div>
    <w:div w:id="461533053">
      <w:bodyDiv w:val="1"/>
      <w:marLeft w:val="0"/>
      <w:marRight w:val="0"/>
      <w:marTop w:val="0"/>
      <w:marBottom w:val="0"/>
      <w:divBdr>
        <w:top w:val="none" w:sz="0" w:space="0" w:color="auto"/>
        <w:left w:val="none" w:sz="0" w:space="0" w:color="auto"/>
        <w:bottom w:val="none" w:sz="0" w:space="0" w:color="auto"/>
        <w:right w:val="none" w:sz="0" w:space="0" w:color="auto"/>
      </w:divBdr>
    </w:div>
    <w:div w:id="461659880">
      <w:bodyDiv w:val="1"/>
      <w:marLeft w:val="0"/>
      <w:marRight w:val="0"/>
      <w:marTop w:val="0"/>
      <w:marBottom w:val="0"/>
      <w:divBdr>
        <w:top w:val="none" w:sz="0" w:space="0" w:color="auto"/>
        <w:left w:val="none" w:sz="0" w:space="0" w:color="auto"/>
        <w:bottom w:val="none" w:sz="0" w:space="0" w:color="auto"/>
        <w:right w:val="none" w:sz="0" w:space="0" w:color="auto"/>
      </w:divBdr>
    </w:div>
    <w:div w:id="462038038">
      <w:bodyDiv w:val="1"/>
      <w:marLeft w:val="0"/>
      <w:marRight w:val="0"/>
      <w:marTop w:val="0"/>
      <w:marBottom w:val="0"/>
      <w:divBdr>
        <w:top w:val="none" w:sz="0" w:space="0" w:color="auto"/>
        <w:left w:val="none" w:sz="0" w:space="0" w:color="auto"/>
        <w:bottom w:val="none" w:sz="0" w:space="0" w:color="auto"/>
        <w:right w:val="none" w:sz="0" w:space="0" w:color="auto"/>
      </w:divBdr>
    </w:div>
    <w:div w:id="465245191">
      <w:bodyDiv w:val="1"/>
      <w:marLeft w:val="0"/>
      <w:marRight w:val="0"/>
      <w:marTop w:val="0"/>
      <w:marBottom w:val="0"/>
      <w:divBdr>
        <w:top w:val="none" w:sz="0" w:space="0" w:color="auto"/>
        <w:left w:val="none" w:sz="0" w:space="0" w:color="auto"/>
        <w:bottom w:val="none" w:sz="0" w:space="0" w:color="auto"/>
        <w:right w:val="none" w:sz="0" w:space="0" w:color="auto"/>
      </w:divBdr>
    </w:div>
    <w:div w:id="468985472">
      <w:bodyDiv w:val="1"/>
      <w:marLeft w:val="0"/>
      <w:marRight w:val="0"/>
      <w:marTop w:val="0"/>
      <w:marBottom w:val="0"/>
      <w:divBdr>
        <w:top w:val="none" w:sz="0" w:space="0" w:color="auto"/>
        <w:left w:val="none" w:sz="0" w:space="0" w:color="auto"/>
        <w:bottom w:val="none" w:sz="0" w:space="0" w:color="auto"/>
        <w:right w:val="none" w:sz="0" w:space="0" w:color="auto"/>
      </w:divBdr>
    </w:div>
    <w:div w:id="469592189">
      <w:bodyDiv w:val="1"/>
      <w:marLeft w:val="0"/>
      <w:marRight w:val="0"/>
      <w:marTop w:val="0"/>
      <w:marBottom w:val="0"/>
      <w:divBdr>
        <w:top w:val="none" w:sz="0" w:space="0" w:color="auto"/>
        <w:left w:val="none" w:sz="0" w:space="0" w:color="auto"/>
        <w:bottom w:val="none" w:sz="0" w:space="0" w:color="auto"/>
        <w:right w:val="none" w:sz="0" w:space="0" w:color="auto"/>
      </w:divBdr>
    </w:div>
    <w:div w:id="469831185">
      <w:bodyDiv w:val="1"/>
      <w:marLeft w:val="0"/>
      <w:marRight w:val="0"/>
      <w:marTop w:val="0"/>
      <w:marBottom w:val="0"/>
      <w:divBdr>
        <w:top w:val="none" w:sz="0" w:space="0" w:color="auto"/>
        <w:left w:val="none" w:sz="0" w:space="0" w:color="auto"/>
        <w:bottom w:val="none" w:sz="0" w:space="0" w:color="auto"/>
        <w:right w:val="none" w:sz="0" w:space="0" w:color="auto"/>
      </w:divBdr>
    </w:div>
    <w:div w:id="472842327">
      <w:bodyDiv w:val="1"/>
      <w:marLeft w:val="0"/>
      <w:marRight w:val="0"/>
      <w:marTop w:val="0"/>
      <w:marBottom w:val="0"/>
      <w:divBdr>
        <w:top w:val="none" w:sz="0" w:space="0" w:color="auto"/>
        <w:left w:val="none" w:sz="0" w:space="0" w:color="auto"/>
        <w:bottom w:val="none" w:sz="0" w:space="0" w:color="auto"/>
        <w:right w:val="none" w:sz="0" w:space="0" w:color="auto"/>
      </w:divBdr>
    </w:div>
    <w:div w:id="473959683">
      <w:bodyDiv w:val="1"/>
      <w:marLeft w:val="0"/>
      <w:marRight w:val="0"/>
      <w:marTop w:val="0"/>
      <w:marBottom w:val="0"/>
      <w:divBdr>
        <w:top w:val="none" w:sz="0" w:space="0" w:color="auto"/>
        <w:left w:val="none" w:sz="0" w:space="0" w:color="auto"/>
        <w:bottom w:val="none" w:sz="0" w:space="0" w:color="auto"/>
        <w:right w:val="none" w:sz="0" w:space="0" w:color="auto"/>
      </w:divBdr>
    </w:div>
    <w:div w:id="481897879">
      <w:bodyDiv w:val="1"/>
      <w:marLeft w:val="0"/>
      <w:marRight w:val="0"/>
      <w:marTop w:val="0"/>
      <w:marBottom w:val="0"/>
      <w:divBdr>
        <w:top w:val="none" w:sz="0" w:space="0" w:color="auto"/>
        <w:left w:val="none" w:sz="0" w:space="0" w:color="auto"/>
        <w:bottom w:val="none" w:sz="0" w:space="0" w:color="auto"/>
        <w:right w:val="none" w:sz="0" w:space="0" w:color="auto"/>
      </w:divBdr>
    </w:div>
    <w:div w:id="482623743">
      <w:bodyDiv w:val="1"/>
      <w:marLeft w:val="0"/>
      <w:marRight w:val="0"/>
      <w:marTop w:val="0"/>
      <w:marBottom w:val="0"/>
      <w:divBdr>
        <w:top w:val="none" w:sz="0" w:space="0" w:color="auto"/>
        <w:left w:val="none" w:sz="0" w:space="0" w:color="auto"/>
        <w:bottom w:val="none" w:sz="0" w:space="0" w:color="auto"/>
        <w:right w:val="none" w:sz="0" w:space="0" w:color="auto"/>
      </w:divBdr>
    </w:div>
    <w:div w:id="483083141">
      <w:bodyDiv w:val="1"/>
      <w:marLeft w:val="0"/>
      <w:marRight w:val="0"/>
      <w:marTop w:val="0"/>
      <w:marBottom w:val="0"/>
      <w:divBdr>
        <w:top w:val="none" w:sz="0" w:space="0" w:color="auto"/>
        <w:left w:val="none" w:sz="0" w:space="0" w:color="auto"/>
        <w:bottom w:val="none" w:sz="0" w:space="0" w:color="auto"/>
        <w:right w:val="none" w:sz="0" w:space="0" w:color="auto"/>
      </w:divBdr>
    </w:div>
    <w:div w:id="485318071">
      <w:bodyDiv w:val="1"/>
      <w:marLeft w:val="0"/>
      <w:marRight w:val="0"/>
      <w:marTop w:val="0"/>
      <w:marBottom w:val="0"/>
      <w:divBdr>
        <w:top w:val="none" w:sz="0" w:space="0" w:color="auto"/>
        <w:left w:val="none" w:sz="0" w:space="0" w:color="auto"/>
        <w:bottom w:val="none" w:sz="0" w:space="0" w:color="auto"/>
        <w:right w:val="none" w:sz="0" w:space="0" w:color="auto"/>
      </w:divBdr>
    </w:div>
    <w:div w:id="487091623">
      <w:bodyDiv w:val="1"/>
      <w:marLeft w:val="0"/>
      <w:marRight w:val="0"/>
      <w:marTop w:val="0"/>
      <w:marBottom w:val="0"/>
      <w:divBdr>
        <w:top w:val="none" w:sz="0" w:space="0" w:color="auto"/>
        <w:left w:val="none" w:sz="0" w:space="0" w:color="auto"/>
        <w:bottom w:val="none" w:sz="0" w:space="0" w:color="auto"/>
        <w:right w:val="none" w:sz="0" w:space="0" w:color="auto"/>
      </w:divBdr>
    </w:div>
    <w:div w:id="490407057">
      <w:bodyDiv w:val="1"/>
      <w:marLeft w:val="0"/>
      <w:marRight w:val="0"/>
      <w:marTop w:val="0"/>
      <w:marBottom w:val="0"/>
      <w:divBdr>
        <w:top w:val="none" w:sz="0" w:space="0" w:color="auto"/>
        <w:left w:val="none" w:sz="0" w:space="0" w:color="auto"/>
        <w:bottom w:val="none" w:sz="0" w:space="0" w:color="auto"/>
        <w:right w:val="none" w:sz="0" w:space="0" w:color="auto"/>
      </w:divBdr>
    </w:div>
    <w:div w:id="494227259">
      <w:bodyDiv w:val="1"/>
      <w:marLeft w:val="0"/>
      <w:marRight w:val="0"/>
      <w:marTop w:val="0"/>
      <w:marBottom w:val="0"/>
      <w:divBdr>
        <w:top w:val="none" w:sz="0" w:space="0" w:color="auto"/>
        <w:left w:val="none" w:sz="0" w:space="0" w:color="auto"/>
        <w:bottom w:val="none" w:sz="0" w:space="0" w:color="auto"/>
        <w:right w:val="none" w:sz="0" w:space="0" w:color="auto"/>
      </w:divBdr>
    </w:div>
    <w:div w:id="496725207">
      <w:bodyDiv w:val="1"/>
      <w:marLeft w:val="0"/>
      <w:marRight w:val="0"/>
      <w:marTop w:val="0"/>
      <w:marBottom w:val="0"/>
      <w:divBdr>
        <w:top w:val="none" w:sz="0" w:space="0" w:color="auto"/>
        <w:left w:val="none" w:sz="0" w:space="0" w:color="auto"/>
        <w:bottom w:val="none" w:sz="0" w:space="0" w:color="auto"/>
        <w:right w:val="none" w:sz="0" w:space="0" w:color="auto"/>
      </w:divBdr>
    </w:div>
    <w:div w:id="500003579">
      <w:bodyDiv w:val="1"/>
      <w:marLeft w:val="0"/>
      <w:marRight w:val="0"/>
      <w:marTop w:val="0"/>
      <w:marBottom w:val="0"/>
      <w:divBdr>
        <w:top w:val="none" w:sz="0" w:space="0" w:color="auto"/>
        <w:left w:val="none" w:sz="0" w:space="0" w:color="auto"/>
        <w:bottom w:val="none" w:sz="0" w:space="0" w:color="auto"/>
        <w:right w:val="none" w:sz="0" w:space="0" w:color="auto"/>
      </w:divBdr>
    </w:div>
    <w:div w:id="504904760">
      <w:bodyDiv w:val="1"/>
      <w:marLeft w:val="0"/>
      <w:marRight w:val="0"/>
      <w:marTop w:val="0"/>
      <w:marBottom w:val="0"/>
      <w:divBdr>
        <w:top w:val="none" w:sz="0" w:space="0" w:color="auto"/>
        <w:left w:val="none" w:sz="0" w:space="0" w:color="auto"/>
        <w:bottom w:val="none" w:sz="0" w:space="0" w:color="auto"/>
        <w:right w:val="none" w:sz="0" w:space="0" w:color="auto"/>
      </w:divBdr>
    </w:div>
    <w:div w:id="505562762">
      <w:bodyDiv w:val="1"/>
      <w:marLeft w:val="0"/>
      <w:marRight w:val="0"/>
      <w:marTop w:val="0"/>
      <w:marBottom w:val="0"/>
      <w:divBdr>
        <w:top w:val="none" w:sz="0" w:space="0" w:color="auto"/>
        <w:left w:val="none" w:sz="0" w:space="0" w:color="auto"/>
        <w:bottom w:val="none" w:sz="0" w:space="0" w:color="auto"/>
        <w:right w:val="none" w:sz="0" w:space="0" w:color="auto"/>
      </w:divBdr>
    </w:div>
    <w:div w:id="515314400">
      <w:bodyDiv w:val="1"/>
      <w:marLeft w:val="0"/>
      <w:marRight w:val="0"/>
      <w:marTop w:val="0"/>
      <w:marBottom w:val="0"/>
      <w:divBdr>
        <w:top w:val="none" w:sz="0" w:space="0" w:color="auto"/>
        <w:left w:val="none" w:sz="0" w:space="0" w:color="auto"/>
        <w:bottom w:val="none" w:sz="0" w:space="0" w:color="auto"/>
        <w:right w:val="none" w:sz="0" w:space="0" w:color="auto"/>
      </w:divBdr>
    </w:div>
    <w:div w:id="517543147">
      <w:bodyDiv w:val="1"/>
      <w:marLeft w:val="0"/>
      <w:marRight w:val="0"/>
      <w:marTop w:val="0"/>
      <w:marBottom w:val="0"/>
      <w:divBdr>
        <w:top w:val="none" w:sz="0" w:space="0" w:color="auto"/>
        <w:left w:val="none" w:sz="0" w:space="0" w:color="auto"/>
        <w:bottom w:val="none" w:sz="0" w:space="0" w:color="auto"/>
        <w:right w:val="none" w:sz="0" w:space="0" w:color="auto"/>
      </w:divBdr>
    </w:div>
    <w:div w:id="519469689">
      <w:bodyDiv w:val="1"/>
      <w:marLeft w:val="0"/>
      <w:marRight w:val="0"/>
      <w:marTop w:val="0"/>
      <w:marBottom w:val="0"/>
      <w:divBdr>
        <w:top w:val="none" w:sz="0" w:space="0" w:color="auto"/>
        <w:left w:val="none" w:sz="0" w:space="0" w:color="auto"/>
        <w:bottom w:val="none" w:sz="0" w:space="0" w:color="auto"/>
        <w:right w:val="none" w:sz="0" w:space="0" w:color="auto"/>
      </w:divBdr>
    </w:div>
    <w:div w:id="520364129">
      <w:bodyDiv w:val="1"/>
      <w:marLeft w:val="0"/>
      <w:marRight w:val="0"/>
      <w:marTop w:val="0"/>
      <w:marBottom w:val="0"/>
      <w:divBdr>
        <w:top w:val="none" w:sz="0" w:space="0" w:color="auto"/>
        <w:left w:val="none" w:sz="0" w:space="0" w:color="auto"/>
        <w:bottom w:val="none" w:sz="0" w:space="0" w:color="auto"/>
        <w:right w:val="none" w:sz="0" w:space="0" w:color="auto"/>
      </w:divBdr>
    </w:div>
    <w:div w:id="521751620">
      <w:bodyDiv w:val="1"/>
      <w:marLeft w:val="0"/>
      <w:marRight w:val="0"/>
      <w:marTop w:val="0"/>
      <w:marBottom w:val="0"/>
      <w:divBdr>
        <w:top w:val="none" w:sz="0" w:space="0" w:color="auto"/>
        <w:left w:val="none" w:sz="0" w:space="0" w:color="auto"/>
        <w:bottom w:val="none" w:sz="0" w:space="0" w:color="auto"/>
        <w:right w:val="none" w:sz="0" w:space="0" w:color="auto"/>
      </w:divBdr>
    </w:div>
    <w:div w:id="526220183">
      <w:bodyDiv w:val="1"/>
      <w:marLeft w:val="0"/>
      <w:marRight w:val="0"/>
      <w:marTop w:val="0"/>
      <w:marBottom w:val="0"/>
      <w:divBdr>
        <w:top w:val="none" w:sz="0" w:space="0" w:color="auto"/>
        <w:left w:val="none" w:sz="0" w:space="0" w:color="auto"/>
        <w:bottom w:val="none" w:sz="0" w:space="0" w:color="auto"/>
        <w:right w:val="none" w:sz="0" w:space="0" w:color="auto"/>
      </w:divBdr>
    </w:div>
    <w:div w:id="527833163">
      <w:bodyDiv w:val="1"/>
      <w:marLeft w:val="0"/>
      <w:marRight w:val="0"/>
      <w:marTop w:val="0"/>
      <w:marBottom w:val="0"/>
      <w:divBdr>
        <w:top w:val="none" w:sz="0" w:space="0" w:color="auto"/>
        <w:left w:val="none" w:sz="0" w:space="0" w:color="auto"/>
        <w:bottom w:val="none" w:sz="0" w:space="0" w:color="auto"/>
        <w:right w:val="none" w:sz="0" w:space="0" w:color="auto"/>
      </w:divBdr>
    </w:div>
    <w:div w:id="531573652">
      <w:bodyDiv w:val="1"/>
      <w:marLeft w:val="0"/>
      <w:marRight w:val="0"/>
      <w:marTop w:val="0"/>
      <w:marBottom w:val="0"/>
      <w:divBdr>
        <w:top w:val="none" w:sz="0" w:space="0" w:color="auto"/>
        <w:left w:val="none" w:sz="0" w:space="0" w:color="auto"/>
        <w:bottom w:val="none" w:sz="0" w:space="0" w:color="auto"/>
        <w:right w:val="none" w:sz="0" w:space="0" w:color="auto"/>
      </w:divBdr>
    </w:div>
    <w:div w:id="532772776">
      <w:bodyDiv w:val="1"/>
      <w:marLeft w:val="0"/>
      <w:marRight w:val="0"/>
      <w:marTop w:val="0"/>
      <w:marBottom w:val="0"/>
      <w:divBdr>
        <w:top w:val="none" w:sz="0" w:space="0" w:color="auto"/>
        <w:left w:val="none" w:sz="0" w:space="0" w:color="auto"/>
        <w:bottom w:val="none" w:sz="0" w:space="0" w:color="auto"/>
        <w:right w:val="none" w:sz="0" w:space="0" w:color="auto"/>
      </w:divBdr>
    </w:div>
    <w:div w:id="538013431">
      <w:bodyDiv w:val="1"/>
      <w:marLeft w:val="0"/>
      <w:marRight w:val="0"/>
      <w:marTop w:val="0"/>
      <w:marBottom w:val="0"/>
      <w:divBdr>
        <w:top w:val="none" w:sz="0" w:space="0" w:color="auto"/>
        <w:left w:val="none" w:sz="0" w:space="0" w:color="auto"/>
        <w:bottom w:val="none" w:sz="0" w:space="0" w:color="auto"/>
        <w:right w:val="none" w:sz="0" w:space="0" w:color="auto"/>
      </w:divBdr>
    </w:div>
    <w:div w:id="541595548">
      <w:bodyDiv w:val="1"/>
      <w:marLeft w:val="0"/>
      <w:marRight w:val="0"/>
      <w:marTop w:val="0"/>
      <w:marBottom w:val="0"/>
      <w:divBdr>
        <w:top w:val="none" w:sz="0" w:space="0" w:color="auto"/>
        <w:left w:val="none" w:sz="0" w:space="0" w:color="auto"/>
        <w:bottom w:val="none" w:sz="0" w:space="0" w:color="auto"/>
        <w:right w:val="none" w:sz="0" w:space="0" w:color="auto"/>
      </w:divBdr>
    </w:div>
    <w:div w:id="543059950">
      <w:bodyDiv w:val="1"/>
      <w:marLeft w:val="0"/>
      <w:marRight w:val="0"/>
      <w:marTop w:val="0"/>
      <w:marBottom w:val="0"/>
      <w:divBdr>
        <w:top w:val="none" w:sz="0" w:space="0" w:color="auto"/>
        <w:left w:val="none" w:sz="0" w:space="0" w:color="auto"/>
        <w:bottom w:val="none" w:sz="0" w:space="0" w:color="auto"/>
        <w:right w:val="none" w:sz="0" w:space="0" w:color="auto"/>
      </w:divBdr>
    </w:div>
    <w:div w:id="546725848">
      <w:bodyDiv w:val="1"/>
      <w:marLeft w:val="0"/>
      <w:marRight w:val="0"/>
      <w:marTop w:val="0"/>
      <w:marBottom w:val="0"/>
      <w:divBdr>
        <w:top w:val="none" w:sz="0" w:space="0" w:color="auto"/>
        <w:left w:val="none" w:sz="0" w:space="0" w:color="auto"/>
        <w:bottom w:val="none" w:sz="0" w:space="0" w:color="auto"/>
        <w:right w:val="none" w:sz="0" w:space="0" w:color="auto"/>
      </w:divBdr>
    </w:div>
    <w:div w:id="547566528">
      <w:bodyDiv w:val="1"/>
      <w:marLeft w:val="0"/>
      <w:marRight w:val="0"/>
      <w:marTop w:val="0"/>
      <w:marBottom w:val="0"/>
      <w:divBdr>
        <w:top w:val="none" w:sz="0" w:space="0" w:color="auto"/>
        <w:left w:val="none" w:sz="0" w:space="0" w:color="auto"/>
        <w:bottom w:val="none" w:sz="0" w:space="0" w:color="auto"/>
        <w:right w:val="none" w:sz="0" w:space="0" w:color="auto"/>
      </w:divBdr>
    </w:div>
    <w:div w:id="551422418">
      <w:bodyDiv w:val="1"/>
      <w:marLeft w:val="0"/>
      <w:marRight w:val="0"/>
      <w:marTop w:val="0"/>
      <w:marBottom w:val="0"/>
      <w:divBdr>
        <w:top w:val="none" w:sz="0" w:space="0" w:color="auto"/>
        <w:left w:val="none" w:sz="0" w:space="0" w:color="auto"/>
        <w:bottom w:val="none" w:sz="0" w:space="0" w:color="auto"/>
        <w:right w:val="none" w:sz="0" w:space="0" w:color="auto"/>
      </w:divBdr>
    </w:div>
    <w:div w:id="551499107">
      <w:bodyDiv w:val="1"/>
      <w:marLeft w:val="0"/>
      <w:marRight w:val="0"/>
      <w:marTop w:val="0"/>
      <w:marBottom w:val="0"/>
      <w:divBdr>
        <w:top w:val="none" w:sz="0" w:space="0" w:color="auto"/>
        <w:left w:val="none" w:sz="0" w:space="0" w:color="auto"/>
        <w:bottom w:val="none" w:sz="0" w:space="0" w:color="auto"/>
        <w:right w:val="none" w:sz="0" w:space="0" w:color="auto"/>
      </w:divBdr>
    </w:div>
    <w:div w:id="552817090">
      <w:bodyDiv w:val="1"/>
      <w:marLeft w:val="0"/>
      <w:marRight w:val="0"/>
      <w:marTop w:val="0"/>
      <w:marBottom w:val="0"/>
      <w:divBdr>
        <w:top w:val="none" w:sz="0" w:space="0" w:color="auto"/>
        <w:left w:val="none" w:sz="0" w:space="0" w:color="auto"/>
        <w:bottom w:val="none" w:sz="0" w:space="0" w:color="auto"/>
        <w:right w:val="none" w:sz="0" w:space="0" w:color="auto"/>
      </w:divBdr>
    </w:div>
    <w:div w:id="554238658">
      <w:bodyDiv w:val="1"/>
      <w:marLeft w:val="0"/>
      <w:marRight w:val="0"/>
      <w:marTop w:val="0"/>
      <w:marBottom w:val="0"/>
      <w:divBdr>
        <w:top w:val="none" w:sz="0" w:space="0" w:color="auto"/>
        <w:left w:val="none" w:sz="0" w:space="0" w:color="auto"/>
        <w:bottom w:val="none" w:sz="0" w:space="0" w:color="auto"/>
        <w:right w:val="none" w:sz="0" w:space="0" w:color="auto"/>
      </w:divBdr>
    </w:div>
    <w:div w:id="562762477">
      <w:bodyDiv w:val="1"/>
      <w:marLeft w:val="0"/>
      <w:marRight w:val="0"/>
      <w:marTop w:val="0"/>
      <w:marBottom w:val="0"/>
      <w:divBdr>
        <w:top w:val="none" w:sz="0" w:space="0" w:color="auto"/>
        <w:left w:val="none" w:sz="0" w:space="0" w:color="auto"/>
        <w:bottom w:val="none" w:sz="0" w:space="0" w:color="auto"/>
        <w:right w:val="none" w:sz="0" w:space="0" w:color="auto"/>
      </w:divBdr>
    </w:div>
    <w:div w:id="564024482">
      <w:bodyDiv w:val="1"/>
      <w:marLeft w:val="0"/>
      <w:marRight w:val="0"/>
      <w:marTop w:val="0"/>
      <w:marBottom w:val="0"/>
      <w:divBdr>
        <w:top w:val="none" w:sz="0" w:space="0" w:color="auto"/>
        <w:left w:val="none" w:sz="0" w:space="0" w:color="auto"/>
        <w:bottom w:val="none" w:sz="0" w:space="0" w:color="auto"/>
        <w:right w:val="none" w:sz="0" w:space="0" w:color="auto"/>
      </w:divBdr>
    </w:div>
    <w:div w:id="567543742">
      <w:bodyDiv w:val="1"/>
      <w:marLeft w:val="0"/>
      <w:marRight w:val="0"/>
      <w:marTop w:val="0"/>
      <w:marBottom w:val="0"/>
      <w:divBdr>
        <w:top w:val="none" w:sz="0" w:space="0" w:color="auto"/>
        <w:left w:val="none" w:sz="0" w:space="0" w:color="auto"/>
        <w:bottom w:val="none" w:sz="0" w:space="0" w:color="auto"/>
        <w:right w:val="none" w:sz="0" w:space="0" w:color="auto"/>
      </w:divBdr>
    </w:div>
    <w:div w:id="574245213">
      <w:bodyDiv w:val="1"/>
      <w:marLeft w:val="0"/>
      <w:marRight w:val="0"/>
      <w:marTop w:val="0"/>
      <w:marBottom w:val="0"/>
      <w:divBdr>
        <w:top w:val="none" w:sz="0" w:space="0" w:color="auto"/>
        <w:left w:val="none" w:sz="0" w:space="0" w:color="auto"/>
        <w:bottom w:val="none" w:sz="0" w:space="0" w:color="auto"/>
        <w:right w:val="none" w:sz="0" w:space="0" w:color="auto"/>
      </w:divBdr>
    </w:div>
    <w:div w:id="574361437">
      <w:bodyDiv w:val="1"/>
      <w:marLeft w:val="0"/>
      <w:marRight w:val="0"/>
      <w:marTop w:val="0"/>
      <w:marBottom w:val="0"/>
      <w:divBdr>
        <w:top w:val="none" w:sz="0" w:space="0" w:color="auto"/>
        <w:left w:val="none" w:sz="0" w:space="0" w:color="auto"/>
        <w:bottom w:val="none" w:sz="0" w:space="0" w:color="auto"/>
        <w:right w:val="none" w:sz="0" w:space="0" w:color="auto"/>
      </w:divBdr>
    </w:div>
    <w:div w:id="574971293">
      <w:bodyDiv w:val="1"/>
      <w:marLeft w:val="0"/>
      <w:marRight w:val="0"/>
      <w:marTop w:val="0"/>
      <w:marBottom w:val="0"/>
      <w:divBdr>
        <w:top w:val="none" w:sz="0" w:space="0" w:color="auto"/>
        <w:left w:val="none" w:sz="0" w:space="0" w:color="auto"/>
        <w:bottom w:val="none" w:sz="0" w:space="0" w:color="auto"/>
        <w:right w:val="none" w:sz="0" w:space="0" w:color="auto"/>
      </w:divBdr>
    </w:div>
    <w:div w:id="578709105">
      <w:bodyDiv w:val="1"/>
      <w:marLeft w:val="0"/>
      <w:marRight w:val="0"/>
      <w:marTop w:val="0"/>
      <w:marBottom w:val="0"/>
      <w:divBdr>
        <w:top w:val="none" w:sz="0" w:space="0" w:color="auto"/>
        <w:left w:val="none" w:sz="0" w:space="0" w:color="auto"/>
        <w:bottom w:val="none" w:sz="0" w:space="0" w:color="auto"/>
        <w:right w:val="none" w:sz="0" w:space="0" w:color="auto"/>
      </w:divBdr>
    </w:div>
    <w:div w:id="579757542">
      <w:bodyDiv w:val="1"/>
      <w:marLeft w:val="0"/>
      <w:marRight w:val="0"/>
      <w:marTop w:val="0"/>
      <w:marBottom w:val="0"/>
      <w:divBdr>
        <w:top w:val="none" w:sz="0" w:space="0" w:color="auto"/>
        <w:left w:val="none" w:sz="0" w:space="0" w:color="auto"/>
        <w:bottom w:val="none" w:sz="0" w:space="0" w:color="auto"/>
        <w:right w:val="none" w:sz="0" w:space="0" w:color="auto"/>
      </w:divBdr>
    </w:div>
    <w:div w:id="580532009">
      <w:bodyDiv w:val="1"/>
      <w:marLeft w:val="0"/>
      <w:marRight w:val="0"/>
      <w:marTop w:val="0"/>
      <w:marBottom w:val="0"/>
      <w:divBdr>
        <w:top w:val="none" w:sz="0" w:space="0" w:color="auto"/>
        <w:left w:val="none" w:sz="0" w:space="0" w:color="auto"/>
        <w:bottom w:val="none" w:sz="0" w:space="0" w:color="auto"/>
        <w:right w:val="none" w:sz="0" w:space="0" w:color="auto"/>
      </w:divBdr>
    </w:div>
    <w:div w:id="581446997">
      <w:bodyDiv w:val="1"/>
      <w:marLeft w:val="0"/>
      <w:marRight w:val="0"/>
      <w:marTop w:val="0"/>
      <w:marBottom w:val="0"/>
      <w:divBdr>
        <w:top w:val="none" w:sz="0" w:space="0" w:color="auto"/>
        <w:left w:val="none" w:sz="0" w:space="0" w:color="auto"/>
        <w:bottom w:val="none" w:sz="0" w:space="0" w:color="auto"/>
        <w:right w:val="none" w:sz="0" w:space="0" w:color="auto"/>
      </w:divBdr>
    </w:div>
    <w:div w:id="592207863">
      <w:bodyDiv w:val="1"/>
      <w:marLeft w:val="0"/>
      <w:marRight w:val="0"/>
      <w:marTop w:val="0"/>
      <w:marBottom w:val="0"/>
      <w:divBdr>
        <w:top w:val="none" w:sz="0" w:space="0" w:color="auto"/>
        <w:left w:val="none" w:sz="0" w:space="0" w:color="auto"/>
        <w:bottom w:val="none" w:sz="0" w:space="0" w:color="auto"/>
        <w:right w:val="none" w:sz="0" w:space="0" w:color="auto"/>
      </w:divBdr>
    </w:div>
    <w:div w:id="594284456">
      <w:bodyDiv w:val="1"/>
      <w:marLeft w:val="0"/>
      <w:marRight w:val="0"/>
      <w:marTop w:val="0"/>
      <w:marBottom w:val="0"/>
      <w:divBdr>
        <w:top w:val="none" w:sz="0" w:space="0" w:color="auto"/>
        <w:left w:val="none" w:sz="0" w:space="0" w:color="auto"/>
        <w:bottom w:val="none" w:sz="0" w:space="0" w:color="auto"/>
        <w:right w:val="none" w:sz="0" w:space="0" w:color="auto"/>
      </w:divBdr>
    </w:div>
    <w:div w:id="595292236">
      <w:bodyDiv w:val="1"/>
      <w:marLeft w:val="0"/>
      <w:marRight w:val="0"/>
      <w:marTop w:val="0"/>
      <w:marBottom w:val="0"/>
      <w:divBdr>
        <w:top w:val="none" w:sz="0" w:space="0" w:color="auto"/>
        <w:left w:val="none" w:sz="0" w:space="0" w:color="auto"/>
        <w:bottom w:val="none" w:sz="0" w:space="0" w:color="auto"/>
        <w:right w:val="none" w:sz="0" w:space="0" w:color="auto"/>
      </w:divBdr>
    </w:div>
    <w:div w:id="595791058">
      <w:bodyDiv w:val="1"/>
      <w:marLeft w:val="0"/>
      <w:marRight w:val="0"/>
      <w:marTop w:val="0"/>
      <w:marBottom w:val="0"/>
      <w:divBdr>
        <w:top w:val="none" w:sz="0" w:space="0" w:color="auto"/>
        <w:left w:val="none" w:sz="0" w:space="0" w:color="auto"/>
        <w:bottom w:val="none" w:sz="0" w:space="0" w:color="auto"/>
        <w:right w:val="none" w:sz="0" w:space="0" w:color="auto"/>
      </w:divBdr>
    </w:div>
    <w:div w:id="598441840">
      <w:bodyDiv w:val="1"/>
      <w:marLeft w:val="0"/>
      <w:marRight w:val="0"/>
      <w:marTop w:val="0"/>
      <w:marBottom w:val="0"/>
      <w:divBdr>
        <w:top w:val="none" w:sz="0" w:space="0" w:color="auto"/>
        <w:left w:val="none" w:sz="0" w:space="0" w:color="auto"/>
        <w:bottom w:val="none" w:sz="0" w:space="0" w:color="auto"/>
        <w:right w:val="none" w:sz="0" w:space="0" w:color="auto"/>
      </w:divBdr>
    </w:div>
    <w:div w:id="600182687">
      <w:bodyDiv w:val="1"/>
      <w:marLeft w:val="0"/>
      <w:marRight w:val="0"/>
      <w:marTop w:val="0"/>
      <w:marBottom w:val="0"/>
      <w:divBdr>
        <w:top w:val="none" w:sz="0" w:space="0" w:color="auto"/>
        <w:left w:val="none" w:sz="0" w:space="0" w:color="auto"/>
        <w:bottom w:val="none" w:sz="0" w:space="0" w:color="auto"/>
        <w:right w:val="none" w:sz="0" w:space="0" w:color="auto"/>
      </w:divBdr>
    </w:div>
    <w:div w:id="600652119">
      <w:bodyDiv w:val="1"/>
      <w:marLeft w:val="0"/>
      <w:marRight w:val="0"/>
      <w:marTop w:val="0"/>
      <w:marBottom w:val="0"/>
      <w:divBdr>
        <w:top w:val="none" w:sz="0" w:space="0" w:color="auto"/>
        <w:left w:val="none" w:sz="0" w:space="0" w:color="auto"/>
        <w:bottom w:val="none" w:sz="0" w:space="0" w:color="auto"/>
        <w:right w:val="none" w:sz="0" w:space="0" w:color="auto"/>
      </w:divBdr>
    </w:div>
    <w:div w:id="601911059">
      <w:bodyDiv w:val="1"/>
      <w:marLeft w:val="0"/>
      <w:marRight w:val="0"/>
      <w:marTop w:val="0"/>
      <w:marBottom w:val="0"/>
      <w:divBdr>
        <w:top w:val="none" w:sz="0" w:space="0" w:color="auto"/>
        <w:left w:val="none" w:sz="0" w:space="0" w:color="auto"/>
        <w:bottom w:val="none" w:sz="0" w:space="0" w:color="auto"/>
        <w:right w:val="none" w:sz="0" w:space="0" w:color="auto"/>
      </w:divBdr>
    </w:div>
    <w:div w:id="603998914">
      <w:bodyDiv w:val="1"/>
      <w:marLeft w:val="0"/>
      <w:marRight w:val="0"/>
      <w:marTop w:val="0"/>
      <w:marBottom w:val="0"/>
      <w:divBdr>
        <w:top w:val="none" w:sz="0" w:space="0" w:color="auto"/>
        <w:left w:val="none" w:sz="0" w:space="0" w:color="auto"/>
        <w:bottom w:val="none" w:sz="0" w:space="0" w:color="auto"/>
        <w:right w:val="none" w:sz="0" w:space="0" w:color="auto"/>
      </w:divBdr>
    </w:div>
    <w:div w:id="604075646">
      <w:bodyDiv w:val="1"/>
      <w:marLeft w:val="0"/>
      <w:marRight w:val="0"/>
      <w:marTop w:val="0"/>
      <w:marBottom w:val="0"/>
      <w:divBdr>
        <w:top w:val="none" w:sz="0" w:space="0" w:color="auto"/>
        <w:left w:val="none" w:sz="0" w:space="0" w:color="auto"/>
        <w:bottom w:val="none" w:sz="0" w:space="0" w:color="auto"/>
        <w:right w:val="none" w:sz="0" w:space="0" w:color="auto"/>
      </w:divBdr>
    </w:div>
    <w:div w:id="610939981">
      <w:bodyDiv w:val="1"/>
      <w:marLeft w:val="0"/>
      <w:marRight w:val="0"/>
      <w:marTop w:val="0"/>
      <w:marBottom w:val="0"/>
      <w:divBdr>
        <w:top w:val="none" w:sz="0" w:space="0" w:color="auto"/>
        <w:left w:val="none" w:sz="0" w:space="0" w:color="auto"/>
        <w:bottom w:val="none" w:sz="0" w:space="0" w:color="auto"/>
        <w:right w:val="none" w:sz="0" w:space="0" w:color="auto"/>
      </w:divBdr>
    </w:div>
    <w:div w:id="612130648">
      <w:bodyDiv w:val="1"/>
      <w:marLeft w:val="0"/>
      <w:marRight w:val="0"/>
      <w:marTop w:val="0"/>
      <w:marBottom w:val="0"/>
      <w:divBdr>
        <w:top w:val="none" w:sz="0" w:space="0" w:color="auto"/>
        <w:left w:val="none" w:sz="0" w:space="0" w:color="auto"/>
        <w:bottom w:val="none" w:sz="0" w:space="0" w:color="auto"/>
        <w:right w:val="none" w:sz="0" w:space="0" w:color="auto"/>
      </w:divBdr>
    </w:div>
    <w:div w:id="614092522">
      <w:bodyDiv w:val="1"/>
      <w:marLeft w:val="0"/>
      <w:marRight w:val="0"/>
      <w:marTop w:val="0"/>
      <w:marBottom w:val="0"/>
      <w:divBdr>
        <w:top w:val="none" w:sz="0" w:space="0" w:color="auto"/>
        <w:left w:val="none" w:sz="0" w:space="0" w:color="auto"/>
        <w:bottom w:val="none" w:sz="0" w:space="0" w:color="auto"/>
        <w:right w:val="none" w:sz="0" w:space="0" w:color="auto"/>
      </w:divBdr>
    </w:div>
    <w:div w:id="616251916">
      <w:bodyDiv w:val="1"/>
      <w:marLeft w:val="0"/>
      <w:marRight w:val="0"/>
      <w:marTop w:val="0"/>
      <w:marBottom w:val="0"/>
      <w:divBdr>
        <w:top w:val="none" w:sz="0" w:space="0" w:color="auto"/>
        <w:left w:val="none" w:sz="0" w:space="0" w:color="auto"/>
        <w:bottom w:val="none" w:sz="0" w:space="0" w:color="auto"/>
        <w:right w:val="none" w:sz="0" w:space="0" w:color="auto"/>
      </w:divBdr>
    </w:div>
    <w:div w:id="623194687">
      <w:bodyDiv w:val="1"/>
      <w:marLeft w:val="0"/>
      <w:marRight w:val="0"/>
      <w:marTop w:val="0"/>
      <w:marBottom w:val="0"/>
      <w:divBdr>
        <w:top w:val="none" w:sz="0" w:space="0" w:color="auto"/>
        <w:left w:val="none" w:sz="0" w:space="0" w:color="auto"/>
        <w:bottom w:val="none" w:sz="0" w:space="0" w:color="auto"/>
        <w:right w:val="none" w:sz="0" w:space="0" w:color="auto"/>
      </w:divBdr>
    </w:div>
    <w:div w:id="624624767">
      <w:bodyDiv w:val="1"/>
      <w:marLeft w:val="0"/>
      <w:marRight w:val="0"/>
      <w:marTop w:val="0"/>
      <w:marBottom w:val="0"/>
      <w:divBdr>
        <w:top w:val="none" w:sz="0" w:space="0" w:color="auto"/>
        <w:left w:val="none" w:sz="0" w:space="0" w:color="auto"/>
        <w:bottom w:val="none" w:sz="0" w:space="0" w:color="auto"/>
        <w:right w:val="none" w:sz="0" w:space="0" w:color="auto"/>
      </w:divBdr>
    </w:div>
    <w:div w:id="625742623">
      <w:bodyDiv w:val="1"/>
      <w:marLeft w:val="0"/>
      <w:marRight w:val="0"/>
      <w:marTop w:val="0"/>
      <w:marBottom w:val="0"/>
      <w:divBdr>
        <w:top w:val="none" w:sz="0" w:space="0" w:color="auto"/>
        <w:left w:val="none" w:sz="0" w:space="0" w:color="auto"/>
        <w:bottom w:val="none" w:sz="0" w:space="0" w:color="auto"/>
        <w:right w:val="none" w:sz="0" w:space="0" w:color="auto"/>
      </w:divBdr>
    </w:div>
    <w:div w:id="626855237">
      <w:bodyDiv w:val="1"/>
      <w:marLeft w:val="0"/>
      <w:marRight w:val="0"/>
      <w:marTop w:val="0"/>
      <w:marBottom w:val="0"/>
      <w:divBdr>
        <w:top w:val="none" w:sz="0" w:space="0" w:color="auto"/>
        <w:left w:val="none" w:sz="0" w:space="0" w:color="auto"/>
        <w:bottom w:val="none" w:sz="0" w:space="0" w:color="auto"/>
        <w:right w:val="none" w:sz="0" w:space="0" w:color="auto"/>
      </w:divBdr>
    </w:div>
    <w:div w:id="630281855">
      <w:bodyDiv w:val="1"/>
      <w:marLeft w:val="0"/>
      <w:marRight w:val="0"/>
      <w:marTop w:val="0"/>
      <w:marBottom w:val="0"/>
      <w:divBdr>
        <w:top w:val="none" w:sz="0" w:space="0" w:color="auto"/>
        <w:left w:val="none" w:sz="0" w:space="0" w:color="auto"/>
        <w:bottom w:val="none" w:sz="0" w:space="0" w:color="auto"/>
        <w:right w:val="none" w:sz="0" w:space="0" w:color="auto"/>
      </w:divBdr>
    </w:div>
    <w:div w:id="633095604">
      <w:bodyDiv w:val="1"/>
      <w:marLeft w:val="0"/>
      <w:marRight w:val="0"/>
      <w:marTop w:val="0"/>
      <w:marBottom w:val="0"/>
      <w:divBdr>
        <w:top w:val="none" w:sz="0" w:space="0" w:color="auto"/>
        <w:left w:val="none" w:sz="0" w:space="0" w:color="auto"/>
        <w:bottom w:val="none" w:sz="0" w:space="0" w:color="auto"/>
        <w:right w:val="none" w:sz="0" w:space="0" w:color="auto"/>
      </w:divBdr>
    </w:div>
    <w:div w:id="634069645">
      <w:bodyDiv w:val="1"/>
      <w:marLeft w:val="0"/>
      <w:marRight w:val="0"/>
      <w:marTop w:val="0"/>
      <w:marBottom w:val="0"/>
      <w:divBdr>
        <w:top w:val="none" w:sz="0" w:space="0" w:color="auto"/>
        <w:left w:val="none" w:sz="0" w:space="0" w:color="auto"/>
        <w:bottom w:val="none" w:sz="0" w:space="0" w:color="auto"/>
        <w:right w:val="none" w:sz="0" w:space="0" w:color="auto"/>
      </w:divBdr>
    </w:div>
    <w:div w:id="634410048">
      <w:bodyDiv w:val="1"/>
      <w:marLeft w:val="0"/>
      <w:marRight w:val="0"/>
      <w:marTop w:val="0"/>
      <w:marBottom w:val="0"/>
      <w:divBdr>
        <w:top w:val="none" w:sz="0" w:space="0" w:color="auto"/>
        <w:left w:val="none" w:sz="0" w:space="0" w:color="auto"/>
        <w:bottom w:val="none" w:sz="0" w:space="0" w:color="auto"/>
        <w:right w:val="none" w:sz="0" w:space="0" w:color="auto"/>
      </w:divBdr>
    </w:div>
    <w:div w:id="634607914">
      <w:bodyDiv w:val="1"/>
      <w:marLeft w:val="0"/>
      <w:marRight w:val="0"/>
      <w:marTop w:val="0"/>
      <w:marBottom w:val="0"/>
      <w:divBdr>
        <w:top w:val="none" w:sz="0" w:space="0" w:color="auto"/>
        <w:left w:val="none" w:sz="0" w:space="0" w:color="auto"/>
        <w:bottom w:val="none" w:sz="0" w:space="0" w:color="auto"/>
        <w:right w:val="none" w:sz="0" w:space="0" w:color="auto"/>
      </w:divBdr>
    </w:div>
    <w:div w:id="640110705">
      <w:bodyDiv w:val="1"/>
      <w:marLeft w:val="0"/>
      <w:marRight w:val="0"/>
      <w:marTop w:val="0"/>
      <w:marBottom w:val="0"/>
      <w:divBdr>
        <w:top w:val="none" w:sz="0" w:space="0" w:color="auto"/>
        <w:left w:val="none" w:sz="0" w:space="0" w:color="auto"/>
        <w:bottom w:val="none" w:sz="0" w:space="0" w:color="auto"/>
        <w:right w:val="none" w:sz="0" w:space="0" w:color="auto"/>
      </w:divBdr>
    </w:div>
    <w:div w:id="640229758">
      <w:bodyDiv w:val="1"/>
      <w:marLeft w:val="0"/>
      <w:marRight w:val="0"/>
      <w:marTop w:val="0"/>
      <w:marBottom w:val="0"/>
      <w:divBdr>
        <w:top w:val="none" w:sz="0" w:space="0" w:color="auto"/>
        <w:left w:val="none" w:sz="0" w:space="0" w:color="auto"/>
        <w:bottom w:val="none" w:sz="0" w:space="0" w:color="auto"/>
        <w:right w:val="none" w:sz="0" w:space="0" w:color="auto"/>
      </w:divBdr>
    </w:div>
    <w:div w:id="640426761">
      <w:bodyDiv w:val="1"/>
      <w:marLeft w:val="0"/>
      <w:marRight w:val="0"/>
      <w:marTop w:val="0"/>
      <w:marBottom w:val="0"/>
      <w:divBdr>
        <w:top w:val="none" w:sz="0" w:space="0" w:color="auto"/>
        <w:left w:val="none" w:sz="0" w:space="0" w:color="auto"/>
        <w:bottom w:val="none" w:sz="0" w:space="0" w:color="auto"/>
        <w:right w:val="none" w:sz="0" w:space="0" w:color="auto"/>
      </w:divBdr>
    </w:div>
    <w:div w:id="642000268">
      <w:bodyDiv w:val="1"/>
      <w:marLeft w:val="0"/>
      <w:marRight w:val="0"/>
      <w:marTop w:val="0"/>
      <w:marBottom w:val="0"/>
      <w:divBdr>
        <w:top w:val="none" w:sz="0" w:space="0" w:color="auto"/>
        <w:left w:val="none" w:sz="0" w:space="0" w:color="auto"/>
        <w:bottom w:val="none" w:sz="0" w:space="0" w:color="auto"/>
        <w:right w:val="none" w:sz="0" w:space="0" w:color="auto"/>
      </w:divBdr>
    </w:div>
    <w:div w:id="648094464">
      <w:bodyDiv w:val="1"/>
      <w:marLeft w:val="0"/>
      <w:marRight w:val="0"/>
      <w:marTop w:val="0"/>
      <w:marBottom w:val="0"/>
      <w:divBdr>
        <w:top w:val="none" w:sz="0" w:space="0" w:color="auto"/>
        <w:left w:val="none" w:sz="0" w:space="0" w:color="auto"/>
        <w:bottom w:val="none" w:sz="0" w:space="0" w:color="auto"/>
        <w:right w:val="none" w:sz="0" w:space="0" w:color="auto"/>
      </w:divBdr>
    </w:div>
    <w:div w:id="651642696">
      <w:bodyDiv w:val="1"/>
      <w:marLeft w:val="0"/>
      <w:marRight w:val="0"/>
      <w:marTop w:val="0"/>
      <w:marBottom w:val="0"/>
      <w:divBdr>
        <w:top w:val="none" w:sz="0" w:space="0" w:color="auto"/>
        <w:left w:val="none" w:sz="0" w:space="0" w:color="auto"/>
        <w:bottom w:val="none" w:sz="0" w:space="0" w:color="auto"/>
        <w:right w:val="none" w:sz="0" w:space="0" w:color="auto"/>
      </w:divBdr>
    </w:div>
    <w:div w:id="652178726">
      <w:bodyDiv w:val="1"/>
      <w:marLeft w:val="0"/>
      <w:marRight w:val="0"/>
      <w:marTop w:val="0"/>
      <w:marBottom w:val="0"/>
      <w:divBdr>
        <w:top w:val="none" w:sz="0" w:space="0" w:color="auto"/>
        <w:left w:val="none" w:sz="0" w:space="0" w:color="auto"/>
        <w:bottom w:val="none" w:sz="0" w:space="0" w:color="auto"/>
        <w:right w:val="none" w:sz="0" w:space="0" w:color="auto"/>
      </w:divBdr>
    </w:div>
    <w:div w:id="658002945">
      <w:bodyDiv w:val="1"/>
      <w:marLeft w:val="0"/>
      <w:marRight w:val="0"/>
      <w:marTop w:val="0"/>
      <w:marBottom w:val="0"/>
      <w:divBdr>
        <w:top w:val="none" w:sz="0" w:space="0" w:color="auto"/>
        <w:left w:val="none" w:sz="0" w:space="0" w:color="auto"/>
        <w:bottom w:val="none" w:sz="0" w:space="0" w:color="auto"/>
        <w:right w:val="none" w:sz="0" w:space="0" w:color="auto"/>
      </w:divBdr>
    </w:div>
    <w:div w:id="660473495">
      <w:bodyDiv w:val="1"/>
      <w:marLeft w:val="0"/>
      <w:marRight w:val="0"/>
      <w:marTop w:val="0"/>
      <w:marBottom w:val="0"/>
      <w:divBdr>
        <w:top w:val="none" w:sz="0" w:space="0" w:color="auto"/>
        <w:left w:val="none" w:sz="0" w:space="0" w:color="auto"/>
        <w:bottom w:val="none" w:sz="0" w:space="0" w:color="auto"/>
        <w:right w:val="none" w:sz="0" w:space="0" w:color="auto"/>
      </w:divBdr>
    </w:div>
    <w:div w:id="665206027">
      <w:bodyDiv w:val="1"/>
      <w:marLeft w:val="0"/>
      <w:marRight w:val="0"/>
      <w:marTop w:val="0"/>
      <w:marBottom w:val="0"/>
      <w:divBdr>
        <w:top w:val="none" w:sz="0" w:space="0" w:color="auto"/>
        <w:left w:val="none" w:sz="0" w:space="0" w:color="auto"/>
        <w:bottom w:val="none" w:sz="0" w:space="0" w:color="auto"/>
        <w:right w:val="none" w:sz="0" w:space="0" w:color="auto"/>
      </w:divBdr>
    </w:div>
    <w:div w:id="669018949">
      <w:bodyDiv w:val="1"/>
      <w:marLeft w:val="0"/>
      <w:marRight w:val="0"/>
      <w:marTop w:val="0"/>
      <w:marBottom w:val="0"/>
      <w:divBdr>
        <w:top w:val="none" w:sz="0" w:space="0" w:color="auto"/>
        <w:left w:val="none" w:sz="0" w:space="0" w:color="auto"/>
        <w:bottom w:val="none" w:sz="0" w:space="0" w:color="auto"/>
        <w:right w:val="none" w:sz="0" w:space="0" w:color="auto"/>
      </w:divBdr>
    </w:div>
    <w:div w:id="670372188">
      <w:bodyDiv w:val="1"/>
      <w:marLeft w:val="0"/>
      <w:marRight w:val="0"/>
      <w:marTop w:val="0"/>
      <w:marBottom w:val="0"/>
      <w:divBdr>
        <w:top w:val="none" w:sz="0" w:space="0" w:color="auto"/>
        <w:left w:val="none" w:sz="0" w:space="0" w:color="auto"/>
        <w:bottom w:val="none" w:sz="0" w:space="0" w:color="auto"/>
        <w:right w:val="none" w:sz="0" w:space="0" w:color="auto"/>
      </w:divBdr>
    </w:div>
    <w:div w:id="670568504">
      <w:bodyDiv w:val="1"/>
      <w:marLeft w:val="0"/>
      <w:marRight w:val="0"/>
      <w:marTop w:val="0"/>
      <w:marBottom w:val="0"/>
      <w:divBdr>
        <w:top w:val="none" w:sz="0" w:space="0" w:color="auto"/>
        <w:left w:val="none" w:sz="0" w:space="0" w:color="auto"/>
        <w:bottom w:val="none" w:sz="0" w:space="0" w:color="auto"/>
        <w:right w:val="none" w:sz="0" w:space="0" w:color="auto"/>
      </w:divBdr>
    </w:div>
    <w:div w:id="680011868">
      <w:bodyDiv w:val="1"/>
      <w:marLeft w:val="0"/>
      <w:marRight w:val="0"/>
      <w:marTop w:val="0"/>
      <w:marBottom w:val="0"/>
      <w:divBdr>
        <w:top w:val="none" w:sz="0" w:space="0" w:color="auto"/>
        <w:left w:val="none" w:sz="0" w:space="0" w:color="auto"/>
        <w:bottom w:val="none" w:sz="0" w:space="0" w:color="auto"/>
        <w:right w:val="none" w:sz="0" w:space="0" w:color="auto"/>
      </w:divBdr>
    </w:div>
    <w:div w:id="684210797">
      <w:bodyDiv w:val="1"/>
      <w:marLeft w:val="0"/>
      <w:marRight w:val="0"/>
      <w:marTop w:val="0"/>
      <w:marBottom w:val="0"/>
      <w:divBdr>
        <w:top w:val="none" w:sz="0" w:space="0" w:color="auto"/>
        <w:left w:val="none" w:sz="0" w:space="0" w:color="auto"/>
        <w:bottom w:val="none" w:sz="0" w:space="0" w:color="auto"/>
        <w:right w:val="none" w:sz="0" w:space="0" w:color="auto"/>
      </w:divBdr>
    </w:div>
    <w:div w:id="685640351">
      <w:bodyDiv w:val="1"/>
      <w:marLeft w:val="0"/>
      <w:marRight w:val="0"/>
      <w:marTop w:val="0"/>
      <w:marBottom w:val="0"/>
      <w:divBdr>
        <w:top w:val="none" w:sz="0" w:space="0" w:color="auto"/>
        <w:left w:val="none" w:sz="0" w:space="0" w:color="auto"/>
        <w:bottom w:val="none" w:sz="0" w:space="0" w:color="auto"/>
        <w:right w:val="none" w:sz="0" w:space="0" w:color="auto"/>
      </w:divBdr>
    </w:div>
    <w:div w:id="691496024">
      <w:bodyDiv w:val="1"/>
      <w:marLeft w:val="0"/>
      <w:marRight w:val="0"/>
      <w:marTop w:val="0"/>
      <w:marBottom w:val="0"/>
      <w:divBdr>
        <w:top w:val="none" w:sz="0" w:space="0" w:color="auto"/>
        <w:left w:val="none" w:sz="0" w:space="0" w:color="auto"/>
        <w:bottom w:val="none" w:sz="0" w:space="0" w:color="auto"/>
        <w:right w:val="none" w:sz="0" w:space="0" w:color="auto"/>
      </w:divBdr>
    </w:div>
    <w:div w:id="693968808">
      <w:bodyDiv w:val="1"/>
      <w:marLeft w:val="0"/>
      <w:marRight w:val="0"/>
      <w:marTop w:val="0"/>
      <w:marBottom w:val="0"/>
      <w:divBdr>
        <w:top w:val="none" w:sz="0" w:space="0" w:color="auto"/>
        <w:left w:val="none" w:sz="0" w:space="0" w:color="auto"/>
        <w:bottom w:val="none" w:sz="0" w:space="0" w:color="auto"/>
        <w:right w:val="none" w:sz="0" w:space="0" w:color="auto"/>
      </w:divBdr>
      <w:divsChild>
        <w:div w:id="105544903">
          <w:marLeft w:val="547"/>
          <w:marRight w:val="0"/>
          <w:marTop w:val="0"/>
          <w:marBottom w:val="0"/>
          <w:divBdr>
            <w:top w:val="none" w:sz="0" w:space="0" w:color="auto"/>
            <w:left w:val="none" w:sz="0" w:space="0" w:color="auto"/>
            <w:bottom w:val="none" w:sz="0" w:space="0" w:color="auto"/>
            <w:right w:val="none" w:sz="0" w:space="0" w:color="auto"/>
          </w:divBdr>
        </w:div>
        <w:div w:id="465780364">
          <w:marLeft w:val="547"/>
          <w:marRight w:val="0"/>
          <w:marTop w:val="0"/>
          <w:marBottom w:val="0"/>
          <w:divBdr>
            <w:top w:val="none" w:sz="0" w:space="0" w:color="auto"/>
            <w:left w:val="none" w:sz="0" w:space="0" w:color="auto"/>
            <w:bottom w:val="none" w:sz="0" w:space="0" w:color="auto"/>
            <w:right w:val="none" w:sz="0" w:space="0" w:color="auto"/>
          </w:divBdr>
        </w:div>
        <w:div w:id="1056008280">
          <w:marLeft w:val="547"/>
          <w:marRight w:val="0"/>
          <w:marTop w:val="0"/>
          <w:marBottom w:val="0"/>
          <w:divBdr>
            <w:top w:val="none" w:sz="0" w:space="0" w:color="auto"/>
            <w:left w:val="none" w:sz="0" w:space="0" w:color="auto"/>
            <w:bottom w:val="none" w:sz="0" w:space="0" w:color="auto"/>
            <w:right w:val="none" w:sz="0" w:space="0" w:color="auto"/>
          </w:divBdr>
        </w:div>
      </w:divsChild>
    </w:div>
    <w:div w:id="695884849">
      <w:bodyDiv w:val="1"/>
      <w:marLeft w:val="0"/>
      <w:marRight w:val="0"/>
      <w:marTop w:val="0"/>
      <w:marBottom w:val="0"/>
      <w:divBdr>
        <w:top w:val="none" w:sz="0" w:space="0" w:color="auto"/>
        <w:left w:val="none" w:sz="0" w:space="0" w:color="auto"/>
        <w:bottom w:val="none" w:sz="0" w:space="0" w:color="auto"/>
        <w:right w:val="none" w:sz="0" w:space="0" w:color="auto"/>
      </w:divBdr>
    </w:div>
    <w:div w:id="698353753">
      <w:bodyDiv w:val="1"/>
      <w:marLeft w:val="0"/>
      <w:marRight w:val="0"/>
      <w:marTop w:val="0"/>
      <w:marBottom w:val="0"/>
      <w:divBdr>
        <w:top w:val="none" w:sz="0" w:space="0" w:color="auto"/>
        <w:left w:val="none" w:sz="0" w:space="0" w:color="auto"/>
        <w:bottom w:val="none" w:sz="0" w:space="0" w:color="auto"/>
        <w:right w:val="none" w:sz="0" w:space="0" w:color="auto"/>
      </w:divBdr>
    </w:div>
    <w:div w:id="698506168">
      <w:bodyDiv w:val="1"/>
      <w:marLeft w:val="0"/>
      <w:marRight w:val="0"/>
      <w:marTop w:val="0"/>
      <w:marBottom w:val="0"/>
      <w:divBdr>
        <w:top w:val="none" w:sz="0" w:space="0" w:color="auto"/>
        <w:left w:val="none" w:sz="0" w:space="0" w:color="auto"/>
        <w:bottom w:val="none" w:sz="0" w:space="0" w:color="auto"/>
        <w:right w:val="none" w:sz="0" w:space="0" w:color="auto"/>
      </w:divBdr>
    </w:div>
    <w:div w:id="699428310">
      <w:bodyDiv w:val="1"/>
      <w:marLeft w:val="0"/>
      <w:marRight w:val="0"/>
      <w:marTop w:val="0"/>
      <w:marBottom w:val="0"/>
      <w:divBdr>
        <w:top w:val="none" w:sz="0" w:space="0" w:color="auto"/>
        <w:left w:val="none" w:sz="0" w:space="0" w:color="auto"/>
        <w:bottom w:val="none" w:sz="0" w:space="0" w:color="auto"/>
        <w:right w:val="none" w:sz="0" w:space="0" w:color="auto"/>
      </w:divBdr>
    </w:div>
    <w:div w:id="703557075">
      <w:bodyDiv w:val="1"/>
      <w:marLeft w:val="0"/>
      <w:marRight w:val="0"/>
      <w:marTop w:val="0"/>
      <w:marBottom w:val="0"/>
      <w:divBdr>
        <w:top w:val="none" w:sz="0" w:space="0" w:color="auto"/>
        <w:left w:val="none" w:sz="0" w:space="0" w:color="auto"/>
        <w:bottom w:val="none" w:sz="0" w:space="0" w:color="auto"/>
        <w:right w:val="none" w:sz="0" w:space="0" w:color="auto"/>
      </w:divBdr>
    </w:div>
    <w:div w:id="704326534">
      <w:bodyDiv w:val="1"/>
      <w:marLeft w:val="0"/>
      <w:marRight w:val="0"/>
      <w:marTop w:val="0"/>
      <w:marBottom w:val="0"/>
      <w:divBdr>
        <w:top w:val="none" w:sz="0" w:space="0" w:color="auto"/>
        <w:left w:val="none" w:sz="0" w:space="0" w:color="auto"/>
        <w:bottom w:val="none" w:sz="0" w:space="0" w:color="auto"/>
        <w:right w:val="none" w:sz="0" w:space="0" w:color="auto"/>
      </w:divBdr>
    </w:div>
    <w:div w:id="706372277">
      <w:bodyDiv w:val="1"/>
      <w:marLeft w:val="0"/>
      <w:marRight w:val="0"/>
      <w:marTop w:val="0"/>
      <w:marBottom w:val="0"/>
      <w:divBdr>
        <w:top w:val="none" w:sz="0" w:space="0" w:color="auto"/>
        <w:left w:val="none" w:sz="0" w:space="0" w:color="auto"/>
        <w:bottom w:val="none" w:sz="0" w:space="0" w:color="auto"/>
        <w:right w:val="none" w:sz="0" w:space="0" w:color="auto"/>
      </w:divBdr>
    </w:div>
    <w:div w:id="708385423">
      <w:bodyDiv w:val="1"/>
      <w:marLeft w:val="0"/>
      <w:marRight w:val="0"/>
      <w:marTop w:val="0"/>
      <w:marBottom w:val="0"/>
      <w:divBdr>
        <w:top w:val="none" w:sz="0" w:space="0" w:color="auto"/>
        <w:left w:val="none" w:sz="0" w:space="0" w:color="auto"/>
        <w:bottom w:val="none" w:sz="0" w:space="0" w:color="auto"/>
        <w:right w:val="none" w:sz="0" w:space="0" w:color="auto"/>
      </w:divBdr>
    </w:div>
    <w:div w:id="711341466">
      <w:bodyDiv w:val="1"/>
      <w:marLeft w:val="0"/>
      <w:marRight w:val="0"/>
      <w:marTop w:val="0"/>
      <w:marBottom w:val="0"/>
      <w:divBdr>
        <w:top w:val="none" w:sz="0" w:space="0" w:color="auto"/>
        <w:left w:val="none" w:sz="0" w:space="0" w:color="auto"/>
        <w:bottom w:val="none" w:sz="0" w:space="0" w:color="auto"/>
        <w:right w:val="none" w:sz="0" w:space="0" w:color="auto"/>
      </w:divBdr>
    </w:div>
    <w:div w:id="720439786">
      <w:bodyDiv w:val="1"/>
      <w:marLeft w:val="0"/>
      <w:marRight w:val="0"/>
      <w:marTop w:val="0"/>
      <w:marBottom w:val="0"/>
      <w:divBdr>
        <w:top w:val="none" w:sz="0" w:space="0" w:color="auto"/>
        <w:left w:val="none" w:sz="0" w:space="0" w:color="auto"/>
        <w:bottom w:val="none" w:sz="0" w:space="0" w:color="auto"/>
        <w:right w:val="none" w:sz="0" w:space="0" w:color="auto"/>
      </w:divBdr>
    </w:div>
    <w:div w:id="720903795">
      <w:bodyDiv w:val="1"/>
      <w:marLeft w:val="0"/>
      <w:marRight w:val="0"/>
      <w:marTop w:val="0"/>
      <w:marBottom w:val="0"/>
      <w:divBdr>
        <w:top w:val="none" w:sz="0" w:space="0" w:color="auto"/>
        <w:left w:val="none" w:sz="0" w:space="0" w:color="auto"/>
        <w:bottom w:val="none" w:sz="0" w:space="0" w:color="auto"/>
        <w:right w:val="none" w:sz="0" w:space="0" w:color="auto"/>
      </w:divBdr>
    </w:div>
    <w:div w:id="721444130">
      <w:bodyDiv w:val="1"/>
      <w:marLeft w:val="0"/>
      <w:marRight w:val="0"/>
      <w:marTop w:val="0"/>
      <w:marBottom w:val="0"/>
      <w:divBdr>
        <w:top w:val="none" w:sz="0" w:space="0" w:color="auto"/>
        <w:left w:val="none" w:sz="0" w:space="0" w:color="auto"/>
        <w:bottom w:val="none" w:sz="0" w:space="0" w:color="auto"/>
        <w:right w:val="none" w:sz="0" w:space="0" w:color="auto"/>
      </w:divBdr>
    </w:div>
    <w:div w:id="732655255">
      <w:bodyDiv w:val="1"/>
      <w:marLeft w:val="0"/>
      <w:marRight w:val="0"/>
      <w:marTop w:val="0"/>
      <w:marBottom w:val="0"/>
      <w:divBdr>
        <w:top w:val="none" w:sz="0" w:space="0" w:color="auto"/>
        <w:left w:val="none" w:sz="0" w:space="0" w:color="auto"/>
        <w:bottom w:val="none" w:sz="0" w:space="0" w:color="auto"/>
        <w:right w:val="none" w:sz="0" w:space="0" w:color="auto"/>
      </w:divBdr>
    </w:div>
    <w:div w:id="734549548">
      <w:bodyDiv w:val="1"/>
      <w:marLeft w:val="0"/>
      <w:marRight w:val="0"/>
      <w:marTop w:val="0"/>
      <w:marBottom w:val="0"/>
      <w:divBdr>
        <w:top w:val="none" w:sz="0" w:space="0" w:color="auto"/>
        <w:left w:val="none" w:sz="0" w:space="0" w:color="auto"/>
        <w:bottom w:val="none" w:sz="0" w:space="0" w:color="auto"/>
        <w:right w:val="none" w:sz="0" w:space="0" w:color="auto"/>
      </w:divBdr>
    </w:div>
    <w:div w:id="736979317">
      <w:bodyDiv w:val="1"/>
      <w:marLeft w:val="0"/>
      <w:marRight w:val="0"/>
      <w:marTop w:val="0"/>
      <w:marBottom w:val="0"/>
      <w:divBdr>
        <w:top w:val="none" w:sz="0" w:space="0" w:color="auto"/>
        <w:left w:val="none" w:sz="0" w:space="0" w:color="auto"/>
        <w:bottom w:val="none" w:sz="0" w:space="0" w:color="auto"/>
        <w:right w:val="none" w:sz="0" w:space="0" w:color="auto"/>
      </w:divBdr>
    </w:div>
    <w:div w:id="740366248">
      <w:bodyDiv w:val="1"/>
      <w:marLeft w:val="0"/>
      <w:marRight w:val="0"/>
      <w:marTop w:val="0"/>
      <w:marBottom w:val="0"/>
      <w:divBdr>
        <w:top w:val="none" w:sz="0" w:space="0" w:color="auto"/>
        <w:left w:val="none" w:sz="0" w:space="0" w:color="auto"/>
        <w:bottom w:val="none" w:sz="0" w:space="0" w:color="auto"/>
        <w:right w:val="none" w:sz="0" w:space="0" w:color="auto"/>
      </w:divBdr>
    </w:div>
    <w:div w:id="740442256">
      <w:bodyDiv w:val="1"/>
      <w:marLeft w:val="0"/>
      <w:marRight w:val="0"/>
      <w:marTop w:val="0"/>
      <w:marBottom w:val="0"/>
      <w:divBdr>
        <w:top w:val="none" w:sz="0" w:space="0" w:color="auto"/>
        <w:left w:val="none" w:sz="0" w:space="0" w:color="auto"/>
        <w:bottom w:val="none" w:sz="0" w:space="0" w:color="auto"/>
        <w:right w:val="none" w:sz="0" w:space="0" w:color="auto"/>
      </w:divBdr>
    </w:div>
    <w:div w:id="741414782">
      <w:bodyDiv w:val="1"/>
      <w:marLeft w:val="0"/>
      <w:marRight w:val="0"/>
      <w:marTop w:val="0"/>
      <w:marBottom w:val="0"/>
      <w:divBdr>
        <w:top w:val="none" w:sz="0" w:space="0" w:color="auto"/>
        <w:left w:val="none" w:sz="0" w:space="0" w:color="auto"/>
        <w:bottom w:val="none" w:sz="0" w:space="0" w:color="auto"/>
        <w:right w:val="none" w:sz="0" w:space="0" w:color="auto"/>
      </w:divBdr>
    </w:div>
    <w:div w:id="741831636">
      <w:bodyDiv w:val="1"/>
      <w:marLeft w:val="0"/>
      <w:marRight w:val="0"/>
      <w:marTop w:val="0"/>
      <w:marBottom w:val="0"/>
      <w:divBdr>
        <w:top w:val="none" w:sz="0" w:space="0" w:color="auto"/>
        <w:left w:val="none" w:sz="0" w:space="0" w:color="auto"/>
        <w:bottom w:val="none" w:sz="0" w:space="0" w:color="auto"/>
        <w:right w:val="none" w:sz="0" w:space="0" w:color="auto"/>
      </w:divBdr>
    </w:div>
    <w:div w:id="742945860">
      <w:bodyDiv w:val="1"/>
      <w:marLeft w:val="0"/>
      <w:marRight w:val="0"/>
      <w:marTop w:val="0"/>
      <w:marBottom w:val="0"/>
      <w:divBdr>
        <w:top w:val="none" w:sz="0" w:space="0" w:color="auto"/>
        <w:left w:val="none" w:sz="0" w:space="0" w:color="auto"/>
        <w:bottom w:val="none" w:sz="0" w:space="0" w:color="auto"/>
        <w:right w:val="none" w:sz="0" w:space="0" w:color="auto"/>
      </w:divBdr>
    </w:div>
    <w:div w:id="743380784">
      <w:bodyDiv w:val="1"/>
      <w:marLeft w:val="0"/>
      <w:marRight w:val="0"/>
      <w:marTop w:val="0"/>
      <w:marBottom w:val="0"/>
      <w:divBdr>
        <w:top w:val="none" w:sz="0" w:space="0" w:color="auto"/>
        <w:left w:val="none" w:sz="0" w:space="0" w:color="auto"/>
        <w:bottom w:val="none" w:sz="0" w:space="0" w:color="auto"/>
        <w:right w:val="none" w:sz="0" w:space="0" w:color="auto"/>
      </w:divBdr>
    </w:div>
    <w:div w:id="744844630">
      <w:bodyDiv w:val="1"/>
      <w:marLeft w:val="0"/>
      <w:marRight w:val="0"/>
      <w:marTop w:val="0"/>
      <w:marBottom w:val="0"/>
      <w:divBdr>
        <w:top w:val="none" w:sz="0" w:space="0" w:color="auto"/>
        <w:left w:val="none" w:sz="0" w:space="0" w:color="auto"/>
        <w:bottom w:val="none" w:sz="0" w:space="0" w:color="auto"/>
        <w:right w:val="none" w:sz="0" w:space="0" w:color="auto"/>
      </w:divBdr>
    </w:div>
    <w:div w:id="746654854">
      <w:bodyDiv w:val="1"/>
      <w:marLeft w:val="0"/>
      <w:marRight w:val="0"/>
      <w:marTop w:val="0"/>
      <w:marBottom w:val="0"/>
      <w:divBdr>
        <w:top w:val="none" w:sz="0" w:space="0" w:color="auto"/>
        <w:left w:val="none" w:sz="0" w:space="0" w:color="auto"/>
        <w:bottom w:val="none" w:sz="0" w:space="0" w:color="auto"/>
        <w:right w:val="none" w:sz="0" w:space="0" w:color="auto"/>
      </w:divBdr>
    </w:div>
    <w:div w:id="752943263">
      <w:bodyDiv w:val="1"/>
      <w:marLeft w:val="0"/>
      <w:marRight w:val="0"/>
      <w:marTop w:val="0"/>
      <w:marBottom w:val="0"/>
      <w:divBdr>
        <w:top w:val="none" w:sz="0" w:space="0" w:color="auto"/>
        <w:left w:val="none" w:sz="0" w:space="0" w:color="auto"/>
        <w:bottom w:val="none" w:sz="0" w:space="0" w:color="auto"/>
        <w:right w:val="none" w:sz="0" w:space="0" w:color="auto"/>
      </w:divBdr>
    </w:div>
    <w:div w:id="755595390">
      <w:bodyDiv w:val="1"/>
      <w:marLeft w:val="0"/>
      <w:marRight w:val="0"/>
      <w:marTop w:val="0"/>
      <w:marBottom w:val="0"/>
      <w:divBdr>
        <w:top w:val="none" w:sz="0" w:space="0" w:color="auto"/>
        <w:left w:val="none" w:sz="0" w:space="0" w:color="auto"/>
        <w:bottom w:val="none" w:sz="0" w:space="0" w:color="auto"/>
        <w:right w:val="none" w:sz="0" w:space="0" w:color="auto"/>
      </w:divBdr>
    </w:div>
    <w:div w:id="757407820">
      <w:bodyDiv w:val="1"/>
      <w:marLeft w:val="0"/>
      <w:marRight w:val="0"/>
      <w:marTop w:val="0"/>
      <w:marBottom w:val="0"/>
      <w:divBdr>
        <w:top w:val="none" w:sz="0" w:space="0" w:color="auto"/>
        <w:left w:val="none" w:sz="0" w:space="0" w:color="auto"/>
        <w:bottom w:val="none" w:sz="0" w:space="0" w:color="auto"/>
        <w:right w:val="none" w:sz="0" w:space="0" w:color="auto"/>
      </w:divBdr>
    </w:div>
    <w:div w:id="759132862">
      <w:bodyDiv w:val="1"/>
      <w:marLeft w:val="0"/>
      <w:marRight w:val="0"/>
      <w:marTop w:val="0"/>
      <w:marBottom w:val="0"/>
      <w:divBdr>
        <w:top w:val="none" w:sz="0" w:space="0" w:color="auto"/>
        <w:left w:val="none" w:sz="0" w:space="0" w:color="auto"/>
        <w:bottom w:val="none" w:sz="0" w:space="0" w:color="auto"/>
        <w:right w:val="none" w:sz="0" w:space="0" w:color="auto"/>
      </w:divBdr>
    </w:div>
    <w:div w:id="761799894">
      <w:bodyDiv w:val="1"/>
      <w:marLeft w:val="0"/>
      <w:marRight w:val="0"/>
      <w:marTop w:val="0"/>
      <w:marBottom w:val="0"/>
      <w:divBdr>
        <w:top w:val="none" w:sz="0" w:space="0" w:color="auto"/>
        <w:left w:val="none" w:sz="0" w:space="0" w:color="auto"/>
        <w:bottom w:val="none" w:sz="0" w:space="0" w:color="auto"/>
        <w:right w:val="none" w:sz="0" w:space="0" w:color="auto"/>
      </w:divBdr>
    </w:div>
    <w:div w:id="763956543">
      <w:bodyDiv w:val="1"/>
      <w:marLeft w:val="0"/>
      <w:marRight w:val="0"/>
      <w:marTop w:val="0"/>
      <w:marBottom w:val="0"/>
      <w:divBdr>
        <w:top w:val="none" w:sz="0" w:space="0" w:color="auto"/>
        <w:left w:val="none" w:sz="0" w:space="0" w:color="auto"/>
        <w:bottom w:val="none" w:sz="0" w:space="0" w:color="auto"/>
        <w:right w:val="none" w:sz="0" w:space="0" w:color="auto"/>
      </w:divBdr>
    </w:div>
    <w:div w:id="764350634">
      <w:bodyDiv w:val="1"/>
      <w:marLeft w:val="0"/>
      <w:marRight w:val="0"/>
      <w:marTop w:val="0"/>
      <w:marBottom w:val="0"/>
      <w:divBdr>
        <w:top w:val="none" w:sz="0" w:space="0" w:color="auto"/>
        <w:left w:val="none" w:sz="0" w:space="0" w:color="auto"/>
        <w:bottom w:val="none" w:sz="0" w:space="0" w:color="auto"/>
        <w:right w:val="none" w:sz="0" w:space="0" w:color="auto"/>
      </w:divBdr>
    </w:div>
    <w:div w:id="767893664">
      <w:bodyDiv w:val="1"/>
      <w:marLeft w:val="0"/>
      <w:marRight w:val="0"/>
      <w:marTop w:val="0"/>
      <w:marBottom w:val="0"/>
      <w:divBdr>
        <w:top w:val="none" w:sz="0" w:space="0" w:color="auto"/>
        <w:left w:val="none" w:sz="0" w:space="0" w:color="auto"/>
        <w:bottom w:val="none" w:sz="0" w:space="0" w:color="auto"/>
        <w:right w:val="none" w:sz="0" w:space="0" w:color="auto"/>
      </w:divBdr>
    </w:div>
    <w:div w:id="773742139">
      <w:bodyDiv w:val="1"/>
      <w:marLeft w:val="0"/>
      <w:marRight w:val="0"/>
      <w:marTop w:val="0"/>
      <w:marBottom w:val="0"/>
      <w:divBdr>
        <w:top w:val="none" w:sz="0" w:space="0" w:color="auto"/>
        <w:left w:val="none" w:sz="0" w:space="0" w:color="auto"/>
        <w:bottom w:val="none" w:sz="0" w:space="0" w:color="auto"/>
        <w:right w:val="none" w:sz="0" w:space="0" w:color="auto"/>
      </w:divBdr>
    </w:div>
    <w:div w:id="775563519">
      <w:bodyDiv w:val="1"/>
      <w:marLeft w:val="0"/>
      <w:marRight w:val="0"/>
      <w:marTop w:val="0"/>
      <w:marBottom w:val="0"/>
      <w:divBdr>
        <w:top w:val="none" w:sz="0" w:space="0" w:color="auto"/>
        <w:left w:val="none" w:sz="0" w:space="0" w:color="auto"/>
        <w:bottom w:val="none" w:sz="0" w:space="0" w:color="auto"/>
        <w:right w:val="none" w:sz="0" w:space="0" w:color="auto"/>
      </w:divBdr>
    </w:div>
    <w:div w:id="779950766">
      <w:bodyDiv w:val="1"/>
      <w:marLeft w:val="0"/>
      <w:marRight w:val="0"/>
      <w:marTop w:val="0"/>
      <w:marBottom w:val="0"/>
      <w:divBdr>
        <w:top w:val="none" w:sz="0" w:space="0" w:color="auto"/>
        <w:left w:val="none" w:sz="0" w:space="0" w:color="auto"/>
        <w:bottom w:val="none" w:sz="0" w:space="0" w:color="auto"/>
        <w:right w:val="none" w:sz="0" w:space="0" w:color="auto"/>
      </w:divBdr>
    </w:div>
    <w:div w:id="781192675">
      <w:bodyDiv w:val="1"/>
      <w:marLeft w:val="0"/>
      <w:marRight w:val="0"/>
      <w:marTop w:val="0"/>
      <w:marBottom w:val="0"/>
      <w:divBdr>
        <w:top w:val="none" w:sz="0" w:space="0" w:color="auto"/>
        <w:left w:val="none" w:sz="0" w:space="0" w:color="auto"/>
        <w:bottom w:val="none" w:sz="0" w:space="0" w:color="auto"/>
        <w:right w:val="none" w:sz="0" w:space="0" w:color="auto"/>
      </w:divBdr>
      <w:divsChild>
        <w:div w:id="1113595954">
          <w:marLeft w:val="547"/>
          <w:marRight w:val="0"/>
          <w:marTop w:val="0"/>
          <w:marBottom w:val="0"/>
          <w:divBdr>
            <w:top w:val="none" w:sz="0" w:space="0" w:color="auto"/>
            <w:left w:val="none" w:sz="0" w:space="0" w:color="auto"/>
            <w:bottom w:val="none" w:sz="0" w:space="0" w:color="auto"/>
            <w:right w:val="none" w:sz="0" w:space="0" w:color="auto"/>
          </w:divBdr>
        </w:div>
      </w:divsChild>
    </w:div>
    <w:div w:id="785730835">
      <w:bodyDiv w:val="1"/>
      <w:marLeft w:val="0"/>
      <w:marRight w:val="0"/>
      <w:marTop w:val="0"/>
      <w:marBottom w:val="0"/>
      <w:divBdr>
        <w:top w:val="none" w:sz="0" w:space="0" w:color="auto"/>
        <w:left w:val="none" w:sz="0" w:space="0" w:color="auto"/>
        <w:bottom w:val="none" w:sz="0" w:space="0" w:color="auto"/>
        <w:right w:val="none" w:sz="0" w:space="0" w:color="auto"/>
      </w:divBdr>
    </w:div>
    <w:div w:id="785731331">
      <w:bodyDiv w:val="1"/>
      <w:marLeft w:val="0"/>
      <w:marRight w:val="0"/>
      <w:marTop w:val="0"/>
      <w:marBottom w:val="0"/>
      <w:divBdr>
        <w:top w:val="none" w:sz="0" w:space="0" w:color="auto"/>
        <w:left w:val="none" w:sz="0" w:space="0" w:color="auto"/>
        <w:bottom w:val="none" w:sz="0" w:space="0" w:color="auto"/>
        <w:right w:val="none" w:sz="0" w:space="0" w:color="auto"/>
      </w:divBdr>
    </w:div>
    <w:div w:id="786317764">
      <w:bodyDiv w:val="1"/>
      <w:marLeft w:val="0"/>
      <w:marRight w:val="0"/>
      <w:marTop w:val="0"/>
      <w:marBottom w:val="0"/>
      <w:divBdr>
        <w:top w:val="none" w:sz="0" w:space="0" w:color="auto"/>
        <w:left w:val="none" w:sz="0" w:space="0" w:color="auto"/>
        <w:bottom w:val="none" w:sz="0" w:space="0" w:color="auto"/>
        <w:right w:val="none" w:sz="0" w:space="0" w:color="auto"/>
      </w:divBdr>
    </w:div>
    <w:div w:id="787546470">
      <w:bodyDiv w:val="1"/>
      <w:marLeft w:val="0"/>
      <w:marRight w:val="0"/>
      <w:marTop w:val="0"/>
      <w:marBottom w:val="0"/>
      <w:divBdr>
        <w:top w:val="none" w:sz="0" w:space="0" w:color="auto"/>
        <w:left w:val="none" w:sz="0" w:space="0" w:color="auto"/>
        <w:bottom w:val="none" w:sz="0" w:space="0" w:color="auto"/>
        <w:right w:val="none" w:sz="0" w:space="0" w:color="auto"/>
      </w:divBdr>
    </w:div>
    <w:div w:id="793333524">
      <w:bodyDiv w:val="1"/>
      <w:marLeft w:val="0"/>
      <w:marRight w:val="0"/>
      <w:marTop w:val="0"/>
      <w:marBottom w:val="0"/>
      <w:divBdr>
        <w:top w:val="none" w:sz="0" w:space="0" w:color="auto"/>
        <w:left w:val="none" w:sz="0" w:space="0" w:color="auto"/>
        <w:bottom w:val="none" w:sz="0" w:space="0" w:color="auto"/>
        <w:right w:val="none" w:sz="0" w:space="0" w:color="auto"/>
      </w:divBdr>
    </w:div>
    <w:div w:id="793867600">
      <w:bodyDiv w:val="1"/>
      <w:marLeft w:val="0"/>
      <w:marRight w:val="0"/>
      <w:marTop w:val="0"/>
      <w:marBottom w:val="0"/>
      <w:divBdr>
        <w:top w:val="none" w:sz="0" w:space="0" w:color="auto"/>
        <w:left w:val="none" w:sz="0" w:space="0" w:color="auto"/>
        <w:bottom w:val="none" w:sz="0" w:space="0" w:color="auto"/>
        <w:right w:val="none" w:sz="0" w:space="0" w:color="auto"/>
      </w:divBdr>
    </w:div>
    <w:div w:id="796878500">
      <w:bodyDiv w:val="1"/>
      <w:marLeft w:val="0"/>
      <w:marRight w:val="0"/>
      <w:marTop w:val="0"/>
      <w:marBottom w:val="0"/>
      <w:divBdr>
        <w:top w:val="none" w:sz="0" w:space="0" w:color="auto"/>
        <w:left w:val="none" w:sz="0" w:space="0" w:color="auto"/>
        <w:bottom w:val="none" w:sz="0" w:space="0" w:color="auto"/>
        <w:right w:val="none" w:sz="0" w:space="0" w:color="auto"/>
      </w:divBdr>
    </w:div>
    <w:div w:id="797063190">
      <w:bodyDiv w:val="1"/>
      <w:marLeft w:val="0"/>
      <w:marRight w:val="0"/>
      <w:marTop w:val="0"/>
      <w:marBottom w:val="0"/>
      <w:divBdr>
        <w:top w:val="none" w:sz="0" w:space="0" w:color="auto"/>
        <w:left w:val="none" w:sz="0" w:space="0" w:color="auto"/>
        <w:bottom w:val="none" w:sz="0" w:space="0" w:color="auto"/>
        <w:right w:val="none" w:sz="0" w:space="0" w:color="auto"/>
      </w:divBdr>
    </w:div>
    <w:div w:id="797071769">
      <w:bodyDiv w:val="1"/>
      <w:marLeft w:val="0"/>
      <w:marRight w:val="0"/>
      <w:marTop w:val="0"/>
      <w:marBottom w:val="0"/>
      <w:divBdr>
        <w:top w:val="none" w:sz="0" w:space="0" w:color="auto"/>
        <w:left w:val="none" w:sz="0" w:space="0" w:color="auto"/>
        <w:bottom w:val="none" w:sz="0" w:space="0" w:color="auto"/>
        <w:right w:val="none" w:sz="0" w:space="0" w:color="auto"/>
      </w:divBdr>
    </w:div>
    <w:div w:id="797843650">
      <w:bodyDiv w:val="1"/>
      <w:marLeft w:val="0"/>
      <w:marRight w:val="0"/>
      <w:marTop w:val="0"/>
      <w:marBottom w:val="0"/>
      <w:divBdr>
        <w:top w:val="none" w:sz="0" w:space="0" w:color="auto"/>
        <w:left w:val="none" w:sz="0" w:space="0" w:color="auto"/>
        <w:bottom w:val="none" w:sz="0" w:space="0" w:color="auto"/>
        <w:right w:val="none" w:sz="0" w:space="0" w:color="auto"/>
      </w:divBdr>
    </w:div>
    <w:div w:id="802965493">
      <w:bodyDiv w:val="1"/>
      <w:marLeft w:val="0"/>
      <w:marRight w:val="0"/>
      <w:marTop w:val="0"/>
      <w:marBottom w:val="0"/>
      <w:divBdr>
        <w:top w:val="none" w:sz="0" w:space="0" w:color="auto"/>
        <w:left w:val="none" w:sz="0" w:space="0" w:color="auto"/>
        <w:bottom w:val="none" w:sz="0" w:space="0" w:color="auto"/>
        <w:right w:val="none" w:sz="0" w:space="0" w:color="auto"/>
      </w:divBdr>
    </w:div>
    <w:div w:id="804006843">
      <w:bodyDiv w:val="1"/>
      <w:marLeft w:val="0"/>
      <w:marRight w:val="0"/>
      <w:marTop w:val="0"/>
      <w:marBottom w:val="0"/>
      <w:divBdr>
        <w:top w:val="none" w:sz="0" w:space="0" w:color="auto"/>
        <w:left w:val="none" w:sz="0" w:space="0" w:color="auto"/>
        <w:bottom w:val="none" w:sz="0" w:space="0" w:color="auto"/>
        <w:right w:val="none" w:sz="0" w:space="0" w:color="auto"/>
      </w:divBdr>
    </w:div>
    <w:div w:id="805925850">
      <w:bodyDiv w:val="1"/>
      <w:marLeft w:val="0"/>
      <w:marRight w:val="0"/>
      <w:marTop w:val="0"/>
      <w:marBottom w:val="0"/>
      <w:divBdr>
        <w:top w:val="none" w:sz="0" w:space="0" w:color="auto"/>
        <w:left w:val="none" w:sz="0" w:space="0" w:color="auto"/>
        <w:bottom w:val="none" w:sz="0" w:space="0" w:color="auto"/>
        <w:right w:val="none" w:sz="0" w:space="0" w:color="auto"/>
      </w:divBdr>
    </w:div>
    <w:div w:id="808010457">
      <w:bodyDiv w:val="1"/>
      <w:marLeft w:val="0"/>
      <w:marRight w:val="0"/>
      <w:marTop w:val="0"/>
      <w:marBottom w:val="0"/>
      <w:divBdr>
        <w:top w:val="none" w:sz="0" w:space="0" w:color="auto"/>
        <w:left w:val="none" w:sz="0" w:space="0" w:color="auto"/>
        <w:bottom w:val="none" w:sz="0" w:space="0" w:color="auto"/>
        <w:right w:val="none" w:sz="0" w:space="0" w:color="auto"/>
      </w:divBdr>
    </w:div>
    <w:div w:id="813107871">
      <w:bodyDiv w:val="1"/>
      <w:marLeft w:val="0"/>
      <w:marRight w:val="0"/>
      <w:marTop w:val="0"/>
      <w:marBottom w:val="0"/>
      <w:divBdr>
        <w:top w:val="none" w:sz="0" w:space="0" w:color="auto"/>
        <w:left w:val="none" w:sz="0" w:space="0" w:color="auto"/>
        <w:bottom w:val="none" w:sz="0" w:space="0" w:color="auto"/>
        <w:right w:val="none" w:sz="0" w:space="0" w:color="auto"/>
      </w:divBdr>
    </w:div>
    <w:div w:id="817649124">
      <w:bodyDiv w:val="1"/>
      <w:marLeft w:val="0"/>
      <w:marRight w:val="0"/>
      <w:marTop w:val="0"/>
      <w:marBottom w:val="0"/>
      <w:divBdr>
        <w:top w:val="none" w:sz="0" w:space="0" w:color="auto"/>
        <w:left w:val="none" w:sz="0" w:space="0" w:color="auto"/>
        <w:bottom w:val="none" w:sz="0" w:space="0" w:color="auto"/>
        <w:right w:val="none" w:sz="0" w:space="0" w:color="auto"/>
      </w:divBdr>
    </w:div>
    <w:div w:id="827791412">
      <w:bodyDiv w:val="1"/>
      <w:marLeft w:val="0"/>
      <w:marRight w:val="0"/>
      <w:marTop w:val="0"/>
      <w:marBottom w:val="0"/>
      <w:divBdr>
        <w:top w:val="none" w:sz="0" w:space="0" w:color="auto"/>
        <w:left w:val="none" w:sz="0" w:space="0" w:color="auto"/>
        <w:bottom w:val="none" w:sz="0" w:space="0" w:color="auto"/>
        <w:right w:val="none" w:sz="0" w:space="0" w:color="auto"/>
      </w:divBdr>
    </w:div>
    <w:div w:id="829445102">
      <w:bodyDiv w:val="1"/>
      <w:marLeft w:val="0"/>
      <w:marRight w:val="0"/>
      <w:marTop w:val="0"/>
      <w:marBottom w:val="0"/>
      <w:divBdr>
        <w:top w:val="none" w:sz="0" w:space="0" w:color="auto"/>
        <w:left w:val="none" w:sz="0" w:space="0" w:color="auto"/>
        <w:bottom w:val="none" w:sz="0" w:space="0" w:color="auto"/>
        <w:right w:val="none" w:sz="0" w:space="0" w:color="auto"/>
      </w:divBdr>
    </w:div>
    <w:div w:id="830288635">
      <w:bodyDiv w:val="1"/>
      <w:marLeft w:val="0"/>
      <w:marRight w:val="0"/>
      <w:marTop w:val="0"/>
      <w:marBottom w:val="0"/>
      <w:divBdr>
        <w:top w:val="none" w:sz="0" w:space="0" w:color="auto"/>
        <w:left w:val="none" w:sz="0" w:space="0" w:color="auto"/>
        <w:bottom w:val="none" w:sz="0" w:space="0" w:color="auto"/>
        <w:right w:val="none" w:sz="0" w:space="0" w:color="auto"/>
      </w:divBdr>
    </w:div>
    <w:div w:id="831793083">
      <w:bodyDiv w:val="1"/>
      <w:marLeft w:val="0"/>
      <w:marRight w:val="0"/>
      <w:marTop w:val="0"/>
      <w:marBottom w:val="0"/>
      <w:divBdr>
        <w:top w:val="none" w:sz="0" w:space="0" w:color="auto"/>
        <w:left w:val="none" w:sz="0" w:space="0" w:color="auto"/>
        <w:bottom w:val="none" w:sz="0" w:space="0" w:color="auto"/>
        <w:right w:val="none" w:sz="0" w:space="0" w:color="auto"/>
      </w:divBdr>
    </w:div>
    <w:div w:id="834107198">
      <w:bodyDiv w:val="1"/>
      <w:marLeft w:val="0"/>
      <w:marRight w:val="0"/>
      <w:marTop w:val="0"/>
      <w:marBottom w:val="0"/>
      <w:divBdr>
        <w:top w:val="none" w:sz="0" w:space="0" w:color="auto"/>
        <w:left w:val="none" w:sz="0" w:space="0" w:color="auto"/>
        <w:bottom w:val="none" w:sz="0" w:space="0" w:color="auto"/>
        <w:right w:val="none" w:sz="0" w:space="0" w:color="auto"/>
      </w:divBdr>
    </w:div>
    <w:div w:id="834804660">
      <w:bodyDiv w:val="1"/>
      <w:marLeft w:val="0"/>
      <w:marRight w:val="0"/>
      <w:marTop w:val="0"/>
      <w:marBottom w:val="0"/>
      <w:divBdr>
        <w:top w:val="none" w:sz="0" w:space="0" w:color="auto"/>
        <w:left w:val="none" w:sz="0" w:space="0" w:color="auto"/>
        <w:bottom w:val="none" w:sz="0" w:space="0" w:color="auto"/>
        <w:right w:val="none" w:sz="0" w:space="0" w:color="auto"/>
      </w:divBdr>
    </w:div>
    <w:div w:id="839003243">
      <w:bodyDiv w:val="1"/>
      <w:marLeft w:val="0"/>
      <w:marRight w:val="0"/>
      <w:marTop w:val="0"/>
      <w:marBottom w:val="0"/>
      <w:divBdr>
        <w:top w:val="none" w:sz="0" w:space="0" w:color="auto"/>
        <w:left w:val="none" w:sz="0" w:space="0" w:color="auto"/>
        <w:bottom w:val="none" w:sz="0" w:space="0" w:color="auto"/>
        <w:right w:val="none" w:sz="0" w:space="0" w:color="auto"/>
      </w:divBdr>
    </w:div>
    <w:div w:id="839278239">
      <w:bodyDiv w:val="1"/>
      <w:marLeft w:val="0"/>
      <w:marRight w:val="0"/>
      <w:marTop w:val="0"/>
      <w:marBottom w:val="0"/>
      <w:divBdr>
        <w:top w:val="none" w:sz="0" w:space="0" w:color="auto"/>
        <w:left w:val="none" w:sz="0" w:space="0" w:color="auto"/>
        <w:bottom w:val="none" w:sz="0" w:space="0" w:color="auto"/>
        <w:right w:val="none" w:sz="0" w:space="0" w:color="auto"/>
      </w:divBdr>
    </w:div>
    <w:div w:id="841697668">
      <w:bodyDiv w:val="1"/>
      <w:marLeft w:val="0"/>
      <w:marRight w:val="0"/>
      <w:marTop w:val="0"/>
      <w:marBottom w:val="0"/>
      <w:divBdr>
        <w:top w:val="none" w:sz="0" w:space="0" w:color="auto"/>
        <w:left w:val="none" w:sz="0" w:space="0" w:color="auto"/>
        <w:bottom w:val="none" w:sz="0" w:space="0" w:color="auto"/>
        <w:right w:val="none" w:sz="0" w:space="0" w:color="auto"/>
      </w:divBdr>
    </w:div>
    <w:div w:id="844125648">
      <w:bodyDiv w:val="1"/>
      <w:marLeft w:val="0"/>
      <w:marRight w:val="0"/>
      <w:marTop w:val="0"/>
      <w:marBottom w:val="0"/>
      <w:divBdr>
        <w:top w:val="none" w:sz="0" w:space="0" w:color="auto"/>
        <w:left w:val="none" w:sz="0" w:space="0" w:color="auto"/>
        <w:bottom w:val="none" w:sz="0" w:space="0" w:color="auto"/>
        <w:right w:val="none" w:sz="0" w:space="0" w:color="auto"/>
      </w:divBdr>
    </w:div>
    <w:div w:id="845250070">
      <w:bodyDiv w:val="1"/>
      <w:marLeft w:val="0"/>
      <w:marRight w:val="0"/>
      <w:marTop w:val="0"/>
      <w:marBottom w:val="0"/>
      <w:divBdr>
        <w:top w:val="none" w:sz="0" w:space="0" w:color="auto"/>
        <w:left w:val="none" w:sz="0" w:space="0" w:color="auto"/>
        <w:bottom w:val="none" w:sz="0" w:space="0" w:color="auto"/>
        <w:right w:val="none" w:sz="0" w:space="0" w:color="auto"/>
      </w:divBdr>
    </w:div>
    <w:div w:id="852231859">
      <w:bodyDiv w:val="1"/>
      <w:marLeft w:val="0"/>
      <w:marRight w:val="0"/>
      <w:marTop w:val="0"/>
      <w:marBottom w:val="0"/>
      <w:divBdr>
        <w:top w:val="none" w:sz="0" w:space="0" w:color="auto"/>
        <w:left w:val="none" w:sz="0" w:space="0" w:color="auto"/>
        <w:bottom w:val="none" w:sz="0" w:space="0" w:color="auto"/>
        <w:right w:val="none" w:sz="0" w:space="0" w:color="auto"/>
      </w:divBdr>
    </w:div>
    <w:div w:id="856384146">
      <w:bodyDiv w:val="1"/>
      <w:marLeft w:val="0"/>
      <w:marRight w:val="0"/>
      <w:marTop w:val="0"/>
      <w:marBottom w:val="0"/>
      <w:divBdr>
        <w:top w:val="none" w:sz="0" w:space="0" w:color="auto"/>
        <w:left w:val="none" w:sz="0" w:space="0" w:color="auto"/>
        <w:bottom w:val="none" w:sz="0" w:space="0" w:color="auto"/>
        <w:right w:val="none" w:sz="0" w:space="0" w:color="auto"/>
      </w:divBdr>
    </w:div>
    <w:div w:id="857309072">
      <w:bodyDiv w:val="1"/>
      <w:marLeft w:val="0"/>
      <w:marRight w:val="0"/>
      <w:marTop w:val="0"/>
      <w:marBottom w:val="0"/>
      <w:divBdr>
        <w:top w:val="none" w:sz="0" w:space="0" w:color="auto"/>
        <w:left w:val="none" w:sz="0" w:space="0" w:color="auto"/>
        <w:bottom w:val="none" w:sz="0" w:space="0" w:color="auto"/>
        <w:right w:val="none" w:sz="0" w:space="0" w:color="auto"/>
      </w:divBdr>
    </w:div>
    <w:div w:id="866914125">
      <w:bodyDiv w:val="1"/>
      <w:marLeft w:val="0"/>
      <w:marRight w:val="0"/>
      <w:marTop w:val="0"/>
      <w:marBottom w:val="0"/>
      <w:divBdr>
        <w:top w:val="none" w:sz="0" w:space="0" w:color="auto"/>
        <w:left w:val="none" w:sz="0" w:space="0" w:color="auto"/>
        <w:bottom w:val="none" w:sz="0" w:space="0" w:color="auto"/>
        <w:right w:val="none" w:sz="0" w:space="0" w:color="auto"/>
      </w:divBdr>
    </w:div>
    <w:div w:id="869415888">
      <w:bodyDiv w:val="1"/>
      <w:marLeft w:val="0"/>
      <w:marRight w:val="0"/>
      <w:marTop w:val="0"/>
      <w:marBottom w:val="0"/>
      <w:divBdr>
        <w:top w:val="none" w:sz="0" w:space="0" w:color="auto"/>
        <w:left w:val="none" w:sz="0" w:space="0" w:color="auto"/>
        <w:bottom w:val="none" w:sz="0" w:space="0" w:color="auto"/>
        <w:right w:val="none" w:sz="0" w:space="0" w:color="auto"/>
      </w:divBdr>
    </w:div>
    <w:div w:id="882055988">
      <w:bodyDiv w:val="1"/>
      <w:marLeft w:val="0"/>
      <w:marRight w:val="0"/>
      <w:marTop w:val="0"/>
      <w:marBottom w:val="0"/>
      <w:divBdr>
        <w:top w:val="none" w:sz="0" w:space="0" w:color="auto"/>
        <w:left w:val="none" w:sz="0" w:space="0" w:color="auto"/>
        <w:bottom w:val="none" w:sz="0" w:space="0" w:color="auto"/>
        <w:right w:val="none" w:sz="0" w:space="0" w:color="auto"/>
      </w:divBdr>
    </w:div>
    <w:div w:id="883635804">
      <w:bodyDiv w:val="1"/>
      <w:marLeft w:val="0"/>
      <w:marRight w:val="0"/>
      <w:marTop w:val="0"/>
      <w:marBottom w:val="0"/>
      <w:divBdr>
        <w:top w:val="none" w:sz="0" w:space="0" w:color="auto"/>
        <w:left w:val="none" w:sz="0" w:space="0" w:color="auto"/>
        <w:bottom w:val="none" w:sz="0" w:space="0" w:color="auto"/>
        <w:right w:val="none" w:sz="0" w:space="0" w:color="auto"/>
      </w:divBdr>
    </w:div>
    <w:div w:id="887690540">
      <w:bodyDiv w:val="1"/>
      <w:marLeft w:val="0"/>
      <w:marRight w:val="0"/>
      <w:marTop w:val="0"/>
      <w:marBottom w:val="0"/>
      <w:divBdr>
        <w:top w:val="none" w:sz="0" w:space="0" w:color="auto"/>
        <w:left w:val="none" w:sz="0" w:space="0" w:color="auto"/>
        <w:bottom w:val="none" w:sz="0" w:space="0" w:color="auto"/>
        <w:right w:val="none" w:sz="0" w:space="0" w:color="auto"/>
      </w:divBdr>
    </w:div>
    <w:div w:id="890767836">
      <w:bodyDiv w:val="1"/>
      <w:marLeft w:val="0"/>
      <w:marRight w:val="0"/>
      <w:marTop w:val="0"/>
      <w:marBottom w:val="0"/>
      <w:divBdr>
        <w:top w:val="none" w:sz="0" w:space="0" w:color="auto"/>
        <w:left w:val="none" w:sz="0" w:space="0" w:color="auto"/>
        <w:bottom w:val="none" w:sz="0" w:space="0" w:color="auto"/>
        <w:right w:val="none" w:sz="0" w:space="0" w:color="auto"/>
      </w:divBdr>
      <w:divsChild>
        <w:div w:id="559948044">
          <w:marLeft w:val="0"/>
          <w:marRight w:val="0"/>
          <w:marTop w:val="0"/>
          <w:marBottom w:val="0"/>
          <w:divBdr>
            <w:top w:val="none" w:sz="0" w:space="0" w:color="auto"/>
            <w:left w:val="none" w:sz="0" w:space="0" w:color="auto"/>
            <w:bottom w:val="none" w:sz="0" w:space="0" w:color="auto"/>
            <w:right w:val="none" w:sz="0" w:space="0" w:color="auto"/>
          </w:divBdr>
          <w:divsChild>
            <w:div w:id="157295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278588">
      <w:bodyDiv w:val="1"/>
      <w:marLeft w:val="0"/>
      <w:marRight w:val="0"/>
      <w:marTop w:val="0"/>
      <w:marBottom w:val="0"/>
      <w:divBdr>
        <w:top w:val="none" w:sz="0" w:space="0" w:color="auto"/>
        <w:left w:val="none" w:sz="0" w:space="0" w:color="auto"/>
        <w:bottom w:val="none" w:sz="0" w:space="0" w:color="auto"/>
        <w:right w:val="none" w:sz="0" w:space="0" w:color="auto"/>
      </w:divBdr>
    </w:div>
    <w:div w:id="897664732">
      <w:bodyDiv w:val="1"/>
      <w:marLeft w:val="0"/>
      <w:marRight w:val="0"/>
      <w:marTop w:val="0"/>
      <w:marBottom w:val="0"/>
      <w:divBdr>
        <w:top w:val="none" w:sz="0" w:space="0" w:color="auto"/>
        <w:left w:val="none" w:sz="0" w:space="0" w:color="auto"/>
        <w:bottom w:val="none" w:sz="0" w:space="0" w:color="auto"/>
        <w:right w:val="none" w:sz="0" w:space="0" w:color="auto"/>
      </w:divBdr>
    </w:div>
    <w:div w:id="899749652">
      <w:bodyDiv w:val="1"/>
      <w:marLeft w:val="0"/>
      <w:marRight w:val="0"/>
      <w:marTop w:val="0"/>
      <w:marBottom w:val="0"/>
      <w:divBdr>
        <w:top w:val="none" w:sz="0" w:space="0" w:color="auto"/>
        <w:left w:val="none" w:sz="0" w:space="0" w:color="auto"/>
        <w:bottom w:val="none" w:sz="0" w:space="0" w:color="auto"/>
        <w:right w:val="none" w:sz="0" w:space="0" w:color="auto"/>
      </w:divBdr>
    </w:div>
    <w:div w:id="902721295">
      <w:bodyDiv w:val="1"/>
      <w:marLeft w:val="0"/>
      <w:marRight w:val="0"/>
      <w:marTop w:val="0"/>
      <w:marBottom w:val="0"/>
      <w:divBdr>
        <w:top w:val="none" w:sz="0" w:space="0" w:color="auto"/>
        <w:left w:val="none" w:sz="0" w:space="0" w:color="auto"/>
        <w:bottom w:val="none" w:sz="0" w:space="0" w:color="auto"/>
        <w:right w:val="none" w:sz="0" w:space="0" w:color="auto"/>
      </w:divBdr>
    </w:div>
    <w:div w:id="906232432">
      <w:bodyDiv w:val="1"/>
      <w:marLeft w:val="0"/>
      <w:marRight w:val="0"/>
      <w:marTop w:val="0"/>
      <w:marBottom w:val="0"/>
      <w:divBdr>
        <w:top w:val="none" w:sz="0" w:space="0" w:color="auto"/>
        <w:left w:val="none" w:sz="0" w:space="0" w:color="auto"/>
        <w:bottom w:val="none" w:sz="0" w:space="0" w:color="auto"/>
        <w:right w:val="none" w:sz="0" w:space="0" w:color="auto"/>
      </w:divBdr>
    </w:div>
    <w:div w:id="907306778">
      <w:bodyDiv w:val="1"/>
      <w:marLeft w:val="0"/>
      <w:marRight w:val="0"/>
      <w:marTop w:val="0"/>
      <w:marBottom w:val="0"/>
      <w:divBdr>
        <w:top w:val="none" w:sz="0" w:space="0" w:color="auto"/>
        <w:left w:val="none" w:sz="0" w:space="0" w:color="auto"/>
        <w:bottom w:val="none" w:sz="0" w:space="0" w:color="auto"/>
        <w:right w:val="none" w:sz="0" w:space="0" w:color="auto"/>
      </w:divBdr>
    </w:div>
    <w:div w:id="909117610">
      <w:bodyDiv w:val="1"/>
      <w:marLeft w:val="0"/>
      <w:marRight w:val="0"/>
      <w:marTop w:val="0"/>
      <w:marBottom w:val="0"/>
      <w:divBdr>
        <w:top w:val="none" w:sz="0" w:space="0" w:color="auto"/>
        <w:left w:val="none" w:sz="0" w:space="0" w:color="auto"/>
        <w:bottom w:val="none" w:sz="0" w:space="0" w:color="auto"/>
        <w:right w:val="none" w:sz="0" w:space="0" w:color="auto"/>
      </w:divBdr>
    </w:div>
    <w:div w:id="911500600">
      <w:bodyDiv w:val="1"/>
      <w:marLeft w:val="0"/>
      <w:marRight w:val="0"/>
      <w:marTop w:val="0"/>
      <w:marBottom w:val="0"/>
      <w:divBdr>
        <w:top w:val="none" w:sz="0" w:space="0" w:color="auto"/>
        <w:left w:val="none" w:sz="0" w:space="0" w:color="auto"/>
        <w:bottom w:val="none" w:sz="0" w:space="0" w:color="auto"/>
        <w:right w:val="none" w:sz="0" w:space="0" w:color="auto"/>
      </w:divBdr>
    </w:div>
    <w:div w:id="915096493">
      <w:bodyDiv w:val="1"/>
      <w:marLeft w:val="0"/>
      <w:marRight w:val="0"/>
      <w:marTop w:val="0"/>
      <w:marBottom w:val="0"/>
      <w:divBdr>
        <w:top w:val="none" w:sz="0" w:space="0" w:color="auto"/>
        <w:left w:val="none" w:sz="0" w:space="0" w:color="auto"/>
        <w:bottom w:val="none" w:sz="0" w:space="0" w:color="auto"/>
        <w:right w:val="none" w:sz="0" w:space="0" w:color="auto"/>
      </w:divBdr>
    </w:div>
    <w:div w:id="918756997">
      <w:bodyDiv w:val="1"/>
      <w:marLeft w:val="0"/>
      <w:marRight w:val="0"/>
      <w:marTop w:val="0"/>
      <w:marBottom w:val="0"/>
      <w:divBdr>
        <w:top w:val="none" w:sz="0" w:space="0" w:color="auto"/>
        <w:left w:val="none" w:sz="0" w:space="0" w:color="auto"/>
        <w:bottom w:val="none" w:sz="0" w:space="0" w:color="auto"/>
        <w:right w:val="none" w:sz="0" w:space="0" w:color="auto"/>
      </w:divBdr>
    </w:div>
    <w:div w:id="928386621">
      <w:bodyDiv w:val="1"/>
      <w:marLeft w:val="0"/>
      <w:marRight w:val="0"/>
      <w:marTop w:val="0"/>
      <w:marBottom w:val="0"/>
      <w:divBdr>
        <w:top w:val="none" w:sz="0" w:space="0" w:color="auto"/>
        <w:left w:val="none" w:sz="0" w:space="0" w:color="auto"/>
        <w:bottom w:val="none" w:sz="0" w:space="0" w:color="auto"/>
        <w:right w:val="none" w:sz="0" w:space="0" w:color="auto"/>
      </w:divBdr>
    </w:div>
    <w:div w:id="930703302">
      <w:bodyDiv w:val="1"/>
      <w:marLeft w:val="0"/>
      <w:marRight w:val="0"/>
      <w:marTop w:val="0"/>
      <w:marBottom w:val="0"/>
      <w:divBdr>
        <w:top w:val="none" w:sz="0" w:space="0" w:color="auto"/>
        <w:left w:val="none" w:sz="0" w:space="0" w:color="auto"/>
        <w:bottom w:val="none" w:sz="0" w:space="0" w:color="auto"/>
        <w:right w:val="none" w:sz="0" w:space="0" w:color="auto"/>
      </w:divBdr>
    </w:div>
    <w:div w:id="930890429">
      <w:bodyDiv w:val="1"/>
      <w:marLeft w:val="0"/>
      <w:marRight w:val="0"/>
      <w:marTop w:val="0"/>
      <w:marBottom w:val="0"/>
      <w:divBdr>
        <w:top w:val="none" w:sz="0" w:space="0" w:color="auto"/>
        <w:left w:val="none" w:sz="0" w:space="0" w:color="auto"/>
        <w:bottom w:val="none" w:sz="0" w:space="0" w:color="auto"/>
        <w:right w:val="none" w:sz="0" w:space="0" w:color="auto"/>
      </w:divBdr>
    </w:div>
    <w:div w:id="937834533">
      <w:bodyDiv w:val="1"/>
      <w:marLeft w:val="0"/>
      <w:marRight w:val="0"/>
      <w:marTop w:val="0"/>
      <w:marBottom w:val="0"/>
      <w:divBdr>
        <w:top w:val="none" w:sz="0" w:space="0" w:color="auto"/>
        <w:left w:val="none" w:sz="0" w:space="0" w:color="auto"/>
        <w:bottom w:val="none" w:sz="0" w:space="0" w:color="auto"/>
        <w:right w:val="none" w:sz="0" w:space="0" w:color="auto"/>
      </w:divBdr>
    </w:div>
    <w:div w:id="940451334">
      <w:bodyDiv w:val="1"/>
      <w:marLeft w:val="0"/>
      <w:marRight w:val="0"/>
      <w:marTop w:val="0"/>
      <w:marBottom w:val="0"/>
      <w:divBdr>
        <w:top w:val="none" w:sz="0" w:space="0" w:color="auto"/>
        <w:left w:val="none" w:sz="0" w:space="0" w:color="auto"/>
        <w:bottom w:val="none" w:sz="0" w:space="0" w:color="auto"/>
        <w:right w:val="none" w:sz="0" w:space="0" w:color="auto"/>
      </w:divBdr>
    </w:div>
    <w:div w:id="941915547">
      <w:bodyDiv w:val="1"/>
      <w:marLeft w:val="0"/>
      <w:marRight w:val="0"/>
      <w:marTop w:val="0"/>
      <w:marBottom w:val="0"/>
      <w:divBdr>
        <w:top w:val="none" w:sz="0" w:space="0" w:color="auto"/>
        <w:left w:val="none" w:sz="0" w:space="0" w:color="auto"/>
        <w:bottom w:val="none" w:sz="0" w:space="0" w:color="auto"/>
        <w:right w:val="none" w:sz="0" w:space="0" w:color="auto"/>
      </w:divBdr>
    </w:div>
    <w:div w:id="944732946">
      <w:bodyDiv w:val="1"/>
      <w:marLeft w:val="0"/>
      <w:marRight w:val="0"/>
      <w:marTop w:val="0"/>
      <w:marBottom w:val="0"/>
      <w:divBdr>
        <w:top w:val="none" w:sz="0" w:space="0" w:color="auto"/>
        <w:left w:val="none" w:sz="0" w:space="0" w:color="auto"/>
        <w:bottom w:val="none" w:sz="0" w:space="0" w:color="auto"/>
        <w:right w:val="none" w:sz="0" w:space="0" w:color="auto"/>
      </w:divBdr>
    </w:div>
    <w:div w:id="947351209">
      <w:bodyDiv w:val="1"/>
      <w:marLeft w:val="0"/>
      <w:marRight w:val="0"/>
      <w:marTop w:val="0"/>
      <w:marBottom w:val="0"/>
      <w:divBdr>
        <w:top w:val="none" w:sz="0" w:space="0" w:color="auto"/>
        <w:left w:val="none" w:sz="0" w:space="0" w:color="auto"/>
        <w:bottom w:val="none" w:sz="0" w:space="0" w:color="auto"/>
        <w:right w:val="none" w:sz="0" w:space="0" w:color="auto"/>
      </w:divBdr>
    </w:div>
    <w:div w:id="948581707">
      <w:bodyDiv w:val="1"/>
      <w:marLeft w:val="0"/>
      <w:marRight w:val="0"/>
      <w:marTop w:val="0"/>
      <w:marBottom w:val="0"/>
      <w:divBdr>
        <w:top w:val="none" w:sz="0" w:space="0" w:color="auto"/>
        <w:left w:val="none" w:sz="0" w:space="0" w:color="auto"/>
        <w:bottom w:val="none" w:sz="0" w:space="0" w:color="auto"/>
        <w:right w:val="none" w:sz="0" w:space="0" w:color="auto"/>
      </w:divBdr>
    </w:div>
    <w:div w:id="948897722">
      <w:bodyDiv w:val="1"/>
      <w:marLeft w:val="0"/>
      <w:marRight w:val="0"/>
      <w:marTop w:val="0"/>
      <w:marBottom w:val="0"/>
      <w:divBdr>
        <w:top w:val="none" w:sz="0" w:space="0" w:color="auto"/>
        <w:left w:val="none" w:sz="0" w:space="0" w:color="auto"/>
        <w:bottom w:val="none" w:sz="0" w:space="0" w:color="auto"/>
        <w:right w:val="none" w:sz="0" w:space="0" w:color="auto"/>
      </w:divBdr>
    </w:div>
    <w:div w:id="951549776">
      <w:bodyDiv w:val="1"/>
      <w:marLeft w:val="0"/>
      <w:marRight w:val="0"/>
      <w:marTop w:val="0"/>
      <w:marBottom w:val="0"/>
      <w:divBdr>
        <w:top w:val="none" w:sz="0" w:space="0" w:color="auto"/>
        <w:left w:val="none" w:sz="0" w:space="0" w:color="auto"/>
        <w:bottom w:val="none" w:sz="0" w:space="0" w:color="auto"/>
        <w:right w:val="none" w:sz="0" w:space="0" w:color="auto"/>
      </w:divBdr>
    </w:div>
    <w:div w:id="952907621">
      <w:bodyDiv w:val="1"/>
      <w:marLeft w:val="0"/>
      <w:marRight w:val="0"/>
      <w:marTop w:val="0"/>
      <w:marBottom w:val="0"/>
      <w:divBdr>
        <w:top w:val="none" w:sz="0" w:space="0" w:color="auto"/>
        <w:left w:val="none" w:sz="0" w:space="0" w:color="auto"/>
        <w:bottom w:val="none" w:sz="0" w:space="0" w:color="auto"/>
        <w:right w:val="none" w:sz="0" w:space="0" w:color="auto"/>
      </w:divBdr>
    </w:div>
    <w:div w:id="958028634">
      <w:bodyDiv w:val="1"/>
      <w:marLeft w:val="0"/>
      <w:marRight w:val="0"/>
      <w:marTop w:val="0"/>
      <w:marBottom w:val="0"/>
      <w:divBdr>
        <w:top w:val="none" w:sz="0" w:space="0" w:color="auto"/>
        <w:left w:val="none" w:sz="0" w:space="0" w:color="auto"/>
        <w:bottom w:val="none" w:sz="0" w:space="0" w:color="auto"/>
        <w:right w:val="none" w:sz="0" w:space="0" w:color="auto"/>
      </w:divBdr>
    </w:div>
    <w:div w:id="958729298">
      <w:bodyDiv w:val="1"/>
      <w:marLeft w:val="0"/>
      <w:marRight w:val="0"/>
      <w:marTop w:val="0"/>
      <w:marBottom w:val="0"/>
      <w:divBdr>
        <w:top w:val="none" w:sz="0" w:space="0" w:color="auto"/>
        <w:left w:val="none" w:sz="0" w:space="0" w:color="auto"/>
        <w:bottom w:val="none" w:sz="0" w:space="0" w:color="auto"/>
        <w:right w:val="none" w:sz="0" w:space="0" w:color="auto"/>
      </w:divBdr>
    </w:div>
    <w:div w:id="962076469">
      <w:bodyDiv w:val="1"/>
      <w:marLeft w:val="0"/>
      <w:marRight w:val="0"/>
      <w:marTop w:val="0"/>
      <w:marBottom w:val="0"/>
      <w:divBdr>
        <w:top w:val="none" w:sz="0" w:space="0" w:color="auto"/>
        <w:left w:val="none" w:sz="0" w:space="0" w:color="auto"/>
        <w:bottom w:val="none" w:sz="0" w:space="0" w:color="auto"/>
        <w:right w:val="none" w:sz="0" w:space="0" w:color="auto"/>
      </w:divBdr>
    </w:div>
    <w:div w:id="962999529">
      <w:bodyDiv w:val="1"/>
      <w:marLeft w:val="0"/>
      <w:marRight w:val="0"/>
      <w:marTop w:val="0"/>
      <w:marBottom w:val="0"/>
      <w:divBdr>
        <w:top w:val="none" w:sz="0" w:space="0" w:color="auto"/>
        <w:left w:val="none" w:sz="0" w:space="0" w:color="auto"/>
        <w:bottom w:val="none" w:sz="0" w:space="0" w:color="auto"/>
        <w:right w:val="none" w:sz="0" w:space="0" w:color="auto"/>
      </w:divBdr>
    </w:div>
    <w:div w:id="965281475">
      <w:bodyDiv w:val="1"/>
      <w:marLeft w:val="0"/>
      <w:marRight w:val="0"/>
      <w:marTop w:val="0"/>
      <w:marBottom w:val="0"/>
      <w:divBdr>
        <w:top w:val="none" w:sz="0" w:space="0" w:color="auto"/>
        <w:left w:val="none" w:sz="0" w:space="0" w:color="auto"/>
        <w:bottom w:val="none" w:sz="0" w:space="0" w:color="auto"/>
        <w:right w:val="none" w:sz="0" w:space="0" w:color="auto"/>
      </w:divBdr>
    </w:div>
    <w:div w:id="965503129">
      <w:bodyDiv w:val="1"/>
      <w:marLeft w:val="0"/>
      <w:marRight w:val="0"/>
      <w:marTop w:val="0"/>
      <w:marBottom w:val="0"/>
      <w:divBdr>
        <w:top w:val="none" w:sz="0" w:space="0" w:color="auto"/>
        <w:left w:val="none" w:sz="0" w:space="0" w:color="auto"/>
        <w:bottom w:val="none" w:sz="0" w:space="0" w:color="auto"/>
        <w:right w:val="none" w:sz="0" w:space="0" w:color="auto"/>
      </w:divBdr>
    </w:div>
    <w:div w:id="965627460">
      <w:bodyDiv w:val="1"/>
      <w:marLeft w:val="0"/>
      <w:marRight w:val="0"/>
      <w:marTop w:val="0"/>
      <w:marBottom w:val="0"/>
      <w:divBdr>
        <w:top w:val="none" w:sz="0" w:space="0" w:color="auto"/>
        <w:left w:val="none" w:sz="0" w:space="0" w:color="auto"/>
        <w:bottom w:val="none" w:sz="0" w:space="0" w:color="auto"/>
        <w:right w:val="none" w:sz="0" w:space="0" w:color="auto"/>
      </w:divBdr>
    </w:div>
    <w:div w:id="966546539">
      <w:bodyDiv w:val="1"/>
      <w:marLeft w:val="0"/>
      <w:marRight w:val="0"/>
      <w:marTop w:val="0"/>
      <w:marBottom w:val="0"/>
      <w:divBdr>
        <w:top w:val="none" w:sz="0" w:space="0" w:color="auto"/>
        <w:left w:val="none" w:sz="0" w:space="0" w:color="auto"/>
        <w:bottom w:val="none" w:sz="0" w:space="0" w:color="auto"/>
        <w:right w:val="none" w:sz="0" w:space="0" w:color="auto"/>
      </w:divBdr>
    </w:div>
    <w:div w:id="972711741">
      <w:bodyDiv w:val="1"/>
      <w:marLeft w:val="0"/>
      <w:marRight w:val="0"/>
      <w:marTop w:val="0"/>
      <w:marBottom w:val="0"/>
      <w:divBdr>
        <w:top w:val="none" w:sz="0" w:space="0" w:color="auto"/>
        <w:left w:val="none" w:sz="0" w:space="0" w:color="auto"/>
        <w:bottom w:val="none" w:sz="0" w:space="0" w:color="auto"/>
        <w:right w:val="none" w:sz="0" w:space="0" w:color="auto"/>
      </w:divBdr>
    </w:div>
    <w:div w:id="978077425">
      <w:bodyDiv w:val="1"/>
      <w:marLeft w:val="0"/>
      <w:marRight w:val="0"/>
      <w:marTop w:val="0"/>
      <w:marBottom w:val="0"/>
      <w:divBdr>
        <w:top w:val="none" w:sz="0" w:space="0" w:color="auto"/>
        <w:left w:val="none" w:sz="0" w:space="0" w:color="auto"/>
        <w:bottom w:val="none" w:sz="0" w:space="0" w:color="auto"/>
        <w:right w:val="none" w:sz="0" w:space="0" w:color="auto"/>
      </w:divBdr>
    </w:div>
    <w:div w:id="979462079">
      <w:bodyDiv w:val="1"/>
      <w:marLeft w:val="0"/>
      <w:marRight w:val="0"/>
      <w:marTop w:val="0"/>
      <w:marBottom w:val="0"/>
      <w:divBdr>
        <w:top w:val="none" w:sz="0" w:space="0" w:color="auto"/>
        <w:left w:val="none" w:sz="0" w:space="0" w:color="auto"/>
        <w:bottom w:val="none" w:sz="0" w:space="0" w:color="auto"/>
        <w:right w:val="none" w:sz="0" w:space="0" w:color="auto"/>
      </w:divBdr>
    </w:div>
    <w:div w:id="979530749">
      <w:bodyDiv w:val="1"/>
      <w:marLeft w:val="0"/>
      <w:marRight w:val="0"/>
      <w:marTop w:val="0"/>
      <w:marBottom w:val="0"/>
      <w:divBdr>
        <w:top w:val="none" w:sz="0" w:space="0" w:color="auto"/>
        <w:left w:val="none" w:sz="0" w:space="0" w:color="auto"/>
        <w:bottom w:val="none" w:sz="0" w:space="0" w:color="auto"/>
        <w:right w:val="none" w:sz="0" w:space="0" w:color="auto"/>
      </w:divBdr>
    </w:div>
    <w:div w:id="982583040">
      <w:bodyDiv w:val="1"/>
      <w:marLeft w:val="0"/>
      <w:marRight w:val="0"/>
      <w:marTop w:val="0"/>
      <w:marBottom w:val="0"/>
      <w:divBdr>
        <w:top w:val="none" w:sz="0" w:space="0" w:color="auto"/>
        <w:left w:val="none" w:sz="0" w:space="0" w:color="auto"/>
        <w:bottom w:val="none" w:sz="0" w:space="0" w:color="auto"/>
        <w:right w:val="none" w:sz="0" w:space="0" w:color="auto"/>
      </w:divBdr>
    </w:div>
    <w:div w:id="984236819">
      <w:bodyDiv w:val="1"/>
      <w:marLeft w:val="0"/>
      <w:marRight w:val="0"/>
      <w:marTop w:val="0"/>
      <w:marBottom w:val="0"/>
      <w:divBdr>
        <w:top w:val="none" w:sz="0" w:space="0" w:color="auto"/>
        <w:left w:val="none" w:sz="0" w:space="0" w:color="auto"/>
        <w:bottom w:val="none" w:sz="0" w:space="0" w:color="auto"/>
        <w:right w:val="none" w:sz="0" w:space="0" w:color="auto"/>
      </w:divBdr>
    </w:div>
    <w:div w:id="990526811">
      <w:bodyDiv w:val="1"/>
      <w:marLeft w:val="0"/>
      <w:marRight w:val="0"/>
      <w:marTop w:val="0"/>
      <w:marBottom w:val="0"/>
      <w:divBdr>
        <w:top w:val="none" w:sz="0" w:space="0" w:color="auto"/>
        <w:left w:val="none" w:sz="0" w:space="0" w:color="auto"/>
        <w:bottom w:val="none" w:sz="0" w:space="0" w:color="auto"/>
        <w:right w:val="none" w:sz="0" w:space="0" w:color="auto"/>
      </w:divBdr>
    </w:div>
    <w:div w:id="990672057">
      <w:bodyDiv w:val="1"/>
      <w:marLeft w:val="0"/>
      <w:marRight w:val="0"/>
      <w:marTop w:val="0"/>
      <w:marBottom w:val="0"/>
      <w:divBdr>
        <w:top w:val="none" w:sz="0" w:space="0" w:color="auto"/>
        <w:left w:val="none" w:sz="0" w:space="0" w:color="auto"/>
        <w:bottom w:val="none" w:sz="0" w:space="0" w:color="auto"/>
        <w:right w:val="none" w:sz="0" w:space="0" w:color="auto"/>
      </w:divBdr>
    </w:div>
    <w:div w:id="995306130">
      <w:bodyDiv w:val="1"/>
      <w:marLeft w:val="0"/>
      <w:marRight w:val="0"/>
      <w:marTop w:val="0"/>
      <w:marBottom w:val="0"/>
      <w:divBdr>
        <w:top w:val="none" w:sz="0" w:space="0" w:color="auto"/>
        <w:left w:val="none" w:sz="0" w:space="0" w:color="auto"/>
        <w:bottom w:val="none" w:sz="0" w:space="0" w:color="auto"/>
        <w:right w:val="none" w:sz="0" w:space="0" w:color="auto"/>
      </w:divBdr>
    </w:div>
    <w:div w:id="996811635">
      <w:bodyDiv w:val="1"/>
      <w:marLeft w:val="0"/>
      <w:marRight w:val="0"/>
      <w:marTop w:val="0"/>
      <w:marBottom w:val="0"/>
      <w:divBdr>
        <w:top w:val="none" w:sz="0" w:space="0" w:color="auto"/>
        <w:left w:val="none" w:sz="0" w:space="0" w:color="auto"/>
        <w:bottom w:val="none" w:sz="0" w:space="0" w:color="auto"/>
        <w:right w:val="none" w:sz="0" w:space="0" w:color="auto"/>
      </w:divBdr>
    </w:div>
    <w:div w:id="1003359002">
      <w:bodyDiv w:val="1"/>
      <w:marLeft w:val="0"/>
      <w:marRight w:val="0"/>
      <w:marTop w:val="0"/>
      <w:marBottom w:val="0"/>
      <w:divBdr>
        <w:top w:val="none" w:sz="0" w:space="0" w:color="auto"/>
        <w:left w:val="none" w:sz="0" w:space="0" w:color="auto"/>
        <w:bottom w:val="none" w:sz="0" w:space="0" w:color="auto"/>
        <w:right w:val="none" w:sz="0" w:space="0" w:color="auto"/>
      </w:divBdr>
    </w:div>
    <w:div w:id="1004943541">
      <w:bodyDiv w:val="1"/>
      <w:marLeft w:val="0"/>
      <w:marRight w:val="0"/>
      <w:marTop w:val="0"/>
      <w:marBottom w:val="0"/>
      <w:divBdr>
        <w:top w:val="none" w:sz="0" w:space="0" w:color="auto"/>
        <w:left w:val="none" w:sz="0" w:space="0" w:color="auto"/>
        <w:bottom w:val="none" w:sz="0" w:space="0" w:color="auto"/>
        <w:right w:val="none" w:sz="0" w:space="0" w:color="auto"/>
      </w:divBdr>
    </w:div>
    <w:div w:id="1017194179">
      <w:bodyDiv w:val="1"/>
      <w:marLeft w:val="0"/>
      <w:marRight w:val="0"/>
      <w:marTop w:val="0"/>
      <w:marBottom w:val="0"/>
      <w:divBdr>
        <w:top w:val="none" w:sz="0" w:space="0" w:color="auto"/>
        <w:left w:val="none" w:sz="0" w:space="0" w:color="auto"/>
        <w:bottom w:val="none" w:sz="0" w:space="0" w:color="auto"/>
        <w:right w:val="none" w:sz="0" w:space="0" w:color="auto"/>
      </w:divBdr>
    </w:div>
    <w:div w:id="1018460357">
      <w:bodyDiv w:val="1"/>
      <w:marLeft w:val="0"/>
      <w:marRight w:val="0"/>
      <w:marTop w:val="0"/>
      <w:marBottom w:val="0"/>
      <w:divBdr>
        <w:top w:val="none" w:sz="0" w:space="0" w:color="auto"/>
        <w:left w:val="none" w:sz="0" w:space="0" w:color="auto"/>
        <w:bottom w:val="none" w:sz="0" w:space="0" w:color="auto"/>
        <w:right w:val="none" w:sz="0" w:space="0" w:color="auto"/>
      </w:divBdr>
    </w:div>
    <w:div w:id="1018967747">
      <w:bodyDiv w:val="1"/>
      <w:marLeft w:val="0"/>
      <w:marRight w:val="0"/>
      <w:marTop w:val="0"/>
      <w:marBottom w:val="0"/>
      <w:divBdr>
        <w:top w:val="none" w:sz="0" w:space="0" w:color="auto"/>
        <w:left w:val="none" w:sz="0" w:space="0" w:color="auto"/>
        <w:bottom w:val="none" w:sz="0" w:space="0" w:color="auto"/>
        <w:right w:val="none" w:sz="0" w:space="0" w:color="auto"/>
      </w:divBdr>
    </w:div>
    <w:div w:id="1019620616">
      <w:bodyDiv w:val="1"/>
      <w:marLeft w:val="0"/>
      <w:marRight w:val="0"/>
      <w:marTop w:val="0"/>
      <w:marBottom w:val="0"/>
      <w:divBdr>
        <w:top w:val="none" w:sz="0" w:space="0" w:color="auto"/>
        <w:left w:val="none" w:sz="0" w:space="0" w:color="auto"/>
        <w:bottom w:val="none" w:sz="0" w:space="0" w:color="auto"/>
        <w:right w:val="none" w:sz="0" w:space="0" w:color="auto"/>
      </w:divBdr>
    </w:div>
    <w:div w:id="1020086437">
      <w:bodyDiv w:val="1"/>
      <w:marLeft w:val="0"/>
      <w:marRight w:val="0"/>
      <w:marTop w:val="0"/>
      <w:marBottom w:val="0"/>
      <w:divBdr>
        <w:top w:val="none" w:sz="0" w:space="0" w:color="auto"/>
        <w:left w:val="none" w:sz="0" w:space="0" w:color="auto"/>
        <w:bottom w:val="none" w:sz="0" w:space="0" w:color="auto"/>
        <w:right w:val="none" w:sz="0" w:space="0" w:color="auto"/>
      </w:divBdr>
    </w:div>
    <w:div w:id="1020669819">
      <w:bodyDiv w:val="1"/>
      <w:marLeft w:val="0"/>
      <w:marRight w:val="0"/>
      <w:marTop w:val="0"/>
      <w:marBottom w:val="0"/>
      <w:divBdr>
        <w:top w:val="none" w:sz="0" w:space="0" w:color="auto"/>
        <w:left w:val="none" w:sz="0" w:space="0" w:color="auto"/>
        <w:bottom w:val="none" w:sz="0" w:space="0" w:color="auto"/>
        <w:right w:val="none" w:sz="0" w:space="0" w:color="auto"/>
      </w:divBdr>
    </w:div>
    <w:div w:id="1022513476">
      <w:bodyDiv w:val="1"/>
      <w:marLeft w:val="0"/>
      <w:marRight w:val="0"/>
      <w:marTop w:val="0"/>
      <w:marBottom w:val="0"/>
      <w:divBdr>
        <w:top w:val="none" w:sz="0" w:space="0" w:color="auto"/>
        <w:left w:val="none" w:sz="0" w:space="0" w:color="auto"/>
        <w:bottom w:val="none" w:sz="0" w:space="0" w:color="auto"/>
        <w:right w:val="none" w:sz="0" w:space="0" w:color="auto"/>
      </w:divBdr>
    </w:div>
    <w:div w:id="1022709317">
      <w:bodyDiv w:val="1"/>
      <w:marLeft w:val="0"/>
      <w:marRight w:val="0"/>
      <w:marTop w:val="0"/>
      <w:marBottom w:val="0"/>
      <w:divBdr>
        <w:top w:val="none" w:sz="0" w:space="0" w:color="auto"/>
        <w:left w:val="none" w:sz="0" w:space="0" w:color="auto"/>
        <w:bottom w:val="none" w:sz="0" w:space="0" w:color="auto"/>
        <w:right w:val="none" w:sz="0" w:space="0" w:color="auto"/>
      </w:divBdr>
    </w:div>
    <w:div w:id="1025709411">
      <w:bodyDiv w:val="1"/>
      <w:marLeft w:val="0"/>
      <w:marRight w:val="0"/>
      <w:marTop w:val="0"/>
      <w:marBottom w:val="0"/>
      <w:divBdr>
        <w:top w:val="none" w:sz="0" w:space="0" w:color="auto"/>
        <w:left w:val="none" w:sz="0" w:space="0" w:color="auto"/>
        <w:bottom w:val="none" w:sz="0" w:space="0" w:color="auto"/>
        <w:right w:val="none" w:sz="0" w:space="0" w:color="auto"/>
      </w:divBdr>
    </w:div>
    <w:div w:id="1027751782">
      <w:bodyDiv w:val="1"/>
      <w:marLeft w:val="0"/>
      <w:marRight w:val="0"/>
      <w:marTop w:val="0"/>
      <w:marBottom w:val="0"/>
      <w:divBdr>
        <w:top w:val="none" w:sz="0" w:space="0" w:color="auto"/>
        <w:left w:val="none" w:sz="0" w:space="0" w:color="auto"/>
        <w:bottom w:val="none" w:sz="0" w:space="0" w:color="auto"/>
        <w:right w:val="none" w:sz="0" w:space="0" w:color="auto"/>
      </w:divBdr>
    </w:div>
    <w:div w:id="1029573945">
      <w:bodyDiv w:val="1"/>
      <w:marLeft w:val="0"/>
      <w:marRight w:val="0"/>
      <w:marTop w:val="0"/>
      <w:marBottom w:val="0"/>
      <w:divBdr>
        <w:top w:val="none" w:sz="0" w:space="0" w:color="auto"/>
        <w:left w:val="none" w:sz="0" w:space="0" w:color="auto"/>
        <w:bottom w:val="none" w:sz="0" w:space="0" w:color="auto"/>
        <w:right w:val="none" w:sz="0" w:space="0" w:color="auto"/>
      </w:divBdr>
    </w:div>
    <w:div w:id="1031804041">
      <w:bodyDiv w:val="1"/>
      <w:marLeft w:val="0"/>
      <w:marRight w:val="0"/>
      <w:marTop w:val="0"/>
      <w:marBottom w:val="0"/>
      <w:divBdr>
        <w:top w:val="none" w:sz="0" w:space="0" w:color="auto"/>
        <w:left w:val="none" w:sz="0" w:space="0" w:color="auto"/>
        <w:bottom w:val="none" w:sz="0" w:space="0" w:color="auto"/>
        <w:right w:val="none" w:sz="0" w:space="0" w:color="auto"/>
      </w:divBdr>
    </w:div>
    <w:div w:id="1032073199">
      <w:bodyDiv w:val="1"/>
      <w:marLeft w:val="0"/>
      <w:marRight w:val="0"/>
      <w:marTop w:val="0"/>
      <w:marBottom w:val="0"/>
      <w:divBdr>
        <w:top w:val="none" w:sz="0" w:space="0" w:color="auto"/>
        <w:left w:val="none" w:sz="0" w:space="0" w:color="auto"/>
        <w:bottom w:val="none" w:sz="0" w:space="0" w:color="auto"/>
        <w:right w:val="none" w:sz="0" w:space="0" w:color="auto"/>
      </w:divBdr>
    </w:div>
    <w:div w:id="1038235392">
      <w:bodyDiv w:val="1"/>
      <w:marLeft w:val="0"/>
      <w:marRight w:val="0"/>
      <w:marTop w:val="0"/>
      <w:marBottom w:val="0"/>
      <w:divBdr>
        <w:top w:val="none" w:sz="0" w:space="0" w:color="auto"/>
        <w:left w:val="none" w:sz="0" w:space="0" w:color="auto"/>
        <w:bottom w:val="none" w:sz="0" w:space="0" w:color="auto"/>
        <w:right w:val="none" w:sz="0" w:space="0" w:color="auto"/>
      </w:divBdr>
    </w:div>
    <w:div w:id="1040129085">
      <w:bodyDiv w:val="1"/>
      <w:marLeft w:val="0"/>
      <w:marRight w:val="0"/>
      <w:marTop w:val="0"/>
      <w:marBottom w:val="0"/>
      <w:divBdr>
        <w:top w:val="none" w:sz="0" w:space="0" w:color="auto"/>
        <w:left w:val="none" w:sz="0" w:space="0" w:color="auto"/>
        <w:bottom w:val="none" w:sz="0" w:space="0" w:color="auto"/>
        <w:right w:val="none" w:sz="0" w:space="0" w:color="auto"/>
      </w:divBdr>
    </w:div>
    <w:div w:id="1041979730">
      <w:bodyDiv w:val="1"/>
      <w:marLeft w:val="0"/>
      <w:marRight w:val="0"/>
      <w:marTop w:val="0"/>
      <w:marBottom w:val="0"/>
      <w:divBdr>
        <w:top w:val="none" w:sz="0" w:space="0" w:color="auto"/>
        <w:left w:val="none" w:sz="0" w:space="0" w:color="auto"/>
        <w:bottom w:val="none" w:sz="0" w:space="0" w:color="auto"/>
        <w:right w:val="none" w:sz="0" w:space="0" w:color="auto"/>
      </w:divBdr>
    </w:div>
    <w:div w:id="1043019985">
      <w:bodyDiv w:val="1"/>
      <w:marLeft w:val="0"/>
      <w:marRight w:val="0"/>
      <w:marTop w:val="0"/>
      <w:marBottom w:val="0"/>
      <w:divBdr>
        <w:top w:val="none" w:sz="0" w:space="0" w:color="auto"/>
        <w:left w:val="none" w:sz="0" w:space="0" w:color="auto"/>
        <w:bottom w:val="none" w:sz="0" w:space="0" w:color="auto"/>
        <w:right w:val="none" w:sz="0" w:space="0" w:color="auto"/>
      </w:divBdr>
    </w:div>
    <w:div w:id="1046101566">
      <w:bodyDiv w:val="1"/>
      <w:marLeft w:val="0"/>
      <w:marRight w:val="0"/>
      <w:marTop w:val="0"/>
      <w:marBottom w:val="0"/>
      <w:divBdr>
        <w:top w:val="none" w:sz="0" w:space="0" w:color="auto"/>
        <w:left w:val="none" w:sz="0" w:space="0" w:color="auto"/>
        <w:bottom w:val="none" w:sz="0" w:space="0" w:color="auto"/>
        <w:right w:val="none" w:sz="0" w:space="0" w:color="auto"/>
      </w:divBdr>
    </w:div>
    <w:div w:id="1050226720">
      <w:bodyDiv w:val="1"/>
      <w:marLeft w:val="0"/>
      <w:marRight w:val="0"/>
      <w:marTop w:val="0"/>
      <w:marBottom w:val="0"/>
      <w:divBdr>
        <w:top w:val="none" w:sz="0" w:space="0" w:color="auto"/>
        <w:left w:val="none" w:sz="0" w:space="0" w:color="auto"/>
        <w:bottom w:val="none" w:sz="0" w:space="0" w:color="auto"/>
        <w:right w:val="none" w:sz="0" w:space="0" w:color="auto"/>
      </w:divBdr>
    </w:div>
    <w:div w:id="1050878889">
      <w:bodyDiv w:val="1"/>
      <w:marLeft w:val="0"/>
      <w:marRight w:val="0"/>
      <w:marTop w:val="0"/>
      <w:marBottom w:val="0"/>
      <w:divBdr>
        <w:top w:val="none" w:sz="0" w:space="0" w:color="auto"/>
        <w:left w:val="none" w:sz="0" w:space="0" w:color="auto"/>
        <w:bottom w:val="none" w:sz="0" w:space="0" w:color="auto"/>
        <w:right w:val="none" w:sz="0" w:space="0" w:color="auto"/>
      </w:divBdr>
    </w:div>
    <w:div w:id="1052120475">
      <w:bodyDiv w:val="1"/>
      <w:marLeft w:val="0"/>
      <w:marRight w:val="0"/>
      <w:marTop w:val="0"/>
      <w:marBottom w:val="0"/>
      <w:divBdr>
        <w:top w:val="none" w:sz="0" w:space="0" w:color="auto"/>
        <w:left w:val="none" w:sz="0" w:space="0" w:color="auto"/>
        <w:bottom w:val="none" w:sz="0" w:space="0" w:color="auto"/>
        <w:right w:val="none" w:sz="0" w:space="0" w:color="auto"/>
      </w:divBdr>
    </w:div>
    <w:div w:id="1052845612">
      <w:bodyDiv w:val="1"/>
      <w:marLeft w:val="0"/>
      <w:marRight w:val="0"/>
      <w:marTop w:val="0"/>
      <w:marBottom w:val="0"/>
      <w:divBdr>
        <w:top w:val="none" w:sz="0" w:space="0" w:color="auto"/>
        <w:left w:val="none" w:sz="0" w:space="0" w:color="auto"/>
        <w:bottom w:val="none" w:sz="0" w:space="0" w:color="auto"/>
        <w:right w:val="none" w:sz="0" w:space="0" w:color="auto"/>
      </w:divBdr>
    </w:div>
    <w:div w:id="1054305295">
      <w:bodyDiv w:val="1"/>
      <w:marLeft w:val="0"/>
      <w:marRight w:val="0"/>
      <w:marTop w:val="0"/>
      <w:marBottom w:val="0"/>
      <w:divBdr>
        <w:top w:val="none" w:sz="0" w:space="0" w:color="auto"/>
        <w:left w:val="none" w:sz="0" w:space="0" w:color="auto"/>
        <w:bottom w:val="none" w:sz="0" w:space="0" w:color="auto"/>
        <w:right w:val="none" w:sz="0" w:space="0" w:color="auto"/>
      </w:divBdr>
    </w:div>
    <w:div w:id="1055473229">
      <w:bodyDiv w:val="1"/>
      <w:marLeft w:val="0"/>
      <w:marRight w:val="0"/>
      <w:marTop w:val="0"/>
      <w:marBottom w:val="0"/>
      <w:divBdr>
        <w:top w:val="none" w:sz="0" w:space="0" w:color="auto"/>
        <w:left w:val="none" w:sz="0" w:space="0" w:color="auto"/>
        <w:bottom w:val="none" w:sz="0" w:space="0" w:color="auto"/>
        <w:right w:val="none" w:sz="0" w:space="0" w:color="auto"/>
      </w:divBdr>
    </w:div>
    <w:div w:id="1056440373">
      <w:bodyDiv w:val="1"/>
      <w:marLeft w:val="0"/>
      <w:marRight w:val="0"/>
      <w:marTop w:val="0"/>
      <w:marBottom w:val="0"/>
      <w:divBdr>
        <w:top w:val="none" w:sz="0" w:space="0" w:color="auto"/>
        <w:left w:val="none" w:sz="0" w:space="0" w:color="auto"/>
        <w:bottom w:val="none" w:sz="0" w:space="0" w:color="auto"/>
        <w:right w:val="none" w:sz="0" w:space="0" w:color="auto"/>
      </w:divBdr>
    </w:div>
    <w:div w:id="1056777594">
      <w:bodyDiv w:val="1"/>
      <w:marLeft w:val="0"/>
      <w:marRight w:val="0"/>
      <w:marTop w:val="0"/>
      <w:marBottom w:val="0"/>
      <w:divBdr>
        <w:top w:val="none" w:sz="0" w:space="0" w:color="auto"/>
        <w:left w:val="none" w:sz="0" w:space="0" w:color="auto"/>
        <w:bottom w:val="none" w:sz="0" w:space="0" w:color="auto"/>
        <w:right w:val="none" w:sz="0" w:space="0" w:color="auto"/>
      </w:divBdr>
    </w:div>
    <w:div w:id="1057319838">
      <w:bodyDiv w:val="1"/>
      <w:marLeft w:val="0"/>
      <w:marRight w:val="0"/>
      <w:marTop w:val="0"/>
      <w:marBottom w:val="0"/>
      <w:divBdr>
        <w:top w:val="none" w:sz="0" w:space="0" w:color="auto"/>
        <w:left w:val="none" w:sz="0" w:space="0" w:color="auto"/>
        <w:bottom w:val="none" w:sz="0" w:space="0" w:color="auto"/>
        <w:right w:val="none" w:sz="0" w:space="0" w:color="auto"/>
      </w:divBdr>
    </w:div>
    <w:div w:id="1058628078">
      <w:bodyDiv w:val="1"/>
      <w:marLeft w:val="0"/>
      <w:marRight w:val="0"/>
      <w:marTop w:val="0"/>
      <w:marBottom w:val="0"/>
      <w:divBdr>
        <w:top w:val="none" w:sz="0" w:space="0" w:color="auto"/>
        <w:left w:val="none" w:sz="0" w:space="0" w:color="auto"/>
        <w:bottom w:val="none" w:sz="0" w:space="0" w:color="auto"/>
        <w:right w:val="none" w:sz="0" w:space="0" w:color="auto"/>
      </w:divBdr>
    </w:div>
    <w:div w:id="1063024523">
      <w:bodyDiv w:val="1"/>
      <w:marLeft w:val="0"/>
      <w:marRight w:val="0"/>
      <w:marTop w:val="0"/>
      <w:marBottom w:val="0"/>
      <w:divBdr>
        <w:top w:val="none" w:sz="0" w:space="0" w:color="auto"/>
        <w:left w:val="none" w:sz="0" w:space="0" w:color="auto"/>
        <w:bottom w:val="none" w:sz="0" w:space="0" w:color="auto"/>
        <w:right w:val="none" w:sz="0" w:space="0" w:color="auto"/>
      </w:divBdr>
    </w:div>
    <w:div w:id="1071541351">
      <w:bodyDiv w:val="1"/>
      <w:marLeft w:val="0"/>
      <w:marRight w:val="0"/>
      <w:marTop w:val="0"/>
      <w:marBottom w:val="0"/>
      <w:divBdr>
        <w:top w:val="none" w:sz="0" w:space="0" w:color="auto"/>
        <w:left w:val="none" w:sz="0" w:space="0" w:color="auto"/>
        <w:bottom w:val="none" w:sz="0" w:space="0" w:color="auto"/>
        <w:right w:val="none" w:sz="0" w:space="0" w:color="auto"/>
      </w:divBdr>
    </w:div>
    <w:div w:id="1082802282">
      <w:bodyDiv w:val="1"/>
      <w:marLeft w:val="0"/>
      <w:marRight w:val="0"/>
      <w:marTop w:val="0"/>
      <w:marBottom w:val="0"/>
      <w:divBdr>
        <w:top w:val="none" w:sz="0" w:space="0" w:color="auto"/>
        <w:left w:val="none" w:sz="0" w:space="0" w:color="auto"/>
        <w:bottom w:val="none" w:sz="0" w:space="0" w:color="auto"/>
        <w:right w:val="none" w:sz="0" w:space="0" w:color="auto"/>
      </w:divBdr>
    </w:div>
    <w:div w:id="1085566637">
      <w:bodyDiv w:val="1"/>
      <w:marLeft w:val="0"/>
      <w:marRight w:val="0"/>
      <w:marTop w:val="0"/>
      <w:marBottom w:val="0"/>
      <w:divBdr>
        <w:top w:val="none" w:sz="0" w:space="0" w:color="auto"/>
        <w:left w:val="none" w:sz="0" w:space="0" w:color="auto"/>
        <w:bottom w:val="none" w:sz="0" w:space="0" w:color="auto"/>
        <w:right w:val="none" w:sz="0" w:space="0" w:color="auto"/>
      </w:divBdr>
    </w:div>
    <w:div w:id="1088499581">
      <w:bodyDiv w:val="1"/>
      <w:marLeft w:val="0"/>
      <w:marRight w:val="0"/>
      <w:marTop w:val="0"/>
      <w:marBottom w:val="0"/>
      <w:divBdr>
        <w:top w:val="none" w:sz="0" w:space="0" w:color="auto"/>
        <w:left w:val="none" w:sz="0" w:space="0" w:color="auto"/>
        <w:bottom w:val="none" w:sz="0" w:space="0" w:color="auto"/>
        <w:right w:val="none" w:sz="0" w:space="0" w:color="auto"/>
      </w:divBdr>
    </w:div>
    <w:div w:id="1092235624">
      <w:bodyDiv w:val="1"/>
      <w:marLeft w:val="0"/>
      <w:marRight w:val="0"/>
      <w:marTop w:val="0"/>
      <w:marBottom w:val="0"/>
      <w:divBdr>
        <w:top w:val="none" w:sz="0" w:space="0" w:color="auto"/>
        <w:left w:val="none" w:sz="0" w:space="0" w:color="auto"/>
        <w:bottom w:val="none" w:sz="0" w:space="0" w:color="auto"/>
        <w:right w:val="none" w:sz="0" w:space="0" w:color="auto"/>
      </w:divBdr>
    </w:div>
    <w:div w:id="1103846481">
      <w:bodyDiv w:val="1"/>
      <w:marLeft w:val="0"/>
      <w:marRight w:val="0"/>
      <w:marTop w:val="0"/>
      <w:marBottom w:val="0"/>
      <w:divBdr>
        <w:top w:val="none" w:sz="0" w:space="0" w:color="auto"/>
        <w:left w:val="none" w:sz="0" w:space="0" w:color="auto"/>
        <w:bottom w:val="none" w:sz="0" w:space="0" w:color="auto"/>
        <w:right w:val="none" w:sz="0" w:space="0" w:color="auto"/>
      </w:divBdr>
    </w:div>
    <w:div w:id="1108282179">
      <w:bodyDiv w:val="1"/>
      <w:marLeft w:val="0"/>
      <w:marRight w:val="0"/>
      <w:marTop w:val="0"/>
      <w:marBottom w:val="0"/>
      <w:divBdr>
        <w:top w:val="none" w:sz="0" w:space="0" w:color="auto"/>
        <w:left w:val="none" w:sz="0" w:space="0" w:color="auto"/>
        <w:bottom w:val="none" w:sz="0" w:space="0" w:color="auto"/>
        <w:right w:val="none" w:sz="0" w:space="0" w:color="auto"/>
      </w:divBdr>
    </w:div>
    <w:div w:id="1108310893">
      <w:bodyDiv w:val="1"/>
      <w:marLeft w:val="0"/>
      <w:marRight w:val="0"/>
      <w:marTop w:val="0"/>
      <w:marBottom w:val="0"/>
      <w:divBdr>
        <w:top w:val="none" w:sz="0" w:space="0" w:color="auto"/>
        <w:left w:val="none" w:sz="0" w:space="0" w:color="auto"/>
        <w:bottom w:val="none" w:sz="0" w:space="0" w:color="auto"/>
        <w:right w:val="none" w:sz="0" w:space="0" w:color="auto"/>
      </w:divBdr>
    </w:div>
    <w:div w:id="1116022328">
      <w:bodyDiv w:val="1"/>
      <w:marLeft w:val="0"/>
      <w:marRight w:val="0"/>
      <w:marTop w:val="0"/>
      <w:marBottom w:val="0"/>
      <w:divBdr>
        <w:top w:val="none" w:sz="0" w:space="0" w:color="auto"/>
        <w:left w:val="none" w:sz="0" w:space="0" w:color="auto"/>
        <w:bottom w:val="none" w:sz="0" w:space="0" w:color="auto"/>
        <w:right w:val="none" w:sz="0" w:space="0" w:color="auto"/>
      </w:divBdr>
    </w:div>
    <w:div w:id="1116101338">
      <w:bodyDiv w:val="1"/>
      <w:marLeft w:val="0"/>
      <w:marRight w:val="0"/>
      <w:marTop w:val="0"/>
      <w:marBottom w:val="0"/>
      <w:divBdr>
        <w:top w:val="none" w:sz="0" w:space="0" w:color="auto"/>
        <w:left w:val="none" w:sz="0" w:space="0" w:color="auto"/>
        <w:bottom w:val="none" w:sz="0" w:space="0" w:color="auto"/>
        <w:right w:val="none" w:sz="0" w:space="0" w:color="auto"/>
      </w:divBdr>
    </w:div>
    <w:div w:id="1121073248">
      <w:bodyDiv w:val="1"/>
      <w:marLeft w:val="0"/>
      <w:marRight w:val="0"/>
      <w:marTop w:val="0"/>
      <w:marBottom w:val="0"/>
      <w:divBdr>
        <w:top w:val="none" w:sz="0" w:space="0" w:color="auto"/>
        <w:left w:val="none" w:sz="0" w:space="0" w:color="auto"/>
        <w:bottom w:val="none" w:sz="0" w:space="0" w:color="auto"/>
        <w:right w:val="none" w:sz="0" w:space="0" w:color="auto"/>
      </w:divBdr>
    </w:div>
    <w:div w:id="1122268445">
      <w:bodyDiv w:val="1"/>
      <w:marLeft w:val="0"/>
      <w:marRight w:val="0"/>
      <w:marTop w:val="0"/>
      <w:marBottom w:val="0"/>
      <w:divBdr>
        <w:top w:val="none" w:sz="0" w:space="0" w:color="auto"/>
        <w:left w:val="none" w:sz="0" w:space="0" w:color="auto"/>
        <w:bottom w:val="none" w:sz="0" w:space="0" w:color="auto"/>
        <w:right w:val="none" w:sz="0" w:space="0" w:color="auto"/>
      </w:divBdr>
    </w:div>
    <w:div w:id="1123616826">
      <w:bodyDiv w:val="1"/>
      <w:marLeft w:val="0"/>
      <w:marRight w:val="0"/>
      <w:marTop w:val="0"/>
      <w:marBottom w:val="0"/>
      <w:divBdr>
        <w:top w:val="none" w:sz="0" w:space="0" w:color="auto"/>
        <w:left w:val="none" w:sz="0" w:space="0" w:color="auto"/>
        <w:bottom w:val="none" w:sz="0" w:space="0" w:color="auto"/>
        <w:right w:val="none" w:sz="0" w:space="0" w:color="auto"/>
      </w:divBdr>
    </w:div>
    <w:div w:id="1126241637">
      <w:bodyDiv w:val="1"/>
      <w:marLeft w:val="0"/>
      <w:marRight w:val="0"/>
      <w:marTop w:val="0"/>
      <w:marBottom w:val="0"/>
      <w:divBdr>
        <w:top w:val="none" w:sz="0" w:space="0" w:color="auto"/>
        <w:left w:val="none" w:sz="0" w:space="0" w:color="auto"/>
        <w:bottom w:val="none" w:sz="0" w:space="0" w:color="auto"/>
        <w:right w:val="none" w:sz="0" w:space="0" w:color="auto"/>
      </w:divBdr>
    </w:div>
    <w:div w:id="1126894513">
      <w:bodyDiv w:val="1"/>
      <w:marLeft w:val="0"/>
      <w:marRight w:val="0"/>
      <w:marTop w:val="0"/>
      <w:marBottom w:val="0"/>
      <w:divBdr>
        <w:top w:val="none" w:sz="0" w:space="0" w:color="auto"/>
        <w:left w:val="none" w:sz="0" w:space="0" w:color="auto"/>
        <w:bottom w:val="none" w:sz="0" w:space="0" w:color="auto"/>
        <w:right w:val="none" w:sz="0" w:space="0" w:color="auto"/>
      </w:divBdr>
    </w:div>
    <w:div w:id="1127552600">
      <w:bodyDiv w:val="1"/>
      <w:marLeft w:val="0"/>
      <w:marRight w:val="0"/>
      <w:marTop w:val="0"/>
      <w:marBottom w:val="0"/>
      <w:divBdr>
        <w:top w:val="none" w:sz="0" w:space="0" w:color="auto"/>
        <w:left w:val="none" w:sz="0" w:space="0" w:color="auto"/>
        <w:bottom w:val="none" w:sz="0" w:space="0" w:color="auto"/>
        <w:right w:val="none" w:sz="0" w:space="0" w:color="auto"/>
      </w:divBdr>
      <w:divsChild>
        <w:div w:id="932586900">
          <w:marLeft w:val="547"/>
          <w:marRight w:val="0"/>
          <w:marTop w:val="0"/>
          <w:marBottom w:val="0"/>
          <w:divBdr>
            <w:top w:val="none" w:sz="0" w:space="0" w:color="auto"/>
            <w:left w:val="none" w:sz="0" w:space="0" w:color="auto"/>
            <w:bottom w:val="none" w:sz="0" w:space="0" w:color="auto"/>
            <w:right w:val="none" w:sz="0" w:space="0" w:color="auto"/>
          </w:divBdr>
        </w:div>
        <w:div w:id="1815026857">
          <w:marLeft w:val="547"/>
          <w:marRight w:val="0"/>
          <w:marTop w:val="0"/>
          <w:marBottom w:val="0"/>
          <w:divBdr>
            <w:top w:val="none" w:sz="0" w:space="0" w:color="auto"/>
            <w:left w:val="none" w:sz="0" w:space="0" w:color="auto"/>
            <w:bottom w:val="none" w:sz="0" w:space="0" w:color="auto"/>
            <w:right w:val="none" w:sz="0" w:space="0" w:color="auto"/>
          </w:divBdr>
        </w:div>
      </w:divsChild>
    </w:div>
    <w:div w:id="1128471801">
      <w:bodyDiv w:val="1"/>
      <w:marLeft w:val="0"/>
      <w:marRight w:val="0"/>
      <w:marTop w:val="0"/>
      <w:marBottom w:val="0"/>
      <w:divBdr>
        <w:top w:val="none" w:sz="0" w:space="0" w:color="auto"/>
        <w:left w:val="none" w:sz="0" w:space="0" w:color="auto"/>
        <w:bottom w:val="none" w:sz="0" w:space="0" w:color="auto"/>
        <w:right w:val="none" w:sz="0" w:space="0" w:color="auto"/>
      </w:divBdr>
    </w:div>
    <w:div w:id="1129661553">
      <w:bodyDiv w:val="1"/>
      <w:marLeft w:val="0"/>
      <w:marRight w:val="0"/>
      <w:marTop w:val="0"/>
      <w:marBottom w:val="0"/>
      <w:divBdr>
        <w:top w:val="none" w:sz="0" w:space="0" w:color="auto"/>
        <w:left w:val="none" w:sz="0" w:space="0" w:color="auto"/>
        <w:bottom w:val="none" w:sz="0" w:space="0" w:color="auto"/>
        <w:right w:val="none" w:sz="0" w:space="0" w:color="auto"/>
      </w:divBdr>
    </w:div>
    <w:div w:id="1133715248">
      <w:bodyDiv w:val="1"/>
      <w:marLeft w:val="0"/>
      <w:marRight w:val="0"/>
      <w:marTop w:val="0"/>
      <w:marBottom w:val="0"/>
      <w:divBdr>
        <w:top w:val="none" w:sz="0" w:space="0" w:color="auto"/>
        <w:left w:val="none" w:sz="0" w:space="0" w:color="auto"/>
        <w:bottom w:val="none" w:sz="0" w:space="0" w:color="auto"/>
        <w:right w:val="none" w:sz="0" w:space="0" w:color="auto"/>
      </w:divBdr>
    </w:div>
    <w:div w:id="1135216407">
      <w:bodyDiv w:val="1"/>
      <w:marLeft w:val="0"/>
      <w:marRight w:val="0"/>
      <w:marTop w:val="0"/>
      <w:marBottom w:val="0"/>
      <w:divBdr>
        <w:top w:val="none" w:sz="0" w:space="0" w:color="auto"/>
        <w:left w:val="none" w:sz="0" w:space="0" w:color="auto"/>
        <w:bottom w:val="none" w:sz="0" w:space="0" w:color="auto"/>
        <w:right w:val="none" w:sz="0" w:space="0" w:color="auto"/>
      </w:divBdr>
    </w:div>
    <w:div w:id="1136294311">
      <w:bodyDiv w:val="1"/>
      <w:marLeft w:val="0"/>
      <w:marRight w:val="0"/>
      <w:marTop w:val="0"/>
      <w:marBottom w:val="0"/>
      <w:divBdr>
        <w:top w:val="none" w:sz="0" w:space="0" w:color="auto"/>
        <w:left w:val="none" w:sz="0" w:space="0" w:color="auto"/>
        <w:bottom w:val="none" w:sz="0" w:space="0" w:color="auto"/>
        <w:right w:val="none" w:sz="0" w:space="0" w:color="auto"/>
      </w:divBdr>
    </w:div>
    <w:div w:id="1137265019">
      <w:bodyDiv w:val="1"/>
      <w:marLeft w:val="0"/>
      <w:marRight w:val="0"/>
      <w:marTop w:val="0"/>
      <w:marBottom w:val="0"/>
      <w:divBdr>
        <w:top w:val="none" w:sz="0" w:space="0" w:color="auto"/>
        <w:left w:val="none" w:sz="0" w:space="0" w:color="auto"/>
        <w:bottom w:val="none" w:sz="0" w:space="0" w:color="auto"/>
        <w:right w:val="none" w:sz="0" w:space="0" w:color="auto"/>
      </w:divBdr>
    </w:div>
    <w:div w:id="1145658241">
      <w:bodyDiv w:val="1"/>
      <w:marLeft w:val="0"/>
      <w:marRight w:val="0"/>
      <w:marTop w:val="0"/>
      <w:marBottom w:val="0"/>
      <w:divBdr>
        <w:top w:val="none" w:sz="0" w:space="0" w:color="auto"/>
        <w:left w:val="none" w:sz="0" w:space="0" w:color="auto"/>
        <w:bottom w:val="none" w:sz="0" w:space="0" w:color="auto"/>
        <w:right w:val="none" w:sz="0" w:space="0" w:color="auto"/>
      </w:divBdr>
    </w:div>
    <w:div w:id="1149441253">
      <w:bodyDiv w:val="1"/>
      <w:marLeft w:val="0"/>
      <w:marRight w:val="0"/>
      <w:marTop w:val="0"/>
      <w:marBottom w:val="0"/>
      <w:divBdr>
        <w:top w:val="none" w:sz="0" w:space="0" w:color="auto"/>
        <w:left w:val="none" w:sz="0" w:space="0" w:color="auto"/>
        <w:bottom w:val="none" w:sz="0" w:space="0" w:color="auto"/>
        <w:right w:val="none" w:sz="0" w:space="0" w:color="auto"/>
      </w:divBdr>
    </w:div>
    <w:div w:id="1150637785">
      <w:bodyDiv w:val="1"/>
      <w:marLeft w:val="0"/>
      <w:marRight w:val="0"/>
      <w:marTop w:val="0"/>
      <w:marBottom w:val="0"/>
      <w:divBdr>
        <w:top w:val="none" w:sz="0" w:space="0" w:color="auto"/>
        <w:left w:val="none" w:sz="0" w:space="0" w:color="auto"/>
        <w:bottom w:val="none" w:sz="0" w:space="0" w:color="auto"/>
        <w:right w:val="none" w:sz="0" w:space="0" w:color="auto"/>
      </w:divBdr>
    </w:div>
    <w:div w:id="1150707008">
      <w:bodyDiv w:val="1"/>
      <w:marLeft w:val="0"/>
      <w:marRight w:val="0"/>
      <w:marTop w:val="0"/>
      <w:marBottom w:val="0"/>
      <w:divBdr>
        <w:top w:val="none" w:sz="0" w:space="0" w:color="auto"/>
        <w:left w:val="none" w:sz="0" w:space="0" w:color="auto"/>
        <w:bottom w:val="none" w:sz="0" w:space="0" w:color="auto"/>
        <w:right w:val="none" w:sz="0" w:space="0" w:color="auto"/>
      </w:divBdr>
    </w:div>
    <w:div w:id="1151213555">
      <w:bodyDiv w:val="1"/>
      <w:marLeft w:val="0"/>
      <w:marRight w:val="0"/>
      <w:marTop w:val="0"/>
      <w:marBottom w:val="0"/>
      <w:divBdr>
        <w:top w:val="none" w:sz="0" w:space="0" w:color="auto"/>
        <w:left w:val="none" w:sz="0" w:space="0" w:color="auto"/>
        <w:bottom w:val="none" w:sz="0" w:space="0" w:color="auto"/>
        <w:right w:val="none" w:sz="0" w:space="0" w:color="auto"/>
      </w:divBdr>
    </w:div>
    <w:div w:id="1152136477">
      <w:bodyDiv w:val="1"/>
      <w:marLeft w:val="0"/>
      <w:marRight w:val="0"/>
      <w:marTop w:val="0"/>
      <w:marBottom w:val="0"/>
      <w:divBdr>
        <w:top w:val="none" w:sz="0" w:space="0" w:color="auto"/>
        <w:left w:val="none" w:sz="0" w:space="0" w:color="auto"/>
        <w:bottom w:val="none" w:sz="0" w:space="0" w:color="auto"/>
        <w:right w:val="none" w:sz="0" w:space="0" w:color="auto"/>
      </w:divBdr>
    </w:div>
    <w:div w:id="1152520601">
      <w:bodyDiv w:val="1"/>
      <w:marLeft w:val="0"/>
      <w:marRight w:val="0"/>
      <w:marTop w:val="0"/>
      <w:marBottom w:val="0"/>
      <w:divBdr>
        <w:top w:val="none" w:sz="0" w:space="0" w:color="auto"/>
        <w:left w:val="none" w:sz="0" w:space="0" w:color="auto"/>
        <w:bottom w:val="none" w:sz="0" w:space="0" w:color="auto"/>
        <w:right w:val="none" w:sz="0" w:space="0" w:color="auto"/>
      </w:divBdr>
    </w:div>
    <w:div w:id="1152792755">
      <w:bodyDiv w:val="1"/>
      <w:marLeft w:val="0"/>
      <w:marRight w:val="0"/>
      <w:marTop w:val="0"/>
      <w:marBottom w:val="0"/>
      <w:divBdr>
        <w:top w:val="none" w:sz="0" w:space="0" w:color="auto"/>
        <w:left w:val="none" w:sz="0" w:space="0" w:color="auto"/>
        <w:bottom w:val="none" w:sz="0" w:space="0" w:color="auto"/>
        <w:right w:val="none" w:sz="0" w:space="0" w:color="auto"/>
      </w:divBdr>
    </w:div>
    <w:div w:id="1153450273">
      <w:bodyDiv w:val="1"/>
      <w:marLeft w:val="0"/>
      <w:marRight w:val="0"/>
      <w:marTop w:val="0"/>
      <w:marBottom w:val="0"/>
      <w:divBdr>
        <w:top w:val="none" w:sz="0" w:space="0" w:color="auto"/>
        <w:left w:val="none" w:sz="0" w:space="0" w:color="auto"/>
        <w:bottom w:val="none" w:sz="0" w:space="0" w:color="auto"/>
        <w:right w:val="none" w:sz="0" w:space="0" w:color="auto"/>
      </w:divBdr>
    </w:div>
    <w:div w:id="1156842409">
      <w:bodyDiv w:val="1"/>
      <w:marLeft w:val="0"/>
      <w:marRight w:val="0"/>
      <w:marTop w:val="0"/>
      <w:marBottom w:val="0"/>
      <w:divBdr>
        <w:top w:val="none" w:sz="0" w:space="0" w:color="auto"/>
        <w:left w:val="none" w:sz="0" w:space="0" w:color="auto"/>
        <w:bottom w:val="none" w:sz="0" w:space="0" w:color="auto"/>
        <w:right w:val="none" w:sz="0" w:space="0" w:color="auto"/>
      </w:divBdr>
    </w:div>
    <w:div w:id="1168597319">
      <w:bodyDiv w:val="1"/>
      <w:marLeft w:val="0"/>
      <w:marRight w:val="0"/>
      <w:marTop w:val="0"/>
      <w:marBottom w:val="0"/>
      <w:divBdr>
        <w:top w:val="none" w:sz="0" w:space="0" w:color="auto"/>
        <w:left w:val="none" w:sz="0" w:space="0" w:color="auto"/>
        <w:bottom w:val="none" w:sz="0" w:space="0" w:color="auto"/>
        <w:right w:val="none" w:sz="0" w:space="0" w:color="auto"/>
      </w:divBdr>
    </w:div>
    <w:div w:id="1169442666">
      <w:bodyDiv w:val="1"/>
      <w:marLeft w:val="0"/>
      <w:marRight w:val="0"/>
      <w:marTop w:val="0"/>
      <w:marBottom w:val="0"/>
      <w:divBdr>
        <w:top w:val="none" w:sz="0" w:space="0" w:color="auto"/>
        <w:left w:val="none" w:sz="0" w:space="0" w:color="auto"/>
        <w:bottom w:val="none" w:sz="0" w:space="0" w:color="auto"/>
        <w:right w:val="none" w:sz="0" w:space="0" w:color="auto"/>
      </w:divBdr>
    </w:div>
    <w:div w:id="1174370649">
      <w:bodyDiv w:val="1"/>
      <w:marLeft w:val="0"/>
      <w:marRight w:val="0"/>
      <w:marTop w:val="0"/>
      <w:marBottom w:val="0"/>
      <w:divBdr>
        <w:top w:val="none" w:sz="0" w:space="0" w:color="auto"/>
        <w:left w:val="none" w:sz="0" w:space="0" w:color="auto"/>
        <w:bottom w:val="none" w:sz="0" w:space="0" w:color="auto"/>
        <w:right w:val="none" w:sz="0" w:space="0" w:color="auto"/>
      </w:divBdr>
    </w:div>
    <w:div w:id="1174876668">
      <w:bodyDiv w:val="1"/>
      <w:marLeft w:val="0"/>
      <w:marRight w:val="0"/>
      <w:marTop w:val="0"/>
      <w:marBottom w:val="0"/>
      <w:divBdr>
        <w:top w:val="none" w:sz="0" w:space="0" w:color="auto"/>
        <w:left w:val="none" w:sz="0" w:space="0" w:color="auto"/>
        <w:bottom w:val="none" w:sz="0" w:space="0" w:color="auto"/>
        <w:right w:val="none" w:sz="0" w:space="0" w:color="auto"/>
      </w:divBdr>
    </w:div>
    <w:div w:id="1176843631">
      <w:bodyDiv w:val="1"/>
      <w:marLeft w:val="0"/>
      <w:marRight w:val="0"/>
      <w:marTop w:val="0"/>
      <w:marBottom w:val="0"/>
      <w:divBdr>
        <w:top w:val="none" w:sz="0" w:space="0" w:color="auto"/>
        <w:left w:val="none" w:sz="0" w:space="0" w:color="auto"/>
        <w:bottom w:val="none" w:sz="0" w:space="0" w:color="auto"/>
        <w:right w:val="none" w:sz="0" w:space="0" w:color="auto"/>
      </w:divBdr>
    </w:div>
    <w:div w:id="1179737189">
      <w:bodyDiv w:val="1"/>
      <w:marLeft w:val="0"/>
      <w:marRight w:val="0"/>
      <w:marTop w:val="0"/>
      <w:marBottom w:val="0"/>
      <w:divBdr>
        <w:top w:val="none" w:sz="0" w:space="0" w:color="auto"/>
        <w:left w:val="none" w:sz="0" w:space="0" w:color="auto"/>
        <w:bottom w:val="none" w:sz="0" w:space="0" w:color="auto"/>
        <w:right w:val="none" w:sz="0" w:space="0" w:color="auto"/>
      </w:divBdr>
    </w:div>
    <w:div w:id="1185677646">
      <w:bodyDiv w:val="1"/>
      <w:marLeft w:val="0"/>
      <w:marRight w:val="0"/>
      <w:marTop w:val="0"/>
      <w:marBottom w:val="0"/>
      <w:divBdr>
        <w:top w:val="none" w:sz="0" w:space="0" w:color="auto"/>
        <w:left w:val="none" w:sz="0" w:space="0" w:color="auto"/>
        <w:bottom w:val="none" w:sz="0" w:space="0" w:color="auto"/>
        <w:right w:val="none" w:sz="0" w:space="0" w:color="auto"/>
      </w:divBdr>
    </w:div>
    <w:div w:id="1188056489">
      <w:bodyDiv w:val="1"/>
      <w:marLeft w:val="0"/>
      <w:marRight w:val="0"/>
      <w:marTop w:val="0"/>
      <w:marBottom w:val="0"/>
      <w:divBdr>
        <w:top w:val="none" w:sz="0" w:space="0" w:color="auto"/>
        <w:left w:val="none" w:sz="0" w:space="0" w:color="auto"/>
        <w:bottom w:val="none" w:sz="0" w:space="0" w:color="auto"/>
        <w:right w:val="none" w:sz="0" w:space="0" w:color="auto"/>
      </w:divBdr>
    </w:div>
    <w:div w:id="1198935500">
      <w:bodyDiv w:val="1"/>
      <w:marLeft w:val="0"/>
      <w:marRight w:val="0"/>
      <w:marTop w:val="0"/>
      <w:marBottom w:val="0"/>
      <w:divBdr>
        <w:top w:val="none" w:sz="0" w:space="0" w:color="auto"/>
        <w:left w:val="none" w:sz="0" w:space="0" w:color="auto"/>
        <w:bottom w:val="none" w:sz="0" w:space="0" w:color="auto"/>
        <w:right w:val="none" w:sz="0" w:space="0" w:color="auto"/>
      </w:divBdr>
    </w:div>
    <w:div w:id="1203516325">
      <w:bodyDiv w:val="1"/>
      <w:marLeft w:val="0"/>
      <w:marRight w:val="0"/>
      <w:marTop w:val="0"/>
      <w:marBottom w:val="0"/>
      <w:divBdr>
        <w:top w:val="none" w:sz="0" w:space="0" w:color="auto"/>
        <w:left w:val="none" w:sz="0" w:space="0" w:color="auto"/>
        <w:bottom w:val="none" w:sz="0" w:space="0" w:color="auto"/>
        <w:right w:val="none" w:sz="0" w:space="0" w:color="auto"/>
      </w:divBdr>
    </w:div>
    <w:div w:id="1204518317">
      <w:bodyDiv w:val="1"/>
      <w:marLeft w:val="0"/>
      <w:marRight w:val="0"/>
      <w:marTop w:val="0"/>
      <w:marBottom w:val="0"/>
      <w:divBdr>
        <w:top w:val="none" w:sz="0" w:space="0" w:color="auto"/>
        <w:left w:val="none" w:sz="0" w:space="0" w:color="auto"/>
        <w:bottom w:val="none" w:sz="0" w:space="0" w:color="auto"/>
        <w:right w:val="none" w:sz="0" w:space="0" w:color="auto"/>
      </w:divBdr>
    </w:div>
    <w:div w:id="1205173452">
      <w:bodyDiv w:val="1"/>
      <w:marLeft w:val="0"/>
      <w:marRight w:val="0"/>
      <w:marTop w:val="0"/>
      <w:marBottom w:val="0"/>
      <w:divBdr>
        <w:top w:val="none" w:sz="0" w:space="0" w:color="auto"/>
        <w:left w:val="none" w:sz="0" w:space="0" w:color="auto"/>
        <w:bottom w:val="none" w:sz="0" w:space="0" w:color="auto"/>
        <w:right w:val="none" w:sz="0" w:space="0" w:color="auto"/>
      </w:divBdr>
    </w:div>
    <w:div w:id="1205289696">
      <w:bodyDiv w:val="1"/>
      <w:marLeft w:val="0"/>
      <w:marRight w:val="0"/>
      <w:marTop w:val="0"/>
      <w:marBottom w:val="0"/>
      <w:divBdr>
        <w:top w:val="none" w:sz="0" w:space="0" w:color="auto"/>
        <w:left w:val="none" w:sz="0" w:space="0" w:color="auto"/>
        <w:bottom w:val="none" w:sz="0" w:space="0" w:color="auto"/>
        <w:right w:val="none" w:sz="0" w:space="0" w:color="auto"/>
      </w:divBdr>
    </w:div>
    <w:div w:id="1207376601">
      <w:bodyDiv w:val="1"/>
      <w:marLeft w:val="0"/>
      <w:marRight w:val="0"/>
      <w:marTop w:val="0"/>
      <w:marBottom w:val="0"/>
      <w:divBdr>
        <w:top w:val="none" w:sz="0" w:space="0" w:color="auto"/>
        <w:left w:val="none" w:sz="0" w:space="0" w:color="auto"/>
        <w:bottom w:val="none" w:sz="0" w:space="0" w:color="auto"/>
        <w:right w:val="none" w:sz="0" w:space="0" w:color="auto"/>
      </w:divBdr>
    </w:div>
    <w:div w:id="1208227346">
      <w:bodyDiv w:val="1"/>
      <w:marLeft w:val="0"/>
      <w:marRight w:val="0"/>
      <w:marTop w:val="0"/>
      <w:marBottom w:val="0"/>
      <w:divBdr>
        <w:top w:val="none" w:sz="0" w:space="0" w:color="auto"/>
        <w:left w:val="none" w:sz="0" w:space="0" w:color="auto"/>
        <w:bottom w:val="none" w:sz="0" w:space="0" w:color="auto"/>
        <w:right w:val="none" w:sz="0" w:space="0" w:color="auto"/>
      </w:divBdr>
    </w:div>
    <w:div w:id="1208957862">
      <w:bodyDiv w:val="1"/>
      <w:marLeft w:val="0"/>
      <w:marRight w:val="0"/>
      <w:marTop w:val="0"/>
      <w:marBottom w:val="0"/>
      <w:divBdr>
        <w:top w:val="none" w:sz="0" w:space="0" w:color="auto"/>
        <w:left w:val="none" w:sz="0" w:space="0" w:color="auto"/>
        <w:bottom w:val="none" w:sz="0" w:space="0" w:color="auto"/>
        <w:right w:val="none" w:sz="0" w:space="0" w:color="auto"/>
      </w:divBdr>
    </w:div>
    <w:div w:id="1213807435">
      <w:bodyDiv w:val="1"/>
      <w:marLeft w:val="0"/>
      <w:marRight w:val="0"/>
      <w:marTop w:val="0"/>
      <w:marBottom w:val="0"/>
      <w:divBdr>
        <w:top w:val="none" w:sz="0" w:space="0" w:color="auto"/>
        <w:left w:val="none" w:sz="0" w:space="0" w:color="auto"/>
        <w:bottom w:val="none" w:sz="0" w:space="0" w:color="auto"/>
        <w:right w:val="none" w:sz="0" w:space="0" w:color="auto"/>
      </w:divBdr>
    </w:div>
    <w:div w:id="1214149035">
      <w:bodyDiv w:val="1"/>
      <w:marLeft w:val="0"/>
      <w:marRight w:val="0"/>
      <w:marTop w:val="0"/>
      <w:marBottom w:val="0"/>
      <w:divBdr>
        <w:top w:val="none" w:sz="0" w:space="0" w:color="auto"/>
        <w:left w:val="none" w:sz="0" w:space="0" w:color="auto"/>
        <w:bottom w:val="none" w:sz="0" w:space="0" w:color="auto"/>
        <w:right w:val="none" w:sz="0" w:space="0" w:color="auto"/>
      </w:divBdr>
    </w:div>
    <w:div w:id="1218128675">
      <w:bodyDiv w:val="1"/>
      <w:marLeft w:val="0"/>
      <w:marRight w:val="0"/>
      <w:marTop w:val="0"/>
      <w:marBottom w:val="0"/>
      <w:divBdr>
        <w:top w:val="none" w:sz="0" w:space="0" w:color="auto"/>
        <w:left w:val="none" w:sz="0" w:space="0" w:color="auto"/>
        <w:bottom w:val="none" w:sz="0" w:space="0" w:color="auto"/>
        <w:right w:val="none" w:sz="0" w:space="0" w:color="auto"/>
      </w:divBdr>
    </w:div>
    <w:div w:id="1219584019">
      <w:bodyDiv w:val="1"/>
      <w:marLeft w:val="0"/>
      <w:marRight w:val="0"/>
      <w:marTop w:val="0"/>
      <w:marBottom w:val="0"/>
      <w:divBdr>
        <w:top w:val="none" w:sz="0" w:space="0" w:color="auto"/>
        <w:left w:val="none" w:sz="0" w:space="0" w:color="auto"/>
        <w:bottom w:val="none" w:sz="0" w:space="0" w:color="auto"/>
        <w:right w:val="none" w:sz="0" w:space="0" w:color="auto"/>
      </w:divBdr>
    </w:div>
    <w:div w:id="1219591192">
      <w:bodyDiv w:val="1"/>
      <w:marLeft w:val="0"/>
      <w:marRight w:val="0"/>
      <w:marTop w:val="0"/>
      <w:marBottom w:val="0"/>
      <w:divBdr>
        <w:top w:val="none" w:sz="0" w:space="0" w:color="auto"/>
        <w:left w:val="none" w:sz="0" w:space="0" w:color="auto"/>
        <w:bottom w:val="none" w:sz="0" w:space="0" w:color="auto"/>
        <w:right w:val="none" w:sz="0" w:space="0" w:color="auto"/>
      </w:divBdr>
    </w:div>
    <w:div w:id="1219631031">
      <w:bodyDiv w:val="1"/>
      <w:marLeft w:val="0"/>
      <w:marRight w:val="0"/>
      <w:marTop w:val="0"/>
      <w:marBottom w:val="0"/>
      <w:divBdr>
        <w:top w:val="none" w:sz="0" w:space="0" w:color="auto"/>
        <w:left w:val="none" w:sz="0" w:space="0" w:color="auto"/>
        <w:bottom w:val="none" w:sz="0" w:space="0" w:color="auto"/>
        <w:right w:val="none" w:sz="0" w:space="0" w:color="auto"/>
      </w:divBdr>
    </w:div>
    <w:div w:id="1224371740">
      <w:bodyDiv w:val="1"/>
      <w:marLeft w:val="0"/>
      <w:marRight w:val="0"/>
      <w:marTop w:val="0"/>
      <w:marBottom w:val="0"/>
      <w:divBdr>
        <w:top w:val="none" w:sz="0" w:space="0" w:color="auto"/>
        <w:left w:val="none" w:sz="0" w:space="0" w:color="auto"/>
        <w:bottom w:val="none" w:sz="0" w:space="0" w:color="auto"/>
        <w:right w:val="none" w:sz="0" w:space="0" w:color="auto"/>
      </w:divBdr>
    </w:div>
    <w:div w:id="1225675203">
      <w:bodyDiv w:val="1"/>
      <w:marLeft w:val="0"/>
      <w:marRight w:val="0"/>
      <w:marTop w:val="0"/>
      <w:marBottom w:val="0"/>
      <w:divBdr>
        <w:top w:val="none" w:sz="0" w:space="0" w:color="auto"/>
        <w:left w:val="none" w:sz="0" w:space="0" w:color="auto"/>
        <w:bottom w:val="none" w:sz="0" w:space="0" w:color="auto"/>
        <w:right w:val="none" w:sz="0" w:space="0" w:color="auto"/>
      </w:divBdr>
    </w:div>
    <w:div w:id="1231190313">
      <w:bodyDiv w:val="1"/>
      <w:marLeft w:val="0"/>
      <w:marRight w:val="0"/>
      <w:marTop w:val="0"/>
      <w:marBottom w:val="0"/>
      <w:divBdr>
        <w:top w:val="none" w:sz="0" w:space="0" w:color="auto"/>
        <w:left w:val="none" w:sz="0" w:space="0" w:color="auto"/>
        <w:bottom w:val="none" w:sz="0" w:space="0" w:color="auto"/>
        <w:right w:val="none" w:sz="0" w:space="0" w:color="auto"/>
      </w:divBdr>
    </w:div>
    <w:div w:id="1233929210">
      <w:bodyDiv w:val="1"/>
      <w:marLeft w:val="0"/>
      <w:marRight w:val="0"/>
      <w:marTop w:val="0"/>
      <w:marBottom w:val="0"/>
      <w:divBdr>
        <w:top w:val="none" w:sz="0" w:space="0" w:color="auto"/>
        <w:left w:val="none" w:sz="0" w:space="0" w:color="auto"/>
        <w:bottom w:val="none" w:sz="0" w:space="0" w:color="auto"/>
        <w:right w:val="none" w:sz="0" w:space="0" w:color="auto"/>
      </w:divBdr>
    </w:div>
    <w:div w:id="1234663701">
      <w:bodyDiv w:val="1"/>
      <w:marLeft w:val="0"/>
      <w:marRight w:val="0"/>
      <w:marTop w:val="0"/>
      <w:marBottom w:val="0"/>
      <w:divBdr>
        <w:top w:val="none" w:sz="0" w:space="0" w:color="auto"/>
        <w:left w:val="none" w:sz="0" w:space="0" w:color="auto"/>
        <w:bottom w:val="none" w:sz="0" w:space="0" w:color="auto"/>
        <w:right w:val="none" w:sz="0" w:space="0" w:color="auto"/>
      </w:divBdr>
    </w:div>
    <w:div w:id="1234781062">
      <w:bodyDiv w:val="1"/>
      <w:marLeft w:val="0"/>
      <w:marRight w:val="0"/>
      <w:marTop w:val="0"/>
      <w:marBottom w:val="0"/>
      <w:divBdr>
        <w:top w:val="none" w:sz="0" w:space="0" w:color="auto"/>
        <w:left w:val="none" w:sz="0" w:space="0" w:color="auto"/>
        <w:bottom w:val="none" w:sz="0" w:space="0" w:color="auto"/>
        <w:right w:val="none" w:sz="0" w:space="0" w:color="auto"/>
      </w:divBdr>
    </w:div>
    <w:div w:id="1235316098">
      <w:bodyDiv w:val="1"/>
      <w:marLeft w:val="0"/>
      <w:marRight w:val="0"/>
      <w:marTop w:val="0"/>
      <w:marBottom w:val="0"/>
      <w:divBdr>
        <w:top w:val="none" w:sz="0" w:space="0" w:color="auto"/>
        <w:left w:val="none" w:sz="0" w:space="0" w:color="auto"/>
        <w:bottom w:val="none" w:sz="0" w:space="0" w:color="auto"/>
        <w:right w:val="none" w:sz="0" w:space="0" w:color="auto"/>
      </w:divBdr>
    </w:div>
    <w:div w:id="1240359182">
      <w:bodyDiv w:val="1"/>
      <w:marLeft w:val="0"/>
      <w:marRight w:val="0"/>
      <w:marTop w:val="0"/>
      <w:marBottom w:val="0"/>
      <w:divBdr>
        <w:top w:val="none" w:sz="0" w:space="0" w:color="auto"/>
        <w:left w:val="none" w:sz="0" w:space="0" w:color="auto"/>
        <w:bottom w:val="none" w:sz="0" w:space="0" w:color="auto"/>
        <w:right w:val="none" w:sz="0" w:space="0" w:color="auto"/>
      </w:divBdr>
    </w:div>
    <w:div w:id="1240363358">
      <w:bodyDiv w:val="1"/>
      <w:marLeft w:val="0"/>
      <w:marRight w:val="0"/>
      <w:marTop w:val="0"/>
      <w:marBottom w:val="0"/>
      <w:divBdr>
        <w:top w:val="none" w:sz="0" w:space="0" w:color="auto"/>
        <w:left w:val="none" w:sz="0" w:space="0" w:color="auto"/>
        <w:bottom w:val="none" w:sz="0" w:space="0" w:color="auto"/>
        <w:right w:val="none" w:sz="0" w:space="0" w:color="auto"/>
      </w:divBdr>
    </w:div>
    <w:div w:id="1242255511">
      <w:bodyDiv w:val="1"/>
      <w:marLeft w:val="0"/>
      <w:marRight w:val="0"/>
      <w:marTop w:val="0"/>
      <w:marBottom w:val="0"/>
      <w:divBdr>
        <w:top w:val="none" w:sz="0" w:space="0" w:color="auto"/>
        <w:left w:val="none" w:sz="0" w:space="0" w:color="auto"/>
        <w:bottom w:val="none" w:sz="0" w:space="0" w:color="auto"/>
        <w:right w:val="none" w:sz="0" w:space="0" w:color="auto"/>
      </w:divBdr>
    </w:div>
    <w:div w:id="1246572379">
      <w:bodyDiv w:val="1"/>
      <w:marLeft w:val="0"/>
      <w:marRight w:val="0"/>
      <w:marTop w:val="0"/>
      <w:marBottom w:val="0"/>
      <w:divBdr>
        <w:top w:val="none" w:sz="0" w:space="0" w:color="auto"/>
        <w:left w:val="none" w:sz="0" w:space="0" w:color="auto"/>
        <w:bottom w:val="none" w:sz="0" w:space="0" w:color="auto"/>
        <w:right w:val="none" w:sz="0" w:space="0" w:color="auto"/>
      </w:divBdr>
    </w:div>
    <w:div w:id="1246768207">
      <w:bodyDiv w:val="1"/>
      <w:marLeft w:val="0"/>
      <w:marRight w:val="0"/>
      <w:marTop w:val="0"/>
      <w:marBottom w:val="0"/>
      <w:divBdr>
        <w:top w:val="none" w:sz="0" w:space="0" w:color="auto"/>
        <w:left w:val="none" w:sz="0" w:space="0" w:color="auto"/>
        <w:bottom w:val="none" w:sz="0" w:space="0" w:color="auto"/>
        <w:right w:val="none" w:sz="0" w:space="0" w:color="auto"/>
      </w:divBdr>
    </w:div>
    <w:div w:id="1249458191">
      <w:bodyDiv w:val="1"/>
      <w:marLeft w:val="0"/>
      <w:marRight w:val="0"/>
      <w:marTop w:val="0"/>
      <w:marBottom w:val="0"/>
      <w:divBdr>
        <w:top w:val="none" w:sz="0" w:space="0" w:color="auto"/>
        <w:left w:val="none" w:sz="0" w:space="0" w:color="auto"/>
        <w:bottom w:val="none" w:sz="0" w:space="0" w:color="auto"/>
        <w:right w:val="none" w:sz="0" w:space="0" w:color="auto"/>
      </w:divBdr>
    </w:div>
    <w:div w:id="1249852604">
      <w:bodyDiv w:val="1"/>
      <w:marLeft w:val="0"/>
      <w:marRight w:val="0"/>
      <w:marTop w:val="0"/>
      <w:marBottom w:val="0"/>
      <w:divBdr>
        <w:top w:val="none" w:sz="0" w:space="0" w:color="auto"/>
        <w:left w:val="none" w:sz="0" w:space="0" w:color="auto"/>
        <w:bottom w:val="none" w:sz="0" w:space="0" w:color="auto"/>
        <w:right w:val="none" w:sz="0" w:space="0" w:color="auto"/>
      </w:divBdr>
    </w:div>
    <w:div w:id="1256866644">
      <w:bodyDiv w:val="1"/>
      <w:marLeft w:val="0"/>
      <w:marRight w:val="0"/>
      <w:marTop w:val="0"/>
      <w:marBottom w:val="0"/>
      <w:divBdr>
        <w:top w:val="none" w:sz="0" w:space="0" w:color="auto"/>
        <w:left w:val="none" w:sz="0" w:space="0" w:color="auto"/>
        <w:bottom w:val="none" w:sz="0" w:space="0" w:color="auto"/>
        <w:right w:val="none" w:sz="0" w:space="0" w:color="auto"/>
      </w:divBdr>
    </w:div>
    <w:div w:id="1257860557">
      <w:bodyDiv w:val="1"/>
      <w:marLeft w:val="0"/>
      <w:marRight w:val="0"/>
      <w:marTop w:val="0"/>
      <w:marBottom w:val="0"/>
      <w:divBdr>
        <w:top w:val="none" w:sz="0" w:space="0" w:color="auto"/>
        <w:left w:val="none" w:sz="0" w:space="0" w:color="auto"/>
        <w:bottom w:val="none" w:sz="0" w:space="0" w:color="auto"/>
        <w:right w:val="none" w:sz="0" w:space="0" w:color="auto"/>
      </w:divBdr>
    </w:div>
    <w:div w:id="1258711155">
      <w:bodyDiv w:val="1"/>
      <w:marLeft w:val="0"/>
      <w:marRight w:val="0"/>
      <w:marTop w:val="0"/>
      <w:marBottom w:val="0"/>
      <w:divBdr>
        <w:top w:val="none" w:sz="0" w:space="0" w:color="auto"/>
        <w:left w:val="none" w:sz="0" w:space="0" w:color="auto"/>
        <w:bottom w:val="none" w:sz="0" w:space="0" w:color="auto"/>
        <w:right w:val="none" w:sz="0" w:space="0" w:color="auto"/>
      </w:divBdr>
    </w:div>
    <w:div w:id="1262445421">
      <w:bodyDiv w:val="1"/>
      <w:marLeft w:val="0"/>
      <w:marRight w:val="0"/>
      <w:marTop w:val="0"/>
      <w:marBottom w:val="0"/>
      <w:divBdr>
        <w:top w:val="none" w:sz="0" w:space="0" w:color="auto"/>
        <w:left w:val="none" w:sz="0" w:space="0" w:color="auto"/>
        <w:bottom w:val="none" w:sz="0" w:space="0" w:color="auto"/>
        <w:right w:val="none" w:sz="0" w:space="0" w:color="auto"/>
      </w:divBdr>
    </w:div>
    <w:div w:id="1270359422">
      <w:bodyDiv w:val="1"/>
      <w:marLeft w:val="0"/>
      <w:marRight w:val="0"/>
      <w:marTop w:val="0"/>
      <w:marBottom w:val="0"/>
      <w:divBdr>
        <w:top w:val="none" w:sz="0" w:space="0" w:color="auto"/>
        <w:left w:val="none" w:sz="0" w:space="0" w:color="auto"/>
        <w:bottom w:val="none" w:sz="0" w:space="0" w:color="auto"/>
        <w:right w:val="none" w:sz="0" w:space="0" w:color="auto"/>
      </w:divBdr>
    </w:div>
    <w:div w:id="1273584644">
      <w:bodyDiv w:val="1"/>
      <w:marLeft w:val="0"/>
      <w:marRight w:val="0"/>
      <w:marTop w:val="0"/>
      <w:marBottom w:val="0"/>
      <w:divBdr>
        <w:top w:val="none" w:sz="0" w:space="0" w:color="auto"/>
        <w:left w:val="none" w:sz="0" w:space="0" w:color="auto"/>
        <w:bottom w:val="none" w:sz="0" w:space="0" w:color="auto"/>
        <w:right w:val="none" w:sz="0" w:space="0" w:color="auto"/>
      </w:divBdr>
    </w:div>
    <w:div w:id="1273629328">
      <w:bodyDiv w:val="1"/>
      <w:marLeft w:val="0"/>
      <w:marRight w:val="0"/>
      <w:marTop w:val="0"/>
      <w:marBottom w:val="0"/>
      <w:divBdr>
        <w:top w:val="none" w:sz="0" w:space="0" w:color="auto"/>
        <w:left w:val="none" w:sz="0" w:space="0" w:color="auto"/>
        <w:bottom w:val="none" w:sz="0" w:space="0" w:color="auto"/>
        <w:right w:val="none" w:sz="0" w:space="0" w:color="auto"/>
      </w:divBdr>
    </w:div>
    <w:div w:id="1274435947">
      <w:bodyDiv w:val="1"/>
      <w:marLeft w:val="0"/>
      <w:marRight w:val="0"/>
      <w:marTop w:val="0"/>
      <w:marBottom w:val="0"/>
      <w:divBdr>
        <w:top w:val="none" w:sz="0" w:space="0" w:color="auto"/>
        <w:left w:val="none" w:sz="0" w:space="0" w:color="auto"/>
        <w:bottom w:val="none" w:sz="0" w:space="0" w:color="auto"/>
        <w:right w:val="none" w:sz="0" w:space="0" w:color="auto"/>
      </w:divBdr>
    </w:div>
    <w:div w:id="1274626693">
      <w:bodyDiv w:val="1"/>
      <w:marLeft w:val="0"/>
      <w:marRight w:val="0"/>
      <w:marTop w:val="0"/>
      <w:marBottom w:val="0"/>
      <w:divBdr>
        <w:top w:val="none" w:sz="0" w:space="0" w:color="auto"/>
        <w:left w:val="none" w:sz="0" w:space="0" w:color="auto"/>
        <w:bottom w:val="none" w:sz="0" w:space="0" w:color="auto"/>
        <w:right w:val="none" w:sz="0" w:space="0" w:color="auto"/>
      </w:divBdr>
    </w:div>
    <w:div w:id="1276867747">
      <w:bodyDiv w:val="1"/>
      <w:marLeft w:val="0"/>
      <w:marRight w:val="0"/>
      <w:marTop w:val="0"/>
      <w:marBottom w:val="0"/>
      <w:divBdr>
        <w:top w:val="none" w:sz="0" w:space="0" w:color="auto"/>
        <w:left w:val="none" w:sz="0" w:space="0" w:color="auto"/>
        <w:bottom w:val="none" w:sz="0" w:space="0" w:color="auto"/>
        <w:right w:val="none" w:sz="0" w:space="0" w:color="auto"/>
      </w:divBdr>
    </w:div>
    <w:div w:id="1276904843">
      <w:bodyDiv w:val="1"/>
      <w:marLeft w:val="0"/>
      <w:marRight w:val="0"/>
      <w:marTop w:val="0"/>
      <w:marBottom w:val="0"/>
      <w:divBdr>
        <w:top w:val="none" w:sz="0" w:space="0" w:color="auto"/>
        <w:left w:val="none" w:sz="0" w:space="0" w:color="auto"/>
        <w:bottom w:val="none" w:sz="0" w:space="0" w:color="auto"/>
        <w:right w:val="none" w:sz="0" w:space="0" w:color="auto"/>
      </w:divBdr>
    </w:div>
    <w:div w:id="1278029674">
      <w:bodyDiv w:val="1"/>
      <w:marLeft w:val="0"/>
      <w:marRight w:val="0"/>
      <w:marTop w:val="0"/>
      <w:marBottom w:val="0"/>
      <w:divBdr>
        <w:top w:val="none" w:sz="0" w:space="0" w:color="auto"/>
        <w:left w:val="none" w:sz="0" w:space="0" w:color="auto"/>
        <w:bottom w:val="none" w:sz="0" w:space="0" w:color="auto"/>
        <w:right w:val="none" w:sz="0" w:space="0" w:color="auto"/>
      </w:divBdr>
    </w:div>
    <w:div w:id="1280068005">
      <w:bodyDiv w:val="1"/>
      <w:marLeft w:val="0"/>
      <w:marRight w:val="0"/>
      <w:marTop w:val="0"/>
      <w:marBottom w:val="0"/>
      <w:divBdr>
        <w:top w:val="none" w:sz="0" w:space="0" w:color="auto"/>
        <w:left w:val="none" w:sz="0" w:space="0" w:color="auto"/>
        <w:bottom w:val="none" w:sz="0" w:space="0" w:color="auto"/>
        <w:right w:val="none" w:sz="0" w:space="0" w:color="auto"/>
      </w:divBdr>
    </w:div>
    <w:div w:id="1283220691">
      <w:bodyDiv w:val="1"/>
      <w:marLeft w:val="0"/>
      <w:marRight w:val="0"/>
      <w:marTop w:val="0"/>
      <w:marBottom w:val="0"/>
      <w:divBdr>
        <w:top w:val="none" w:sz="0" w:space="0" w:color="auto"/>
        <w:left w:val="none" w:sz="0" w:space="0" w:color="auto"/>
        <w:bottom w:val="none" w:sz="0" w:space="0" w:color="auto"/>
        <w:right w:val="none" w:sz="0" w:space="0" w:color="auto"/>
      </w:divBdr>
    </w:div>
    <w:div w:id="1288732407">
      <w:bodyDiv w:val="1"/>
      <w:marLeft w:val="0"/>
      <w:marRight w:val="0"/>
      <w:marTop w:val="0"/>
      <w:marBottom w:val="0"/>
      <w:divBdr>
        <w:top w:val="none" w:sz="0" w:space="0" w:color="auto"/>
        <w:left w:val="none" w:sz="0" w:space="0" w:color="auto"/>
        <w:bottom w:val="none" w:sz="0" w:space="0" w:color="auto"/>
        <w:right w:val="none" w:sz="0" w:space="0" w:color="auto"/>
      </w:divBdr>
    </w:div>
    <w:div w:id="1289435634">
      <w:bodyDiv w:val="1"/>
      <w:marLeft w:val="0"/>
      <w:marRight w:val="0"/>
      <w:marTop w:val="0"/>
      <w:marBottom w:val="0"/>
      <w:divBdr>
        <w:top w:val="none" w:sz="0" w:space="0" w:color="auto"/>
        <w:left w:val="none" w:sz="0" w:space="0" w:color="auto"/>
        <w:bottom w:val="none" w:sz="0" w:space="0" w:color="auto"/>
        <w:right w:val="none" w:sz="0" w:space="0" w:color="auto"/>
      </w:divBdr>
    </w:div>
    <w:div w:id="1289823929">
      <w:bodyDiv w:val="1"/>
      <w:marLeft w:val="0"/>
      <w:marRight w:val="0"/>
      <w:marTop w:val="0"/>
      <w:marBottom w:val="0"/>
      <w:divBdr>
        <w:top w:val="none" w:sz="0" w:space="0" w:color="auto"/>
        <w:left w:val="none" w:sz="0" w:space="0" w:color="auto"/>
        <w:bottom w:val="none" w:sz="0" w:space="0" w:color="auto"/>
        <w:right w:val="none" w:sz="0" w:space="0" w:color="auto"/>
      </w:divBdr>
    </w:div>
    <w:div w:id="1299414061">
      <w:bodyDiv w:val="1"/>
      <w:marLeft w:val="0"/>
      <w:marRight w:val="0"/>
      <w:marTop w:val="0"/>
      <w:marBottom w:val="0"/>
      <w:divBdr>
        <w:top w:val="none" w:sz="0" w:space="0" w:color="auto"/>
        <w:left w:val="none" w:sz="0" w:space="0" w:color="auto"/>
        <w:bottom w:val="none" w:sz="0" w:space="0" w:color="auto"/>
        <w:right w:val="none" w:sz="0" w:space="0" w:color="auto"/>
      </w:divBdr>
    </w:div>
    <w:div w:id="1299653474">
      <w:bodyDiv w:val="1"/>
      <w:marLeft w:val="0"/>
      <w:marRight w:val="0"/>
      <w:marTop w:val="0"/>
      <w:marBottom w:val="0"/>
      <w:divBdr>
        <w:top w:val="none" w:sz="0" w:space="0" w:color="auto"/>
        <w:left w:val="none" w:sz="0" w:space="0" w:color="auto"/>
        <w:bottom w:val="none" w:sz="0" w:space="0" w:color="auto"/>
        <w:right w:val="none" w:sz="0" w:space="0" w:color="auto"/>
      </w:divBdr>
    </w:div>
    <w:div w:id="1303389822">
      <w:bodyDiv w:val="1"/>
      <w:marLeft w:val="0"/>
      <w:marRight w:val="0"/>
      <w:marTop w:val="0"/>
      <w:marBottom w:val="0"/>
      <w:divBdr>
        <w:top w:val="none" w:sz="0" w:space="0" w:color="auto"/>
        <w:left w:val="none" w:sz="0" w:space="0" w:color="auto"/>
        <w:bottom w:val="none" w:sz="0" w:space="0" w:color="auto"/>
        <w:right w:val="none" w:sz="0" w:space="0" w:color="auto"/>
      </w:divBdr>
    </w:div>
    <w:div w:id="1305086382">
      <w:bodyDiv w:val="1"/>
      <w:marLeft w:val="0"/>
      <w:marRight w:val="0"/>
      <w:marTop w:val="0"/>
      <w:marBottom w:val="0"/>
      <w:divBdr>
        <w:top w:val="none" w:sz="0" w:space="0" w:color="auto"/>
        <w:left w:val="none" w:sz="0" w:space="0" w:color="auto"/>
        <w:bottom w:val="none" w:sz="0" w:space="0" w:color="auto"/>
        <w:right w:val="none" w:sz="0" w:space="0" w:color="auto"/>
      </w:divBdr>
    </w:div>
    <w:div w:id="1307275383">
      <w:bodyDiv w:val="1"/>
      <w:marLeft w:val="0"/>
      <w:marRight w:val="0"/>
      <w:marTop w:val="0"/>
      <w:marBottom w:val="0"/>
      <w:divBdr>
        <w:top w:val="none" w:sz="0" w:space="0" w:color="auto"/>
        <w:left w:val="none" w:sz="0" w:space="0" w:color="auto"/>
        <w:bottom w:val="none" w:sz="0" w:space="0" w:color="auto"/>
        <w:right w:val="none" w:sz="0" w:space="0" w:color="auto"/>
      </w:divBdr>
    </w:div>
    <w:div w:id="1307854575">
      <w:bodyDiv w:val="1"/>
      <w:marLeft w:val="0"/>
      <w:marRight w:val="0"/>
      <w:marTop w:val="0"/>
      <w:marBottom w:val="0"/>
      <w:divBdr>
        <w:top w:val="none" w:sz="0" w:space="0" w:color="auto"/>
        <w:left w:val="none" w:sz="0" w:space="0" w:color="auto"/>
        <w:bottom w:val="none" w:sz="0" w:space="0" w:color="auto"/>
        <w:right w:val="none" w:sz="0" w:space="0" w:color="auto"/>
      </w:divBdr>
    </w:div>
    <w:div w:id="1310130695">
      <w:bodyDiv w:val="1"/>
      <w:marLeft w:val="0"/>
      <w:marRight w:val="0"/>
      <w:marTop w:val="0"/>
      <w:marBottom w:val="0"/>
      <w:divBdr>
        <w:top w:val="none" w:sz="0" w:space="0" w:color="auto"/>
        <w:left w:val="none" w:sz="0" w:space="0" w:color="auto"/>
        <w:bottom w:val="none" w:sz="0" w:space="0" w:color="auto"/>
        <w:right w:val="none" w:sz="0" w:space="0" w:color="auto"/>
      </w:divBdr>
      <w:divsChild>
        <w:div w:id="821852831">
          <w:marLeft w:val="0"/>
          <w:marRight w:val="0"/>
          <w:marTop w:val="0"/>
          <w:marBottom w:val="0"/>
          <w:divBdr>
            <w:top w:val="none" w:sz="0" w:space="0" w:color="auto"/>
            <w:left w:val="none" w:sz="0" w:space="0" w:color="auto"/>
            <w:bottom w:val="none" w:sz="0" w:space="0" w:color="auto"/>
            <w:right w:val="none" w:sz="0" w:space="0" w:color="auto"/>
          </w:divBdr>
          <w:divsChild>
            <w:div w:id="77989736">
              <w:marLeft w:val="0"/>
              <w:marRight w:val="0"/>
              <w:marTop w:val="0"/>
              <w:marBottom w:val="0"/>
              <w:divBdr>
                <w:top w:val="none" w:sz="0" w:space="0" w:color="auto"/>
                <w:left w:val="none" w:sz="0" w:space="0" w:color="auto"/>
                <w:bottom w:val="none" w:sz="0" w:space="0" w:color="auto"/>
                <w:right w:val="none" w:sz="0" w:space="0" w:color="auto"/>
              </w:divBdr>
              <w:divsChild>
                <w:div w:id="62141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247142">
      <w:bodyDiv w:val="1"/>
      <w:marLeft w:val="0"/>
      <w:marRight w:val="0"/>
      <w:marTop w:val="0"/>
      <w:marBottom w:val="0"/>
      <w:divBdr>
        <w:top w:val="none" w:sz="0" w:space="0" w:color="auto"/>
        <w:left w:val="none" w:sz="0" w:space="0" w:color="auto"/>
        <w:bottom w:val="none" w:sz="0" w:space="0" w:color="auto"/>
        <w:right w:val="none" w:sz="0" w:space="0" w:color="auto"/>
      </w:divBdr>
    </w:div>
    <w:div w:id="1311448381">
      <w:bodyDiv w:val="1"/>
      <w:marLeft w:val="0"/>
      <w:marRight w:val="0"/>
      <w:marTop w:val="0"/>
      <w:marBottom w:val="0"/>
      <w:divBdr>
        <w:top w:val="none" w:sz="0" w:space="0" w:color="auto"/>
        <w:left w:val="none" w:sz="0" w:space="0" w:color="auto"/>
        <w:bottom w:val="none" w:sz="0" w:space="0" w:color="auto"/>
        <w:right w:val="none" w:sz="0" w:space="0" w:color="auto"/>
      </w:divBdr>
    </w:div>
    <w:div w:id="1312637761">
      <w:bodyDiv w:val="1"/>
      <w:marLeft w:val="0"/>
      <w:marRight w:val="0"/>
      <w:marTop w:val="0"/>
      <w:marBottom w:val="0"/>
      <w:divBdr>
        <w:top w:val="none" w:sz="0" w:space="0" w:color="auto"/>
        <w:left w:val="none" w:sz="0" w:space="0" w:color="auto"/>
        <w:bottom w:val="none" w:sz="0" w:space="0" w:color="auto"/>
        <w:right w:val="none" w:sz="0" w:space="0" w:color="auto"/>
      </w:divBdr>
    </w:div>
    <w:div w:id="1314947037">
      <w:bodyDiv w:val="1"/>
      <w:marLeft w:val="0"/>
      <w:marRight w:val="0"/>
      <w:marTop w:val="0"/>
      <w:marBottom w:val="0"/>
      <w:divBdr>
        <w:top w:val="none" w:sz="0" w:space="0" w:color="auto"/>
        <w:left w:val="none" w:sz="0" w:space="0" w:color="auto"/>
        <w:bottom w:val="none" w:sz="0" w:space="0" w:color="auto"/>
        <w:right w:val="none" w:sz="0" w:space="0" w:color="auto"/>
      </w:divBdr>
    </w:div>
    <w:div w:id="1319840409">
      <w:bodyDiv w:val="1"/>
      <w:marLeft w:val="0"/>
      <w:marRight w:val="0"/>
      <w:marTop w:val="0"/>
      <w:marBottom w:val="0"/>
      <w:divBdr>
        <w:top w:val="none" w:sz="0" w:space="0" w:color="auto"/>
        <w:left w:val="none" w:sz="0" w:space="0" w:color="auto"/>
        <w:bottom w:val="none" w:sz="0" w:space="0" w:color="auto"/>
        <w:right w:val="none" w:sz="0" w:space="0" w:color="auto"/>
      </w:divBdr>
    </w:div>
    <w:div w:id="1321696320">
      <w:bodyDiv w:val="1"/>
      <w:marLeft w:val="0"/>
      <w:marRight w:val="0"/>
      <w:marTop w:val="0"/>
      <w:marBottom w:val="0"/>
      <w:divBdr>
        <w:top w:val="none" w:sz="0" w:space="0" w:color="auto"/>
        <w:left w:val="none" w:sz="0" w:space="0" w:color="auto"/>
        <w:bottom w:val="none" w:sz="0" w:space="0" w:color="auto"/>
        <w:right w:val="none" w:sz="0" w:space="0" w:color="auto"/>
      </w:divBdr>
    </w:div>
    <w:div w:id="1323898739">
      <w:bodyDiv w:val="1"/>
      <w:marLeft w:val="0"/>
      <w:marRight w:val="0"/>
      <w:marTop w:val="0"/>
      <w:marBottom w:val="0"/>
      <w:divBdr>
        <w:top w:val="none" w:sz="0" w:space="0" w:color="auto"/>
        <w:left w:val="none" w:sz="0" w:space="0" w:color="auto"/>
        <w:bottom w:val="none" w:sz="0" w:space="0" w:color="auto"/>
        <w:right w:val="none" w:sz="0" w:space="0" w:color="auto"/>
      </w:divBdr>
    </w:div>
    <w:div w:id="1324121375">
      <w:bodyDiv w:val="1"/>
      <w:marLeft w:val="0"/>
      <w:marRight w:val="0"/>
      <w:marTop w:val="0"/>
      <w:marBottom w:val="0"/>
      <w:divBdr>
        <w:top w:val="none" w:sz="0" w:space="0" w:color="auto"/>
        <w:left w:val="none" w:sz="0" w:space="0" w:color="auto"/>
        <w:bottom w:val="none" w:sz="0" w:space="0" w:color="auto"/>
        <w:right w:val="none" w:sz="0" w:space="0" w:color="auto"/>
      </w:divBdr>
    </w:div>
    <w:div w:id="1331980090">
      <w:bodyDiv w:val="1"/>
      <w:marLeft w:val="0"/>
      <w:marRight w:val="0"/>
      <w:marTop w:val="0"/>
      <w:marBottom w:val="0"/>
      <w:divBdr>
        <w:top w:val="none" w:sz="0" w:space="0" w:color="auto"/>
        <w:left w:val="none" w:sz="0" w:space="0" w:color="auto"/>
        <w:bottom w:val="none" w:sz="0" w:space="0" w:color="auto"/>
        <w:right w:val="none" w:sz="0" w:space="0" w:color="auto"/>
      </w:divBdr>
    </w:div>
    <w:div w:id="1334069030">
      <w:bodyDiv w:val="1"/>
      <w:marLeft w:val="0"/>
      <w:marRight w:val="0"/>
      <w:marTop w:val="0"/>
      <w:marBottom w:val="0"/>
      <w:divBdr>
        <w:top w:val="none" w:sz="0" w:space="0" w:color="auto"/>
        <w:left w:val="none" w:sz="0" w:space="0" w:color="auto"/>
        <w:bottom w:val="none" w:sz="0" w:space="0" w:color="auto"/>
        <w:right w:val="none" w:sz="0" w:space="0" w:color="auto"/>
      </w:divBdr>
    </w:div>
    <w:div w:id="1343430585">
      <w:bodyDiv w:val="1"/>
      <w:marLeft w:val="0"/>
      <w:marRight w:val="0"/>
      <w:marTop w:val="0"/>
      <w:marBottom w:val="0"/>
      <w:divBdr>
        <w:top w:val="none" w:sz="0" w:space="0" w:color="auto"/>
        <w:left w:val="none" w:sz="0" w:space="0" w:color="auto"/>
        <w:bottom w:val="none" w:sz="0" w:space="0" w:color="auto"/>
        <w:right w:val="none" w:sz="0" w:space="0" w:color="auto"/>
      </w:divBdr>
    </w:div>
    <w:div w:id="1343512956">
      <w:bodyDiv w:val="1"/>
      <w:marLeft w:val="0"/>
      <w:marRight w:val="0"/>
      <w:marTop w:val="0"/>
      <w:marBottom w:val="0"/>
      <w:divBdr>
        <w:top w:val="none" w:sz="0" w:space="0" w:color="auto"/>
        <w:left w:val="none" w:sz="0" w:space="0" w:color="auto"/>
        <w:bottom w:val="none" w:sz="0" w:space="0" w:color="auto"/>
        <w:right w:val="none" w:sz="0" w:space="0" w:color="auto"/>
      </w:divBdr>
    </w:div>
    <w:div w:id="1348366657">
      <w:bodyDiv w:val="1"/>
      <w:marLeft w:val="0"/>
      <w:marRight w:val="0"/>
      <w:marTop w:val="0"/>
      <w:marBottom w:val="0"/>
      <w:divBdr>
        <w:top w:val="none" w:sz="0" w:space="0" w:color="auto"/>
        <w:left w:val="none" w:sz="0" w:space="0" w:color="auto"/>
        <w:bottom w:val="none" w:sz="0" w:space="0" w:color="auto"/>
        <w:right w:val="none" w:sz="0" w:space="0" w:color="auto"/>
      </w:divBdr>
    </w:div>
    <w:div w:id="1349257645">
      <w:bodyDiv w:val="1"/>
      <w:marLeft w:val="0"/>
      <w:marRight w:val="0"/>
      <w:marTop w:val="0"/>
      <w:marBottom w:val="0"/>
      <w:divBdr>
        <w:top w:val="none" w:sz="0" w:space="0" w:color="auto"/>
        <w:left w:val="none" w:sz="0" w:space="0" w:color="auto"/>
        <w:bottom w:val="none" w:sz="0" w:space="0" w:color="auto"/>
        <w:right w:val="none" w:sz="0" w:space="0" w:color="auto"/>
      </w:divBdr>
    </w:div>
    <w:div w:id="1349259013">
      <w:bodyDiv w:val="1"/>
      <w:marLeft w:val="0"/>
      <w:marRight w:val="0"/>
      <w:marTop w:val="0"/>
      <w:marBottom w:val="0"/>
      <w:divBdr>
        <w:top w:val="none" w:sz="0" w:space="0" w:color="auto"/>
        <w:left w:val="none" w:sz="0" w:space="0" w:color="auto"/>
        <w:bottom w:val="none" w:sz="0" w:space="0" w:color="auto"/>
        <w:right w:val="none" w:sz="0" w:space="0" w:color="auto"/>
      </w:divBdr>
    </w:div>
    <w:div w:id="1353384649">
      <w:bodyDiv w:val="1"/>
      <w:marLeft w:val="0"/>
      <w:marRight w:val="0"/>
      <w:marTop w:val="0"/>
      <w:marBottom w:val="0"/>
      <w:divBdr>
        <w:top w:val="none" w:sz="0" w:space="0" w:color="auto"/>
        <w:left w:val="none" w:sz="0" w:space="0" w:color="auto"/>
        <w:bottom w:val="none" w:sz="0" w:space="0" w:color="auto"/>
        <w:right w:val="none" w:sz="0" w:space="0" w:color="auto"/>
      </w:divBdr>
    </w:div>
    <w:div w:id="1355158809">
      <w:bodyDiv w:val="1"/>
      <w:marLeft w:val="0"/>
      <w:marRight w:val="0"/>
      <w:marTop w:val="0"/>
      <w:marBottom w:val="0"/>
      <w:divBdr>
        <w:top w:val="none" w:sz="0" w:space="0" w:color="auto"/>
        <w:left w:val="none" w:sz="0" w:space="0" w:color="auto"/>
        <w:bottom w:val="none" w:sz="0" w:space="0" w:color="auto"/>
        <w:right w:val="none" w:sz="0" w:space="0" w:color="auto"/>
      </w:divBdr>
    </w:div>
    <w:div w:id="1359234961">
      <w:bodyDiv w:val="1"/>
      <w:marLeft w:val="0"/>
      <w:marRight w:val="0"/>
      <w:marTop w:val="0"/>
      <w:marBottom w:val="0"/>
      <w:divBdr>
        <w:top w:val="none" w:sz="0" w:space="0" w:color="auto"/>
        <w:left w:val="none" w:sz="0" w:space="0" w:color="auto"/>
        <w:bottom w:val="none" w:sz="0" w:space="0" w:color="auto"/>
        <w:right w:val="none" w:sz="0" w:space="0" w:color="auto"/>
      </w:divBdr>
    </w:div>
    <w:div w:id="1363286409">
      <w:bodyDiv w:val="1"/>
      <w:marLeft w:val="0"/>
      <w:marRight w:val="0"/>
      <w:marTop w:val="0"/>
      <w:marBottom w:val="0"/>
      <w:divBdr>
        <w:top w:val="none" w:sz="0" w:space="0" w:color="auto"/>
        <w:left w:val="none" w:sz="0" w:space="0" w:color="auto"/>
        <w:bottom w:val="none" w:sz="0" w:space="0" w:color="auto"/>
        <w:right w:val="none" w:sz="0" w:space="0" w:color="auto"/>
      </w:divBdr>
    </w:div>
    <w:div w:id="1364092654">
      <w:bodyDiv w:val="1"/>
      <w:marLeft w:val="0"/>
      <w:marRight w:val="0"/>
      <w:marTop w:val="0"/>
      <w:marBottom w:val="0"/>
      <w:divBdr>
        <w:top w:val="none" w:sz="0" w:space="0" w:color="auto"/>
        <w:left w:val="none" w:sz="0" w:space="0" w:color="auto"/>
        <w:bottom w:val="none" w:sz="0" w:space="0" w:color="auto"/>
        <w:right w:val="none" w:sz="0" w:space="0" w:color="auto"/>
      </w:divBdr>
      <w:divsChild>
        <w:div w:id="273295265">
          <w:marLeft w:val="0"/>
          <w:marRight w:val="0"/>
          <w:marTop w:val="0"/>
          <w:marBottom w:val="0"/>
          <w:divBdr>
            <w:top w:val="none" w:sz="0" w:space="0" w:color="auto"/>
            <w:left w:val="none" w:sz="0" w:space="0" w:color="auto"/>
            <w:bottom w:val="none" w:sz="0" w:space="0" w:color="auto"/>
            <w:right w:val="none" w:sz="0" w:space="0" w:color="auto"/>
          </w:divBdr>
          <w:divsChild>
            <w:div w:id="861087146">
              <w:marLeft w:val="0"/>
              <w:marRight w:val="0"/>
              <w:marTop w:val="0"/>
              <w:marBottom w:val="0"/>
              <w:divBdr>
                <w:top w:val="none" w:sz="0" w:space="0" w:color="auto"/>
                <w:left w:val="none" w:sz="0" w:space="0" w:color="auto"/>
                <w:bottom w:val="none" w:sz="0" w:space="0" w:color="auto"/>
                <w:right w:val="none" w:sz="0" w:space="0" w:color="auto"/>
              </w:divBdr>
              <w:divsChild>
                <w:div w:id="9182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054962">
      <w:bodyDiv w:val="1"/>
      <w:marLeft w:val="0"/>
      <w:marRight w:val="0"/>
      <w:marTop w:val="0"/>
      <w:marBottom w:val="0"/>
      <w:divBdr>
        <w:top w:val="none" w:sz="0" w:space="0" w:color="auto"/>
        <w:left w:val="none" w:sz="0" w:space="0" w:color="auto"/>
        <w:bottom w:val="none" w:sz="0" w:space="0" w:color="auto"/>
        <w:right w:val="none" w:sz="0" w:space="0" w:color="auto"/>
      </w:divBdr>
    </w:div>
    <w:div w:id="1365251160">
      <w:bodyDiv w:val="1"/>
      <w:marLeft w:val="0"/>
      <w:marRight w:val="0"/>
      <w:marTop w:val="0"/>
      <w:marBottom w:val="0"/>
      <w:divBdr>
        <w:top w:val="none" w:sz="0" w:space="0" w:color="auto"/>
        <w:left w:val="none" w:sz="0" w:space="0" w:color="auto"/>
        <w:bottom w:val="none" w:sz="0" w:space="0" w:color="auto"/>
        <w:right w:val="none" w:sz="0" w:space="0" w:color="auto"/>
      </w:divBdr>
    </w:div>
    <w:div w:id="1372002483">
      <w:bodyDiv w:val="1"/>
      <w:marLeft w:val="0"/>
      <w:marRight w:val="0"/>
      <w:marTop w:val="0"/>
      <w:marBottom w:val="0"/>
      <w:divBdr>
        <w:top w:val="none" w:sz="0" w:space="0" w:color="auto"/>
        <w:left w:val="none" w:sz="0" w:space="0" w:color="auto"/>
        <w:bottom w:val="none" w:sz="0" w:space="0" w:color="auto"/>
        <w:right w:val="none" w:sz="0" w:space="0" w:color="auto"/>
      </w:divBdr>
    </w:div>
    <w:div w:id="1374384707">
      <w:bodyDiv w:val="1"/>
      <w:marLeft w:val="0"/>
      <w:marRight w:val="0"/>
      <w:marTop w:val="0"/>
      <w:marBottom w:val="0"/>
      <w:divBdr>
        <w:top w:val="none" w:sz="0" w:space="0" w:color="auto"/>
        <w:left w:val="none" w:sz="0" w:space="0" w:color="auto"/>
        <w:bottom w:val="none" w:sz="0" w:space="0" w:color="auto"/>
        <w:right w:val="none" w:sz="0" w:space="0" w:color="auto"/>
      </w:divBdr>
    </w:div>
    <w:div w:id="1375108870">
      <w:bodyDiv w:val="1"/>
      <w:marLeft w:val="0"/>
      <w:marRight w:val="0"/>
      <w:marTop w:val="0"/>
      <w:marBottom w:val="0"/>
      <w:divBdr>
        <w:top w:val="none" w:sz="0" w:space="0" w:color="auto"/>
        <w:left w:val="none" w:sz="0" w:space="0" w:color="auto"/>
        <w:bottom w:val="none" w:sz="0" w:space="0" w:color="auto"/>
        <w:right w:val="none" w:sz="0" w:space="0" w:color="auto"/>
      </w:divBdr>
    </w:div>
    <w:div w:id="1375428114">
      <w:bodyDiv w:val="1"/>
      <w:marLeft w:val="0"/>
      <w:marRight w:val="0"/>
      <w:marTop w:val="0"/>
      <w:marBottom w:val="0"/>
      <w:divBdr>
        <w:top w:val="none" w:sz="0" w:space="0" w:color="auto"/>
        <w:left w:val="none" w:sz="0" w:space="0" w:color="auto"/>
        <w:bottom w:val="none" w:sz="0" w:space="0" w:color="auto"/>
        <w:right w:val="none" w:sz="0" w:space="0" w:color="auto"/>
      </w:divBdr>
    </w:div>
    <w:div w:id="1377658734">
      <w:bodyDiv w:val="1"/>
      <w:marLeft w:val="0"/>
      <w:marRight w:val="0"/>
      <w:marTop w:val="0"/>
      <w:marBottom w:val="0"/>
      <w:divBdr>
        <w:top w:val="none" w:sz="0" w:space="0" w:color="auto"/>
        <w:left w:val="none" w:sz="0" w:space="0" w:color="auto"/>
        <w:bottom w:val="none" w:sz="0" w:space="0" w:color="auto"/>
        <w:right w:val="none" w:sz="0" w:space="0" w:color="auto"/>
      </w:divBdr>
    </w:div>
    <w:div w:id="1378698599">
      <w:bodyDiv w:val="1"/>
      <w:marLeft w:val="0"/>
      <w:marRight w:val="0"/>
      <w:marTop w:val="0"/>
      <w:marBottom w:val="0"/>
      <w:divBdr>
        <w:top w:val="none" w:sz="0" w:space="0" w:color="auto"/>
        <w:left w:val="none" w:sz="0" w:space="0" w:color="auto"/>
        <w:bottom w:val="none" w:sz="0" w:space="0" w:color="auto"/>
        <w:right w:val="none" w:sz="0" w:space="0" w:color="auto"/>
      </w:divBdr>
    </w:div>
    <w:div w:id="1379666227">
      <w:bodyDiv w:val="1"/>
      <w:marLeft w:val="0"/>
      <w:marRight w:val="0"/>
      <w:marTop w:val="0"/>
      <w:marBottom w:val="0"/>
      <w:divBdr>
        <w:top w:val="none" w:sz="0" w:space="0" w:color="auto"/>
        <w:left w:val="none" w:sz="0" w:space="0" w:color="auto"/>
        <w:bottom w:val="none" w:sz="0" w:space="0" w:color="auto"/>
        <w:right w:val="none" w:sz="0" w:space="0" w:color="auto"/>
      </w:divBdr>
    </w:div>
    <w:div w:id="1382024428">
      <w:bodyDiv w:val="1"/>
      <w:marLeft w:val="0"/>
      <w:marRight w:val="0"/>
      <w:marTop w:val="0"/>
      <w:marBottom w:val="0"/>
      <w:divBdr>
        <w:top w:val="none" w:sz="0" w:space="0" w:color="auto"/>
        <w:left w:val="none" w:sz="0" w:space="0" w:color="auto"/>
        <w:bottom w:val="none" w:sz="0" w:space="0" w:color="auto"/>
        <w:right w:val="none" w:sz="0" w:space="0" w:color="auto"/>
      </w:divBdr>
    </w:div>
    <w:div w:id="1382441666">
      <w:bodyDiv w:val="1"/>
      <w:marLeft w:val="0"/>
      <w:marRight w:val="0"/>
      <w:marTop w:val="0"/>
      <w:marBottom w:val="0"/>
      <w:divBdr>
        <w:top w:val="none" w:sz="0" w:space="0" w:color="auto"/>
        <w:left w:val="none" w:sz="0" w:space="0" w:color="auto"/>
        <w:bottom w:val="none" w:sz="0" w:space="0" w:color="auto"/>
        <w:right w:val="none" w:sz="0" w:space="0" w:color="auto"/>
      </w:divBdr>
    </w:div>
    <w:div w:id="1385256952">
      <w:bodyDiv w:val="1"/>
      <w:marLeft w:val="0"/>
      <w:marRight w:val="0"/>
      <w:marTop w:val="0"/>
      <w:marBottom w:val="0"/>
      <w:divBdr>
        <w:top w:val="none" w:sz="0" w:space="0" w:color="auto"/>
        <w:left w:val="none" w:sz="0" w:space="0" w:color="auto"/>
        <w:bottom w:val="none" w:sz="0" w:space="0" w:color="auto"/>
        <w:right w:val="none" w:sz="0" w:space="0" w:color="auto"/>
      </w:divBdr>
    </w:div>
    <w:div w:id="1393850679">
      <w:bodyDiv w:val="1"/>
      <w:marLeft w:val="0"/>
      <w:marRight w:val="0"/>
      <w:marTop w:val="0"/>
      <w:marBottom w:val="0"/>
      <w:divBdr>
        <w:top w:val="none" w:sz="0" w:space="0" w:color="auto"/>
        <w:left w:val="none" w:sz="0" w:space="0" w:color="auto"/>
        <w:bottom w:val="none" w:sz="0" w:space="0" w:color="auto"/>
        <w:right w:val="none" w:sz="0" w:space="0" w:color="auto"/>
      </w:divBdr>
    </w:div>
    <w:div w:id="1394041573">
      <w:bodyDiv w:val="1"/>
      <w:marLeft w:val="0"/>
      <w:marRight w:val="0"/>
      <w:marTop w:val="0"/>
      <w:marBottom w:val="0"/>
      <w:divBdr>
        <w:top w:val="none" w:sz="0" w:space="0" w:color="auto"/>
        <w:left w:val="none" w:sz="0" w:space="0" w:color="auto"/>
        <w:bottom w:val="none" w:sz="0" w:space="0" w:color="auto"/>
        <w:right w:val="none" w:sz="0" w:space="0" w:color="auto"/>
      </w:divBdr>
    </w:div>
    <w:div w:id="1397046017">
      <w:bodyDiv w:val="1"/>
      <w:marLeft w:val="0"/>
      <w:marRight w:val="0"/>
      <w:marTop w:val="0"/>
      <w:marBottom w:val="0"/>
      <w:divBdr>
        <w:top w:val="none" w:sz="0" w:space="0" w:color="auto"/>
        <w:left w:val="none" w:sz="0" w:space="0" w:color="auto"/>
        <w:bottom w:val="none" w:sz="0" w:space="0" w:color="auto"/>
        <w:right w:val="none" w:sz="0" w:space="0" w:color="auto"/>
      </w:divBdr>
    </w:div>
    <w:div w:id="1399283865">
      <w:bodyDiv w:val="1"/>
      <w:marLeft w:val="0"/>
      <w:marRight w:val="0"/>
      <w:marTop w:val="0"/>
      <w:marBottom w:val="0"/>
      <w:divBdr>
        <w:top w:val="none" w:sz="0" w:space="0" w:color="auto"/>
        <w:left w:val="none" w:sz="0" w:space="0" w:color="auto"/>
        <w:bottom w:val="none" w:sz="0" w:space="0" w:color="auto"/>
        <w:right w:val="none" w:sz="0" w:space="0" w:color="auto"/>
      </w:divBdr>
    </w:div>
    <w:div w:id="1400060814">
      <w:bodyDiv w:val="1"/>
      <w:marLeft w:val="0"/>
      <w:marRight w:val="0"/>
      <w:marTop w:val="0"/>
      <w:marBottom w:val="0"/>
      <w:divBdr>
        <w:top w:val="none" w:sz="0" w:space="0" w:color="auto"/>
        <w:left w:val="none" w:sz="0" w:space="0" w:color="auto"/>
        <w:bottom w:val="none" w:sz="0" w:space="0" w:color="auto"/>
        <w:right w:val="none" w:sz="0" w:space="0" w:color="auto"/>
      </w:divBdr>
    </w:div>
    <w:div w:id="1401518066">
      <w:bodyDiv w:val="1"/>
      <w:marLeft w:val="0"/>
      <w:marRight w:val="0"/>
      <w:marTop w:val="0"/>
      <w:marBottom w:val="0"/>
      <w:divBdr>
        <w:top w:val="none" w:sz="0" w:space="0" w:color="auto"/>
        <w:left w:val="none" w:sz="0" w:space="0" w:color="auto"/>
        <w:bottom w:val="none" w:sz="0" w:space="0" w:color="auto"/>
        <w:right w:val="none" w:sz="0" w:space="0" w:color="auto"/>
      </w:divBdr>
    </w:div>
    <w:div w:id="1404717550">
      <w:bodyDiv w:val="1"/>
      <w:marLeft w:val="0"/>
      <w:marRight w:val="0"/>
      <w:marTop w:val="0"/>
      <w:marBottom w:val="0"/>
      <w:divBdr>
        <w:top w:val="none" w:sz="0" w:space="0" w:color="auto"/>
        <w:left w:val="none" w:sz="0" w:space="0" w:color="auto"/>
        <w:bottom w:val="none" w:sz="0" w:space="0" w:color="auto"/>
        <w:right w:val="none" w:sz="0" w:space="0" w:color="auto"/>
      </w:divBdr>
    </w:div>
    <w:div w:id="1406101612">
      <w:bodyDiv w:val="1"/>
      <w:marLeft w:val="0"/>
      <w:marRight w:val="0"/>
      <w:marTop w:val="0"/>
      <w:marBottom w:val="0"/>
      <w:divBdr>
        <w:top w:val="none" w:sz="0" w:space="0" w:color="auto"/>
        <w:left w:val="none" w:sz="0" w:space="0" w:color="auto"/>
        <w:bottom w:val="none" w:sz="0" w:space="0" w:color="auto"/>
        <w:right w:val="none" w:sz="0" w:space="0" w:color="auto"/>
      </w:divBdr>
    </w:div>
    <w:div w:id="1406992397">
      <w:bodyDiv w:val="1"/>
      <w:marLeft w:val="0"/>
      <w:marRight w:val="0"/>
      <w:marTop w:val="0"/>
      <w:marBottom w:val="0"/>
      <w:divBdr>
        <w:top w:val="none" w:sz="0" w:space="0" w:color="auto"/>
        <w:left w:val="none" w:sz="0" w:space="0" w:color="auto"/>
        <w:bottom w:val="none" w:sz="0" w:space="0" w:color="auto"/>
        <w:right w:val="none" w:sz="0" w:space="0" w:color="auto"/>
      </w:divBdr>
    </w:div>
    <w:div w:id="1409575333">
      <w:bodyDiv w:val="1"/>
      <w:marLeft w:val="0"/>
      <w:marRight w:val="0"/>
      <w:marTop w:val="0"/>
      <w:marBottom w:val="0"/>
      <w:divBdr>
        <w:top w:val="none" w:sz="0" w:space="0" w:color="auto"/>
        <w:left w:val="none" w:sz="0" w:space="0" w:color="auto"/>
        <w:bottom w:val="none" w:sz="0" w:space="0" w:color="auto"/>
        <w:right w:val="none" w:sz="0" w:space="0" w:color="auto"/>
      </w:divBdr>
    </w:div>
    <w:div w:id="1413354242">
      <w:bodyDiv w:val="1"/>
      <w:marLeft w:val="0"/>
      <w:marRight w:val="0"/>
      <w:marTop w:val="0"/>
      <w:marBottom w:val="0"/>
      <w:divBdr>
        <w:top w:val="none" w:sz="0" w:space="0" w:color="auto"/>
        <w:left w:val="none" w:sz="0" w:space="0" w:color="auto"/>
        <w:bottom w:val="none" w:sz="0" w:space="0" w:color="auto"/>
        <w:right w:val="none" w:sz="0" w:space="0" w:color="auto"/>
      </w:divBdr>
    </w:div>
    <w:div w:id="1413552204">
      <w:bodyDiv w:val="1"/>
      <w:marLeft w:val="0"/>
      <w:marRight w:val="0"/>
      <w:marTop w:val="0"/>
      <w:marBottom w:val="0"/>
      <w:divBdr>
        <w:top w:val="none" w:sz="0" w:space="0" w:color="auto"/>
        <w:left w:val="none" w:sz="0" w:space="0" w:color="auto"/>
        <w:bottom w:val="none" w:sz="0" w:space="0" w:color="auto"/>
        <w:right w:val="none" w:sz="0" w:space="0" w:color="auto"/>
      </w:divBdr>
    </w:div>
    <w:div w:id="1426655518">
      <w:bodyDiv w:val="1"/>
      <w:marLeft w:val="0"/>
      <w:marRight w:val="0"/>
      <w:marTop w:val="0"/>
      <w:marBottom w:val="0"/>
      <w:divBdr>
        <w:top w:val="none" w:sz="0" w:space="0" w:color="auto"/>
        <w:left w:val="none" w:sz="0" w:space="0" w:color="auto"/>
        <w:bottom w:val="none" w:sz="0" w:space="0" w:color="auto"/>
        <w:right w:val="none" w:sz="0" w:space="0" w:color="auto"/>
      </w:divBdr>
    </w:div>
    <w:div w:id="1429079739">
      <w:bodyDiv w:val="1"/>
      <w:marLeft w:val="0"/>
      <w:marRight w:val="0"/>
      <w:marTop w:val="0"/>
      <w:marBottom w:val="0"/>
      <w:divBdr>
        <w:top w:val="none" w:sz="0" w:space="0" w:color="auto"/>
        <w:left w:val="none" w:sz="0" w:space="0" w:color="auto"/>
        <w:bottom w:val="none" w:sz="0" w:space="0" w:color="auto"/>
        <w:right w:val="none" w:sz="0" w:space="0" w:color="auto"/>
      </w:divBdr>
    </w:div>
    <w:div w:id="1432124459">
      <w:bodyDiv w:val="1"/>
      <w:marLeft w:val="0"/>
      <w:marRight w:val="0"/>
      <w:marTop w:val="0"/>
      <w:marBottom w:val="0"/>
      <w:divBdr>
        <w:top w:val="none" w:sz="0" w:space="0" w:color="auto"/>
        <w:left w:val="none" w:sz="0" w:space="0" w:color="auto"/>
        <w:bottom w:val="none" w:sz="0" w:space="0" w:color="auto"/>
        <w:right w:val="none" w:sz="0" w:space="0" w:color="auto"/>
      </w:divBdr>
    </w:div>
    <w:div w:id="1434739681">
      <w:bodyDiv w:val="1"/>
      <w:marLeft w:val="0"/>
      <w:marRight w:val="0"/>
      <w:marTop w:val="0"/>
      <w:marBottom w:val="0"/>
      <w:divBdr>
        <w:top w:val="none" w:sz="0" w:space="0" w:color="auto"/>
        <w:left w:val="none" w:sz="0" w:space="0" w:color="auto"/>
        <w:bottom w:val="none" w:sz="0" w:space="0" w:color="auto"/>
        <w:right w:val="none" w:sz="0" w:space="0" w:color="auto"/>
      </w:divBdr>
    </w:div>
    <w:div w:id="1435632228">
      <w:bodyDiv w:val="1"/>
      <w:marLeft w:val="0"/>
      <w:marRight w:val="0"/>
      <w:marTop w:val="0"/>
      <w:marBottom w:val="0"/>
      <w:divBdr>
        <w:top w:val="none" w:sz="0" w:space="0" w:color="auto"/>
        <w:left w:val="none" w:sz="0" w:space="0" w:color="auto"/>
        <w:bottom w:val="none" w:sz="0" w:space="0" w:color="auto"/>
        <w:right w:val="none" w:sz="0" w:space="0" w:color="auto"/>
      </w:divBdr>
    </w:div>
    <w:div w:id="1438481987">
      <w:bodyDiv w:val="1"/>
      <w:marLeft w:val="0"/>
      <w:marRight w:val="0"/>
      <w:marTop w:val="0"/>
      <w:marBottom w:val="0"/>
      <w:divBdr>
        <w:top w:val="none" w:sz="0" w:space="0" w:color="auto"/>
        <w:left w:val="none" w:sz="0" w:space="0" w:color="auto"/>
        <w:bottom w:val="none" w:sz="0" w:space="0" w:color="auto"/>
        <w:right w:val="none" w:sz="0" w:space="0" w:color="auto"/>
      </w:divBdr>
    </w:div>
    <w:div w:id="1444881687">
      <w:bodyDiv w:val="1"/>
      <w:marLeft w:val="0"/>
      <w:marRight w:val="0"/>
      <w:marTop w:val="0"/>
      <w:marBottom w:val="0"/>
      <w:divBdr>
        <w:top w:val="none" w:sz="0" w:space="0" w:color="auto"/>
        <w:left w:val="none" w:sz="0" w:space="0" w:color="auto"/>
        <w:bottom w:val="none" w:sz="0" w:space="0" w:color="auto"/>
        <w:right w:val="none" w:sz="0" w:space="0" w:color="auto"/>
      </w:divBdr>
    </w:div>
    <w:div w:id="1445613900">
      <w:bodyDiv w:val="1"/>
      <w:marLeft w:val="0"/>
      <w:marRight w:val="0"/>
      <w:marTop w:val="0"/>
      <w:marBottom w:val="0"/>
      <w:divBdr>
        <w:top w:val="none" w:sz="0" w:space="0" w:color="auto"/>
        <w:left w:val="none" w:sz="0" w:space="0" w:color="auto"/>
        <w:bottom w:val="none" w:sz="0" w:space="0" w:color="auto"/>
        <w:right w:val="none" w:sz="0" w:space="0" w:color="auto"/>
      </w:divBdr>
    </w:div>
    <w:div w:id="1452238973">
      <w:bodyDiv w:val="1"/>
      <w:marLeft w:val="0"/>
      <w:marRight w:val="0"/>
      <w:marTop w:val="0"/>
      <w:marBottom w:val="0"/>
      <w:divBdr>
        <w:top w:val="none" w:sz="0" w:space="0" w:color="auto"/>
        <w:left w:val="none" w:sz="0" w:space="0" w:color="auto"/>
        <w:bottom w:val="none" w:sz="0" w:space="0" w:color="auto"/>
        <w:right w:val="none" w:sz="0" w:space="0" w:color="auto"/>
      </w:divBdr>
    </w:div>
    <w:div w:id="1455323231">
      <w:bodyDiv w:val="1"/>
      <w:marLeft w:val="0"/>
      <w:marRight w:val="0"/>
      <w:marTop w:val="0"/>
      <w:marBottom w:val="0"/>
      <w:divBdr>
        <w:top w:val="none" w:sz="0" w:space="0" w:color="auto"/>
        <w:left w:val="none" w:sz="0" w:space="0" w:color="auto"/>
        <w:bottom w:val="none" w:sz="0" w:space="0" w:color="auto"/>
        <w:right w:val="none" w:sz="0" w:space="0" w:color="auto"/>
      </w:divBdr>
    </w:div>
    <w:div w:id="1459034955">
      <w:bodyDiv w:val="1"/>
      <w:marLeft w:val="0"/>
      <w:marRight w:val="0"/>
      <w:marTop w:val="0"/>
      <w:marBottom w:val="0"/>
      <w:divBdr>
        <w:top w:val="none" w:sz="0" w:space="0" w:color="auto"/>
        <w:left w:val="none" w:sz="0" w:space="0" w:color="auto"/>
        <w:bottom w:val="none" w:sz="0" w:space="0" w:color="auto"/>
        <w:right w:val="none" w:sz="0" w:space="0" w:color="auto"/>
      </w:divBdr>
    </w:div>
    <w:div w:id="1471357825">
      <w:bodyDiv w:val="1"/>
      <w:marLeft w:val="0"/>
      <w:marRight w:val="0"/>
      <w:marTop w:val="0"/>
      <w:marBottom w:val="0"/>
      <w:divBdr>
        <w:top w:val="none" w:sz="0" w:space="0" w:color="auto"/>
        <w:left w:val="none" w:sz="0" w:space="0" w:color="auto"/>
        <w:bottom w:val="none" w:sz="0" w:space="0" w:color="auto"/>
        <w:right w:val="none" w:sz="0" w:space="0" w:color="auto"/>
      </w:divBdr>
    </w:div>
    <w:div w:id="1472405190">
      <w:bodyDiv w:val="1"/>
      <w:marLeft w:val="0"/>
      <w:marRight w:val="0"/>
      <w:marTop w:val="0"/>
      <w:marBottom w:val="0"/>
      <w:divBdr>
        <w:top w:val="none" w:sz="0" w:space="0" w:color="auto"/>
        <w:left w:val="none" w:sz="0" w:space="0" w:color="auto"/>
        <w:bottom w:val="none" w:sz="0" w:space="0" w:color="auto"/>
        <w:right w:val="none" w:sz="0" w:space="0" w:color="auto"/>
      </w:divBdr>
    </w:div>
    <w:div w:id="1474298115">
      <w:bodyDiv w:val="1"/>
      <w:marLeft w:val="0"/>
      <w:marRight w:val="0"/>
      <w:marTop w:val="0"/>
      <w:marBottom w:val="0"/>
      <w:divBdr>
        <w:top w:val="none" w:sz="0" w:space="0" w:color="auto"/>
        <w:left w:val="none" w:sz="0" w:space="0" w:color="auto"/>
        <w:bottom w:val="none" w:sz="0" w:space="0" w:color="auto"/>
        <w:right w:val="none" w:sz="0" w:space="0" w:color="auto"/>
      </w:divBdr>
    </w:div>
    <w:div w:id="1474833626">
      <w:bodyDiv w:val="1"/>
      <w:marLeft w:val="0"/>
      <w:marRight w:val="0"/>
      <w:marTop w:val="0"/>
      <w:marBottom w:val="0"/>
      <w:divBdr>
        <w:top w:val="none" w:sz="0" w:space="0" w:color="auto"/>
        <w:left w:val="none" w:sz="0" w:space="0" w:color="auto"/>
        <w:bottom w:val="none" w:sz="0" w:space="0" w:color="auto"/>
        <w:right w:val="none" w:sz="0" w:space="0" w:color="auto"/>
      </w:divBdr>
    </w:div>
    <w:div w:id="1480423219">
      <w:bodyDiv w:val="1"/>
      <w:marLeft w:val="0"/>
      <w:marRight w:val="0"/>
      <w:marTop w:val="0"/>
      <w:marBottom w:val="0"/>
      <w:divBdr>
        <w:top w:val="none" w:sz="0" w:space="0" w:color="auto"/>
        <w:left w:val="none" w:sz="0" w:space="0" w:color="auto"/>
        <w:bottom w:val="none" w:sz="0" w:space="0" w:color="auto"/>
        <w:right w:val="none" w:sz="0" w:space="0" w:color="auto"/>
      </w:divBdr>
    </w:div>
    <w:div w:id="1482967368">
      <w:bodyDiv w:val="1"/>
      <w:marLeft w:val="0"/>
      <w:marRight w:val="0"/>
      <w:marTop w:val="0"/>
      <w:marBottom w:val="0"/>
      <w:divBdr>
        <w:top w:val="none" w:sz="0" w:space="0" w:color="auto"/>
        <w:left w:val="none" w:sz="0" w:space="0" w:color="auto"/>
        <w:bottom w:val="none" w:sz="0" w:space="0" w:color="auto"/>
        <w:right w:val="none" w:sz="0" w:space="0" w:color="auto"/>
      </w:divBdr>
    </w:div>
    <w:div w:id="1487621569">
      <w:bodyDiv w:val="1"/>
      <w:marLeft w:val="0"/>
      <w:marRight w:val="0"/>
      <w:marTop w:val="0"/>
      <w:marBottom w:val="0"/>
      <w:divBdr>
        <w:top w:val="none" w:sz="0" w:space="0" w:color="auto"/>
        <w:left w:val="none" w:sz="0" w:space="0" w:color="auto"/>
        <w:bottom w:val="none" w:sz="0" w:space="0" w:color="auto"/>
        <w:right w:val="none" w:sz="0" w:space="0" w:color="auto"/>
      </w:divBdr>
    </w:div>
    <w:div w:id="1488208471">
      <w:bodyDiv w:val="1"/>
      <w:marLeft w:val="0"/>
      <w:marRight w:val="0"/>
      <w:marTop w:val="0"/>
      <w:marBottom w:val="0"/>
      <w:divBdr>
        <w:top w:val="none" w:sz="0" w:space="0" w:color="auto"/>
        <w:left w:val="none" w:sz="0" w:space="0" w:color="auto"/>
        <w:bottom w:val="none" w:sz="0" w:space="0" w:color="auto"/>
        <w:right w:val="none" w:sz="0" w:space="0" w:color="auto"/>
      </w:divBdr>
    </w:div>
    <w:div w:id="1488980590">
      <w:bodyDiv w:val="1"/>
      <w:marLeft w:val="0"/>
      <w:marRight w:val="0"/>
      <w:marTop w:val="0"/>
      <w:marBottom w:val="0"/>
      <w:divBdr>
        <w:top w:val="none" w:sz="0" w:space="0" w:color="auto"/>
        <w:left w:val="none" w:sz="0" w:space="0" w:color="auto"/>
        <w:bottom w:val="none" w:sz="0" w:space="0" w:color="auto"/>
        <w:right w:val="none" w:sz="0" w:space="0" w:color="auto"/>
      </w:divBdr>
    </w:div>
    <w:div w:id="1491210993">
      <w:bodyDiv w:val="1"/>
      <w:marLeft w:val="0"/>
      <w:marRight w:val="0"/>
      <w:marTop w:val="0"/>
      <w:marBottom w:val="0"/>
      <w:divBdr>
        <w:top w:val="none" w:sz="0" w:space="0" w:color="auto"/>
        <w:left w:val="none" w:sz="0" w:space="0" w:color="auto"/>
        <w:bottom w:val="none" w:sz="0" w:space="0" w:color="auto"/>
        <w:right w:val="none" w:sz="0" w:space="0" w:color="auto"/>
      </w:divBdr>
    </w:div>
    <w:div w:id="1497067754">
      <w:bodyDiv w:val="1"/>
      <w:marLeft w:val="0"/>
      <w:marRight w:val="0"/>
      <w:marTop w:val="0"/>
      <w:marBottom w:val="0"/>
      <w:divBdr>
        <w:top w:val="none" w:sz="0" w:space="0" w:color="auto"/>
        <w:left w:val="none" w:sz="0" w:space="0" w:color="auto"/>
        <w:bottom w:val="none" w:sz="0" w:space="0" w:color="auto"/>
        <w:right w:val="none" w:sz="0" w:space="0" w:color="auto"/>
      </w:divBdr>
    </w:div>
    <w:div w:id="1500656072">
      <w:bodyDiv w:val="1"/>
      <w:marLeft w:val="0"/>
      <w:marRight w:val="0"/>
      <w:marTop w:val="0"/>
      <w:marBottom w:val="0"/>
      <w:divBdr>
        <w:top w:val="none" w:sz="0" w:space="0" w:color="auto"/>
        <w:left w:val="none" w:sz="0" w:space="0" w:color="auto"/>
        <w:bottom w:val="none" w:sz="0" w:space="0" w:color="auto"/>
        <w:right w:val="none" w:sz="0" w:space="0" w:color="auto"/>
      </w:divBdr>
    </w:div>
    <w:div w:id="1501388155">
      <w:bodyDiv w:val="1"/>
      <w:marLeft w:val="0"/>
      <w:marRight w:val="0"/>
      <w:marTop w:val="0"/>
      <w:marBottom w:val="0"/>
      <w:divBdr>
        <w:top w:val="none" w:sz="0" w:space="0" w:color="auto"/>
        <w:left w:val="none" w:sz="0" w:space="0" w:color="auto"/>
        <w:bottom w:val="none" w:sz="0" w:space="0" w:color="auto"/>
        <w:right w:val="none" w:sz="0" w:space="0" w:color="auto"/>
      </w:divBdr>
    </w:div>
    <w:div w:id="1505321935">
      <w:bodyDiv w:val="1"/>
      <w:marLeft w:val="0"/>
      <w:marRight w:val="0"/>
      <w:marTop w:val="0"/>
      <w:marBottom w:val="0"/>
      <w:divBdr>
        <w:top w:val="none" w:sz="0" w:space="0" w:color="auto"/>
        <w:left w:val="none" w:sz="0" w:space="0" w:color="auto"/>
        <w:bottom w:val="none" w:sz="0" w:space="0" w:color="auto"/>
        <w:right w:val="none" w:sz="0" w:space="0" w:color="auto"/>
      </w:divBdr>
    </w:div>
    <w:div w:id="1507673326">
      <w:bodyDiv w:val="1"/>
      <w:marLeft w:val="0"/>
      <w:marRight w:val="0"/>
      <w:marTop w:val="0"/>
      <w:marBottom w:val="0"/>
      <w:divBdr>
        <w:top w:val="none" w:sz="0" w:space="0" w:color="auto"/>
        <w:left w:val="none" w:sz="0" w:space="0" w:color="auto"/>
        <w:bottom w:val="none" w:sz="0" w:space="0" w:color="auto"/>
        <w:right w:val="none" w:sz="0" w:space="0" w:color="auto"/>
      </w:divBdr>
    </w:div>
    <w:div w:id="1520507304">
      <w:bodyDiv w:val="1"/>
      <w:marLeft w:val="0"/>
      <w:marRight w:val="0"/>
      <w:marTop w:val="0"/>
      <w:marBottom w:val="0"/>
      <w:divBdr>
        <w:top w:val="none" w:sz="0" w:space="0" w:color="auto"/>
        <w:left w:val="none" w:sz="0" w:space="0" w:color="auto"/>
        <w:bottom w:val="none" w:sz="0" w:space="0" w:color="auto"/>
        <w:right w:val="none" w:sz="0" w:space="0" w:color="auto"/>
      </w:divBdr>
    </w:div>
    <w:div w:id="1522236989">
      <w:bodyDiv w:val="1"/>
      <w:marLeft w:val="0"/>
      <w:marRight w:val="0"/>
      <w:marTop w:val="0"/>
      <w:marBottom w:val="0"/>
      <w:divBdr>
        <w:top w:val="none" w:sz="0" w:space="0" w:color="auto"/>
        <w:left w:val="none" w:sz="0" w:space="0" w:color="auto"/>
        <w:bottom w:val="none" w:sz="0" w:space="0" w:color="auto"/>
        <w:right w:val="none" w:sz="0" w:space="0" w:color="auto"/>
      </w:divBdr>
    </w:div>
    <w:div w:id="1522664238">
      <w:bodyDiv w:val="1"/>
      <w:marLeft w:val="0"/>
      <w:marRight w:val="0"/>
      <w:marTop w:val="0"/>
      <w:marBottom w:val="0"/>
      <w:divBdr>
        <w:top w:val="none" w:sz="0" w:space="0" w:color="auto"/>
        <w:left w:val="none" w:sz="0" w:space="0" w:color="auto"/>
        <w:bottom w:val="none" w:sz="0" w:space="0" w:color="auto"/>
        <w:right w:val="none" w:sz="0" w:space="0" w:color="auto"/>
      </w:divBdr>
    </w:div>
    <w:div w:id="1523201436">
      <w:bodyDiv w:val="1"/>
      <w:marLeft w:val="0"/>
      <w:marRight w:val="0"/>
      <w:marTop w:val="0"/>
      <w:marBottom w:val="0"/>
      <w:divBdr>
        <w:top w:val="none" w:sz="0" w:space="0" w:color="auto"/>
        <w:left w:val="none" w:sz="0" w:space="0" w:color="auto"/>
        <w:bottom w:val="none" w:sz="0" w:space="0" w:color="auto"/>
        <w:right w:val="none" w:sz="0" w:space="0" w:color="auto"/>
      </w:divBdr>
    </w:div>
    <w:div w:id="1531797572">
      <w:bodyDiv w:val="1"/>
      <w:marLeft w:val="0"/>
      <w:marRight w:val="0"/>
      <w:marTop w:val="0"/>
      <w:marBottom w:val="0"/>
      <w:divBdr>
        <w:top w:val="none" w:sz="0" w:space="0" w:color="auto"/>
        <w:left w:val="none" w:sz="0" w:space="0" w:color="auto"/>
        <w:bottom w:val="none" w:sz="0" w:space="0" w:color="auto"/>
        <w:right w:val="none" w:sz="0" w:space="0" w:color="auto"/>
      </w:divBdr>
    </w:div>
    <w:div w:id="1531800193">
      <w:bodyDiv w:val="1"/>
      <w:marLeft w:val="0"/>
      <w:marRight w:val="0"/>
      <w:marTop w:val="0"/>
      <w:marBottom w:val="0"/>
      <w:divBdr>
        <w:top w:val="none" w:sz="0" w:space="0" w:color="auto"/>
        <w:left w:val="none" w:sz="0" w:space="0" w:color="auto"/>
        <w:bottom w:val="none" w:sz="0" w:space="0" w:color="auto"/>
        <w:right w:val="none" w:sz="0" w:space="0" w:color="auto"/>
      </w:divBdr>
    </w:div>
    <w:div w:id="1536237169">
      <w:bodyDiv w:val="1"/>
      <w:marLeft w:val="0"/>
      <w:marRight w:val="0"/>
      <w:marTop w:val="0"/>
      <w:marBottom w:val="0"/>
      <w:divBdr>
        <w:top w:val="none" w:sz="0" w:space="0" w:color="auto"/>
        <w:left w:val="none" w:sz="0" w:space="0" w:color="auto"/>
        <w:bottom w:val="none" w:sz="0" w:space="0" w:color="auto"/>
        <w:right w:val="none" w:sz="0" w:space="0" w:color="auto"/>
      </w:divBdr>
    </w:div>
    <w:div w:id="1537036362">
      <w:bodyDiv w:val="1"/>
      <w:marLeft w:val="0"/>
      <w:marRight w:val="0"/>
      <w:marTop w:val="0"/>
      <w:marBottom w:val="0"/>
      <w:divBdr>
        <w:top w:val="none" w:sz="0" w:space="0" w:color="auto"/>
        <w:left w:val="none" w:sz="0" w:space="0" w:color="auto"/>
        <w:bottom w:val="none" w:sz="0" w:space="0" w:color="auto"/>
        <w:right w:val="none" w:sz="0" w:space="0" w:color="auto"/>
      </w:divBdr>
    </w:div>
    <w:div w:id="1542396670">
      <w:bodyDiv w:val="1"/>
      <w:marLeft w:val="0"/>
      <w:marRight w:val="0"/>
      <w:marTop w:val="0"/>
      <w:marBottom w:val="0"/>
      <w:divBdr>
        <w:top w:val="none" w:sz="0" w:space="0" w:color="auto"/>
        <w:left w:val="none" w:sz="0" w:space="0" w:color="auto"/>
        <w:bottom w:val="none" w:sz="0" w:space="0" w:color="auto"/>
        <w:right w:val="none" w:sz="0" w:space="0" w:color="auto"/>
      </w:divBdr>
    </w:div>
    <w:div w:id="1543664278">
      <w:bodyDiv w:val="1"/>
      <w:marLeft w:val="0"/>
      <w:marRight w:val="0"/>
      <w:marTop w:val="0"/>
      <w:marBottom w:val="0"/>
      <w:divBdr>
        <w:top w:val="none" w:sz="0" w:space="0" w:color="auto"/>
        <w:left w:val="none" w:sz="0" w:space="0" w:color="auto"/>
        <w:bottom w:val="none" w:sz="0" w:space="0" w:color="auto"/>
        <w:right w:val="none" w:sz="0" w:space="0" w:color="auto"/>
      </w:divBdr>
    </w:div>
    <w:div w:id="1545561595">
      <w:bodyDiv w:val="1"/>
      <w:marLeft w:val="0"/>
      <w:marRight w:val="0"/>
      <w:marTop w:val="0"/>
      <w:marBottom w:val="0"/>
      <w:divBdr>
        <w:top w:val="none" w:sz="0" w:space="0" w:color="auto"/>
        <w:left w:val="none" w:sz="0" w:space="0" w:color="auto"/>
        <w:bottom w:val="none" w:sz="0" w:space="0" w:color="auto"/>
        <w:right w:val="none" w:sz="0" w:space="0" w:color="auto"/>
      </w:divBdr>
    </w:div>
    <w:div w:id="1545752676">
      <w:bodyDiv w:val="1"/>
      <w:marLeft w:val="0"/>
      <w:marRight w:val="0"/>
      <w:marTop w:val="0"/>
      <w:marBottom w:val="0"/>
      <w:divBdr>
        <w:top w:val="none" w:sz="0" w:space="0" w:color="auto"/>
        <w:left w:val="none" w:sz="0" w:space="0" w:color="auto"/>
        <w:bottom w:val="none" w:sz="0" w:space="0" w:color="auto"/>
        <w:right w:val="none" w:sz="0" w:space="0" w:color="auto"/>
      </w:divBdr>
    </w:div>
    <w:div w:id="1549754271">
      <w:bodyDiv w:val="1"/>
      <w:marLeft w:val="0"/>
      <w:marRight w:val="0"/>
      <w:marTop w:val="0"/>
      <w:marBottom w:val="0"/>
      <w:divBdr>
        <w:top w:val="none" w:sz="0" w:space="0" w:color="auto"/>
        <w:left w:val="none" w:sz="0" w:space="0" w:color="auto"/>
        <w:bottom w:val="none" w:sz="0" w:space="0" w:color="auto"/>
        <w:right w:val="none" w:sz="0" w:space="0" w:color="auto"/>
      </w:divBdr>
    </w:div>
    <w:div w:id="1555433757">
      <w:bodyDiv w:val="1"/>
      <w:marLeft w:val="0"/>
      <w:marRight w:val="0"/>
      <w:marTop w:val="0"/>
      <w:marBottom w:val="0"/>
      <w:divBdr>
        <w:top w:val="none" w:sz="0" w:space="0" w:color="auto"/>
        <w:left w:val="none" w:sz="0" w:space="0" w:color="auto"/>
        <w:bottom w:val="none" w:sz="0" w:space="0" w:color="auto"/>
        <w:right w:val="none" w:sz="0" w:space="0" w:color="auto"/>
      </w:divBdr>
    </w:div>
    <w:div w:id="1556160044">
      <w:bodyDiv w:val="1"/>
      <w:marLeft w:val="0"/>
      <w:marRight w:val="0"/>
      <w:marTop w:val="0"/>
      <w:marBottom w:val="0"/>
      <w:divBdr>
        <w:top w:val="none" w:sz="0" w:space="0" w:color="auto"/>
        <w:left w:val="none" w:sz="0" w:space="0" w:color="auto"/>
        <w:bottom w:val="none" w:sz="0" w:space="0" w:color="auto"/>
        <w:right w:val="none" w:sz="0" w:space="0" w:color="auto"/>
      </w:divBdr>
    </w:div>
    <w:div w:id="1557273608">
      <w:bodyDiv w:val="1"/>
      <w:marLeft w:val="0"/>
      <w:marRight w:val="0"/>
      <w:marTop w:val="0"/>
      <w:marBottom w:val="0"/>
      <w:divBdr>
        <w:top w:val="none" w:sz="0" w:space="0" w:color="auto"/>
        <w:left w:val="none" w:sz="0" w:space="0" w:color="auto"/>
        <w:bottom w:val="none" w:sz="0" w:space="0" w:color="auto"/>
        <w:right w:val="none" w:sz="0" w:space="0" w:color="auto"/>
      </w:divBdr>
    </w:div>
    <w:div w:id="1560283433">
      <w:bodyDiv w:val="1"/>
      <w:marLeft w:val="0"/>
      <w:marRight w:val="0"/>
      <w:marTop w:val="0"/>
      <w:marBottom w:val="0"/>
      <w:divBdr>
        <w:top w:val="none" w:sz="0" w:space="0" w:color="auto"/>
        <w:left w:val="none" w:sz="0" w:space="0" w:color="auto"/>
        <w:bottom w:val="none" w:sz="0" w:space="0" w:color="auto"/>
        <w:right w:val="none" w:sz="0" w:space="0" w:color="auto"/>
      </w:divBdr>
    </w:div>
    <w:div w:id="1564607401">
      <w:bodyDiv w:val="1"/>
      <w:marLeft w:val="0"/>
      <w:marRight w:val="0"/>
      <w:marTop w:val="0"/>
      <w:marBottom w:val="0"/>
      <w:divBdr>
        <w:top w:val="none" w:sz="0" w:space="0" w:color="auto"/>
        <w:left w:val="none" w:sz="0" w:space="0" w:color="auto"/>
        <w:bottom w:val="none" w:sz="0" w:space="0" w:color="auto"/>
        <w:right w:val="none" w:sz="0" w:space="0" w:color="auto"/>
      </w:divBdr>
    </w:div>
    <w:div w:id="1567915932">
      <w:bodyDiv w:val="1"/>
      <w:marLeft w:val="0"/>
      <w:marRight w:val="0"/>
      <w:marTop w:val="0"/>
      <w:marBottom w:val="0"/>
      <w:divBdr>
        <w:top w:val="none" w:sz="0" w:space="0" w:color="auto"/>
        <w:left w:val="none" w:sz="0" w:space="0" w:color="auto"/>
        <w:bottom w:val="none" w:sz="0" w:space="0" w:color="auto"/>
        <w:right w:val="none" w:sz="0" w:space="0" w:color="auto"/>
      </w:divBdr>
    </w:div>
    <w:div w:id="1569608346">
      <w:bodyDiv w:val="1"/>
      <w:marLeft w:val="0"/>
      <w:marRight w:val="0"/>
      <w:marTop w:val="0"/>
      <w:marBottom w:val="0"/>
      <w:divBdr>
        <w:top w:val="none" w:sz="0" w:space="0" w:color="auto"/>
        <w:left w:val="none" w:sz="0" w:space="0" w:color="auto"/>
        <w:bottom w:val="none" w:sz="0" w:space="0" w:color="auto"/>
        <w:right w:val="none" w:sz="0" w:space="0" w:color="auto"/>
      </w:divBdr>
    </w:div>
    <w:div w:id="1571114853">
      <w:bodyDiv w:val="1"/>
      <w:marLeft w:val="0"/>
      <w:marRight w:val="0"/>
      <w:marTop w:val="0"/>
      <w:marBottom w:val="0"/>
      <w:divBdr>
        <w:top w:val="none" w:sz="0" w:space="0" w:color="auto"/>
        <w:left w:val="none" w:sz="0" w:space="0" w:color="auto"/>
        <w:bottom w:val="none" w:sz="0" w:space="0" w:color="auto"/>
        <w:right w:val="none" w:sz="0" w:space="0" w:color="auto"/>
      </w:divBdr>
    </w:div>
    <w:div w:id="1571382960">
      <w:bodyDiv w:val="1"/>
      <w:marLeft w:val="0"/>
      <w:marRight w:val="0"/>
      <w:marTop w:val="0"/>
      <w:marBottom w:val="0"/>
      <w:divBdr>
        <w:top w:val="none" w:sz="0" w:space="0" w:color="auto"/>
        <w:left w:val="none" w:sz="0" w:space="0" w:color="auto"/>
        <w:bottom w:val="none" w:sz="0" w:space="0" w:color="auto"/>
        <w:right w:val="none" w:sz="0" w:space="0" w:color="auto"/>
      </w:divBdr>
    </w:div>
    <w:div w:id="1575898284">
      <w:bodyDiv w:val="1"/>
      <w:marLeft w:val="0"/>
      <w:marRight w:val="0"/>
      <w:marTop w:val="0"/>
      <w:marBottom w:val="0"/>
      <w:divBdr>
        <w:top w:val="none" w:sz="0" w:space="0" w:color="auto"/>
        <w:left w:val="none" w:sz="0" w:space="0" w:color="auto"/>
        <w:bottom w:val="none" w:sz="0" w:space="0" w:color="auto"/>
        <w:right w:val="none" w:sz="0" w:space="0" w:color="auto"/>
      </w:divBdr>
    </w:div>
    <w:div w:id="1578592593">
      <w:bodyDiv w:val="1"/>
      <w:marLeft w:val="0"/>
      <w:marRight w:val="0"/>
      <w:marTop w:val="0"/>
      <w:marBottom w:val="0"/>
      <w:divBdr>
        <w:top w:val="none" w:sz="0" w:space="0" w:color="auto"/>
        <w:left w:val="none" w:sz="0" w:space="0" w:color="auto"/>
        <w:bottom w:val="none" w:sz="0" w:space="0" w:color="auto"/>
        <w:right w:val="none" w:sz="0" w:space="0" w:color="auto"/>
      </w:divBdr>
    </w:div>
    <w:div w:id="1587307100">
      <w:bodyDiv w:val="1"/>
      <w:marLeft w:val="0"/>
      <w:marRight w:val="0"/>
      <w:marTop w:val="0"/>
      <w:marBottom w:val="0"/>
      <w:divBdr>
        <w:top w:val="none" w:sz="0" w:space="0" w:color="auto"/>
        <w:left w:val="none" w:sz="0" w:space="0" w:color="auto"/>
        <w:bottom w:val="none" w:sz="0" w:space="0" w:color="auto"/>
        <w:right w:val="none" w:sz="0" w:space="0" w:color="auto"/>
      </w:divBdr>
    </w:div>
    <w:div w:id="1588267194">
      <w:bodyDiv w:val="1"/>
      <w:marLeft w:val="0"/>
      <w:marRight w:val="0"/>
      <w:marTop w:val="0"/>
      <w:marBottom w:val="0"/>
      <w:divBdr>
        <w:top w:val="none" w:sz="0" w:space="0" w:color="auto"/>
        <w:left w:val="none" w:sz="0" w:space="0" w:color="auto"/>
        <w:bottom w:val="none" w:sz="0" w:space="0" w:color="auto"/>
        <w:right w:val="none" w:sz="0" w:space="0" w:color="auto"/>
      </w:divBdr>
    </w:div>
    <w:div w:id="1589800984">
      <w:bodyDiv w:val="1"/>
      <w:marLeft w:val="0"/>
      <w:marRight w:val="0"/>
      <w:marTop w:val="0"/>
      <w:marBottom w:val="0"/>
      <w:divBdr>
        <w:top w:val="none" w:sz="0" w:space="0" w:color="auto"/>
        <w:left w:val="none" w:sz="0" w:space="0" w:color="auto"/>
        <w:bottom w:val="none" w:sz="0" w:space="0" w:color="auto"/>
        <w:right w:val="none" w:sz="0" w:space="0" w:color="auto"/>
      </w:divBdr>
    </w:div>
    <w:div w:id="1591427460">
      <w:bodyDiv w:val="1"/>
      <w:marLeft w:val="0"/>
      <w:marRight w:val="0"/>
      <w:marTop w:val="0"/>
      <w:marBottom w:val="0"/>
      <w:divBdr>
        <w:top w:val="none" w:sz="0" w:space="0" w:color="auto"/>
        <w:left w:val="none" w:sz="0" w:space="0" w:color="auto"/>
        <w:bottom w:val="none" w:sz="0" w:space="0" w:color="auto"/>
        <w:right w:val="none" w:sz="0" w:space="0" w:color="auto"/>
      </w:divBdr>
    </w:div>
    <w:div w:id="1592157793">
      <w:bodyDiv w:val="1"/>
      <w:marLeft w:val="0"/>
      <w:marRight w:val="0"/>
      <w:marTop w:val="0"/>
      <w:marBottom w:val="0"/>
      <w:divBdr>
        <w:top w:val="none" w:sz="0" w:space="0" w:color="auto"/>
        <w:left w:val="none" w:sz="0" w:space="0" w:color="auto"/>
        <w:bottom w:val="none" w:sz="0" w:space="0" w:color="auto"/>
        <w:right w:val="none" w:sz="0" w:space="0" w:color="auto"/>
      </w:divBdr>
    </w:div>
    <w:div w:id="1592859116">
      <w:bodyDiv w:val="1"/>
      <w:marLeft w:val="0"/>
      <w:marRight w:val="0"/>
      <w:marTop w:val="0"/>
      <w:marBottom w:val="0"/>
      <w:divBdr>
        <w:top w:val="none" w:sz="0" w:space="0" w:color="auto"/>
        <w:left w:val="none" w:sz="0" w:space="0" w:color="auto"/>
        <w:bottom w:val="none" w:sz="0" w:space="0" w:color="auto"/>
        <w:right w:val="none" w:sz="0" w:space="0" w:color="auto"/>
      </w:divBdr>
    </w:div>
    <w:div w:id="1596743216">
      <w:bodyDiv w:val="1"/>
      <w:marLeft w:val="0"/>
      <w:marRight w:val="0"/>
      <w:marTop w:val="0"/>
      <w:marBottom w:val="0"/>
      <w:divBdr>
        <w:top w:val="none" w:sz="0" w:space="0" w:color="auto"/>
        <w:left w:val="none" w:sz="0" w:space="0" w:color="auto"/>
        <w:bottom w:val="none" w:sz="0" w:space="0" w:color="auto"/>
        <w:right w:val="none" w:sz="0" w:space="0" w:color="auto"/>
      </w:divBdr>
    </w:div>
    <w:div w:id="1601067660">
      <w:bodyDiv w:val="1"/>
      <w:marLeft w:val="0"/>
      <w:marRight w:val="0"/>
      <w:marTop w:val="0"/>
      <w:marBottom w:val="0"/>
      <w:divBdr>
        <w:top w:val="none" w:sz="0" w:space="0" w:color="auto"/>
        <w:left w:val="none" w:sz="0" w:space="0" w:color="auto"/>
        <w:bottom w:val="none" w:sz="0" w:space="0" w:color="auto"/>
        <w:right w:val="none" w:sz="0" w:space="0" w:color="auto"/>
      </w:divBdr>
    </w:div>
    <w:div w:id="1604992387">
      <w:bodyDiv w:val="1"/>
      <w:marLeft w:val="0"/>
      <w:marRight w:val="0"/>
      <w:marTop w:val="0"/>
      <w:marBottom w:val="0"/>
      <w:divBdr>
        <w:top w:val="none" w:sz="0" w:space="0" w:color="auto"/>
        <w:left w:val="none" w:sz="0" w:space="0" w:color="auto"/>
        <w:bottom w:val="none" w:sz="0" w:space="0" w:color="auto"/>
        <w:right w:val="none" w:sz="0" w:space="0" w:color="auto"/>
      </w:divBdr>
    </w:div>
    <w:div w:id="1605964193">
      <w:bodyDiv w:val="1"/>
      <w:marLeft w:val="0"/>
      <w:marRight w:val="0"/>
      <w:marTop w:val="0"/>
      <w:marBottom w:val="0"/>
      <w:divBdr>
        <w:top w:val="none" w:sz="0" w:space="0" w:color="auto"/>
        <w:left w:val="none" w:sz="0" w:space="0" w:color="auto"/>
        <w:bottom w:val="none" w:sz="0" w:space="0" w:color="auto"/>
        <w:right w:val="none" w:sz="0" w:space="0" w:color="auto"/>
      </w:divBdr>
    </w:div>
    <w:div w:id="1608149782">
      <w:bodyDiv w:val="1"/>
      <w:marLeft w:val="0"/>
      <w:marRight w:val="0"/>
      <w:marTop w:val="0"/>
      <w:marBottom w:val="0"/>
      <w:divBdr>
        <w:top w:val="none" w:sz="0" w:space="0" w:color="auto"/>
        <w:left w:val="none" w:sz="0" w:space="0" w:color="auto"/>
        <w:bottom w:val="none" w:sz="0" w:space="0" w:color="auto"/>
        <w:right w:val="none" w:sz="0" w:space="0" w:color="auto"/>
      </w:divBdr>
    </w:div>
    <w:div w:id="1610897039">
      <w:bodyDiv w:val="1"/>
      <w:marLeft w:val="0"/>
      <w:marRight w:val="0"/>
      <w:marTop w:val="0"/>
      <w:marBottom w:val="0"/>
      <w:divBdr>
        <w:top w:val="none" w:sz="0" w:space="0" w:color="auto"/>
        <w:left w:val="none" w:sz="0" w:space="0" w:color="auto"/>
        <w:bottom w:val="none" w:sz="0" w:space="0" w:color="auto"/>
        <w:right w:val="none" w:sz="0" w:space="0" w:color="auto"/>
      </w:divBdr>
    </w:div>
    <w:div w:id="1610972182">
      <w:bodyDiv w:val="1"/>
      <w:marLeft w:val="0"/>
      <w:marRight w:val="0"/>
      <w:marTop w:val="0"/>
      <w:marBottom w:val="0"/>
      <w:divBdr>
        <w:top w:val="none" w:sz="0" w:space="0" w:color="auto"/>
        <w:left w:val="none" w:sz="0" w:space="0" w:color="auto"/>
        <w:bottom w:val="none" w:sz="0" w:space="0" w:color="auto"/>
        <w:right w:val="none" w:sz="0" w:space="0" w:color="auto"/>
      </w:divBdr>
    </w:div>
    <w:div w:id="1620912804">
      <w:bodyDiv w:val="1"/>
      <w:marLeft w:val="0"/>
      <w:marRight w:val="0"/>
      <w:marTop w:val="0"/>
      <w:marBottom w:val="0"/>
      <w:divBdr>
        <w:top w:val="none" w:sz="0" w:space="0" w:color="auto"/>
        <w:left w:val="none" w:sz="0" w:space="0" w:color="auto"/>
        <w:bottom w:val="none" w:sz="0" w:space="0" w:color="auto"/>
        <w:right w:val="none" w:sz="0" w:space="0" w:color="auto"/>
      </w:divBdr>
    </w:div>
    <w:div w:id="1622105995">
      <w:bodyDiv w:val="1"/>
      <w:marLeft w:val="0"/>
      <w:marRight w:val="0"/>
      <w:marTop w:val="0"/>
      <w:marBottom w:val="0"/>
      <w:divBdr>
        <w:top w:val="none" w:sz="0" w:space="0" w:color="auto"/>
        <w:left w:val="none" w:sz="0" w:space="0" w:color="auto"/>
        <w:bottom w:val="none" w:sz="0" w:space="0" w:color="auto"/>
        <w:right w:val="none" w:sz="0" w:space="0" w:color="auto"/>
      </w:divBdr>
    </w:div>
    <w:div w:id="1622882450">
      <w:bodyDiv w:val="1"/>
      <w:marLeft w:val="0"/>
      <w:marRight w:val="0"/>
      <w:marTop w:val="0"/>
      <w:marBottom w:val="0"/>
      <w:divBdr>
        <w:top w:val="none" w:sz="0" w:space="0" w:color="auto"/>
        <w:left w:val="none" w:sz="0" w:space="0" w:color="auto"/>
        <w:bottom w:val="none" w:sz="0" w:space="0" w:color="auto"/>
        <w:right w:val="none" w:sz="0" w:space="0" w:color="auto"/>
      </w:divBdr>
    </w:div>
    <w:div w:id="1625311569">
      <w:bodyDiv w:val="1"/>
      <w:marLeft w:val="0"/>
      <w:marRight w:val="0"/>
      <w:marTop w:val="0"/>
      <w:marBottom w:val="0"/>
      <w:divBdr>
        <w:top w:val="none" w:sz="0" w:space="0" w:color="auto"/>
        <w:left w:val="none" w:sz="0" w:space="0" w:color="auto"/>
        <w:bottom w:val="none" w:sz="0" w:space="0" w:color="auto"/>
        <w:right w:val="none" w:sz="0" w:space="0" w:color="auto"/>
      </w:divBdr>
    </w:div>
    <w:div w:id="1626308347">
      <w:bodyDiv w:val="1"/>
      <w:marLeft w:val="0"/>
      <w:marRight w:val="0"/>
      <w:marTop w:val="0"/>
      <w:marBottom w:val="0"/>
      <w:divBdr>
        <w:top w:val="none" w:sz="0" w:space="0" w:color="auto"/>
        <w:left w:val="none" w:sz="0" w:space="0" w:color="auto"/>
        <w:bottom w:val="none" w:sz="0" w:space="0" w:color="auto"/>
        <w:right w:val="none" w:sz="0" w:space="0" w:color="auto"/>
      </w:divBdr>
    </w:div>
    <w:div w:id="1627464870">
      <w:bodyDiv w:val="1"/>
      <w:marLeft w:val="0"/>
      <w:marRight w:val="0"/>
      <w:marTop w:val="0"/>
      <w:marBottom w:val="0"/>
      <w:divBdr>
        <w:top w:val="none" w:sz="0" w:space="0" w:color="auto"/>
        <w:left w:val="none" w:sz="0" w:space="0" w:color="auto"/>
        <w:bottom w:val="none" w:sz="0" w:space="0" w:color="auto"/>
        <w:right w:val="none" w:sz="0" w:space="0" w:color="auto"/>
      </w:divBdr>
    </w:div>
    <w:div w:id="1628462915">
      <w:bodyDiv w:val="1"/>
      <w:marLeft w:val="0"/>
      <w:marRight w:val="0"/>
      <w:marTop w:val="0"/>
      <w:marBottom w:val="0"/>
      <w:divBdr>
        <w:top w:val="none" w:sz="0" w:space="0" w:color="auto"/>
        <w:left w:val="none" w:sz="0" w:space="0" w:color="auto"/>
        <w:bottom w:val="none" w:sz="0" w:space="0" w:color="auto"/>
        <w:right w:val="none" w:sz="0" w:space="0" w:color="auto"/>
      </w:divBdr>
    </w:div>
    <w:div w:id="1630161933">
      <w:bodyDiv w:val="1"/>
      <w:marLeft w:val="0"/>
      <w:marRight w:val="0"/>
      <w:marTop w:val="0"/>
      <w:marBottom w:val="0"/>
      <w:divBdr>
        <w:top w:val="none" w:sz="0" w:space="0" w:color="auto"/>
        <w:left w:val="none" w:sz="0" w:space="0" w:color="auto"/>
        <w:bottom w:val="none" w:sz="0" w:space="0" w:color="auto"/>
        <w:right w:val="none" w:sz="0" w:space="0" w:color="auto"/>
      </w:divBdr>
    </w:div>
    <w:div w:id="1630435620">
      <w:bodyDiv w:val="1"/>
      <w:marLeft w:val="0"/>
      <w:marRight w:val="0"/>
      <w:marTop w:val="0"/>
      <w:marBottom w:val="0"/>
      <w:divBdr>
        <w:top w:val="none" w:sz="0" w:space="0" w:color="auto"/>
        <w:left w:val="none" w:sz="0" w:space="0" w:color="auto"/>
        <w:bottom w:val="none" w:sz="0" w:space="0" w:color="auto"/>
        <w:right w:val="none" w:sz="0" w:space="0" w:color="auto"/>
      </w:divBdr>
    </w:div>
    <w:div w:id="1630746559">
      <w:bodyDiv w:val="1"/>
      <w:marLeft w:val="0"/>
      <w:marRight w:val="0"/>
      <w:marTop w:val="0"/>
      <w:marBottom w:val="0"/>
      <w:divBdr>
        <w:top w:val="none" w:sz="0" w:space="0" w:color="auto"/>
        <w:left w:val="none" w:sz="0" w:space="0" w:color="auto"/>
        <w:bottom w:val="none" w:sz="0" w:space="0" w:color="auto"/>
        <w:right w:val="none" w:sz="0" w:space="0" w:color="auto"/>
      </w:divBdr>
    </w:div>
    <w:div w:id="1634167576">
      <w:bodyDiv w:val="1"/>
      <w:marLeft w:val="0"/>
      <w:marRight w:val="0"/>
      <w:marTop w:val="0"/>
      <w:marBottom w:val="0"/>
      <w:divBdr>
        <w:top w:val="none" w:sz="0" w:space="0" w:color="auto"/>
        <w:left w:val="none" w:sz="0" w:space="0" w:color="auto"/>
        <w:bottom w:val="none" w:sz="0" w:space="0" w:color="auto"/>
        <w:right w:val="none" w:sz="0" w:space="0" w:color="auto"/>
      </w:divBdr>
    </w:div>
    <w:div w:id="1636985559">
      <w:bodyDiv w:val="1"/>
      <w:marLeft w:val="0"/>
      <w:marRight w:val="0"/>
      <w:marTop w:val="0"/>
      <w:marBottom w:val="0"/>
      <w:divBdr>
        <w:top w:val="none" w:sz="0" w:space="0" w:color="auto"/>
        <w:left w:val="none" w:sz="0" w:space="0" w:color="auto"/>
        <w:bottom w:val="none" w:sz="0" w:space="0" w:color="auto"/>
        <w:right w:val="none" w:sz="0" w:space="0" w:color="auto"/>
      </w:divBdr>
    </w:div>
    <w:div w:id="1639609966">
      <w:bodyDiv w:val="1"/>
      <w:marLeft w:val="0"/>
      <w:marRight w:val="0"/>
      <w:marTop w:val="0"/>
      <w:marBottom w:val="0"/>
      <w:divBdr>
        <w:top w:val="none" w:sz="0" w:space="0" w:color="auto"/>
        <w:left w:val="none" w:sz="0" w:space="0" w:color="auto"/>
        <w:bottom w:val="none" w:sz="0" w:space="0" w:color="auto"/>
        <w:right w:val="none" w:sz="0" w:space="0" w:color="auto"/>
      </w:divBdr>
    </w:div>
    <w:div w:id="1647582577">
      <w:bodyDiv w:val="1"/>
      <w:marLeft w:val="0"/>
      <w:marRight w:val="0"/>
      <w:marTop w:val="0"/>
      <w:marBottom w:val="0"/>
      <w:divBdr>
        <w:top w:val="none" w:sz="0" w:space="0" w:color="auto"/>
        <w:left w:val="none" w:sz="0" w:space="0" w:color="auto"/>
        <w:bottom w:val="none" w:sz="0" w:space="0" w:color="auto"/>
        <w:right w:val="none" w:sz="0" w:space="0" w:color="auto"/>
      </w:divBdr>
    </w:div>
    <w:div w:id="1648120211">
      <w:bodyDiv w:val="1"/>
      <w:marLeft w:val="0"/>
      <w:marRight w:val="0"/>
      <w:marTop w:val="0"/>
      <w:marBottom w:val="0"/>
      <w:divBdr>
        <w:top w:val="none" w:sz="0" w:space="0" w:color="auto"/>
        <w:left w:val="none" w:sz="0" w:space="0" w:color="auto"/>
        <w:bottom w:val="none" w:sz="0" w:space="0" w:color="auto"/>
        <w:right w:val="none" w:sz="0" w:space="0" w:color="auto"/>
      </w:divBdr>
    </w:div>
    <w:div w:id="1649213599">
      <w:bodyDiv w:val="1"/>
      <w:marLeft w:val="0"/>
      <w:marRight w:val="0"/>
      <w:marTop w:val="0"/>
      <w:marBottom w:val="0"/>
      <w:divBdr>
        <w:top w:val="none" w:sz="0" w:space="0" w:color="auto"/>
        <w:left w:val="none" w:sz="0" w:space="0" w:color="auto"/>
        <w:bottom w:val="none" w:sz="0" w:space="0" w:color="auto"/>
        <w:right w:val="none" w:sz="0" w:space="0" w:color="auto"/>
      </w:divBdr>
    </w:div>
    <w:div w:id="1653943186">
      <w:bodyDiv w:val="1"/>
      <w:marLeft w:val="0"/>
      <w:marRight w:val="0"/>
      <w:marTop w:val="0"/>
      <w:marBottom w:val="0"/>
      <w:divBdr>
        <w:top w:val="none" w:sz="0" w:space="0" w:color="auto"/>
        <w:left w:val="none" w:sz="0" w:space="0" w:color="auto"/>
        <w:bottom w:val="none" w:sz="0" w:space="0" w:color="auto"/>
        <w:right w:val="none" w:sz="0" w:space="0" w:color="auto"/>
      </w:divBdr>
    </w:div>
    <w:div w:id="1654329652">
      <w:bodyDiv w:val="1"/>
      <w:marLeft w:val="0"/>
      <w:marRight w:val="0"/>
      <w:marTop w:val="0"/>
      <w:marBottom w:val="0"/>
      <w:divBdr>
        <w:top w:val="none" w:sz="0" w:space="0" w:color="auto"/>
        <w:left w:val="none" w:sz="0" w:space="0" w:color="auto"/>
        <w:bottom w:val="none" w:sz="0" w:space="0" w:color="auto"/>
        <w:right w:val="none" w:sz="0" w:space="0" w:color="auto"/>
      </w:divBdr>
    </w:div>
    <w:div w:id="1658995433">
      <w:bodyDiv w:val="1"/>
      <w:marLeft w:val="0"/>
      <w:marRight w:val="0"/>
      <w:marTop w:val="0"/>
      <w:marBottom w:val="0"/>
      <w:divBdr>
        <w:top w:val="none" w:sz="0" w:space="0" w:color="auto"/>
        <w:left w:val="none" w:sz="0" w:space="0" w:color="auto"/>
        <w:bottom w:val="none" w:sz="0" w:space="0" w:color="auto"/>
        <w:right w:val="none" w:sz="0" w:space="0" w:color="auto"/>
      </w:divBdr>
    </w:div>
    <w:div w:id="1660882357">
      <w:bodyDiv w:val="1"/>
      <w:marLeft w:val="0"/>
      <w:marRight w:val="0"/>
      <w:marTop w:val="0"/>
      <w:marBottom w:val="0"/>
      <w:divBdr>
        <w:top w:val="none" w:sz="0" w:space="0" w:color="auto"/>
        <w:left w:val="none" w:sz="0" w:space="0" w:color="auto"/>
        <w:bottom w:val="none" w:sz="0" w:space="0" w:color="auto"/>
        <w:right w:val="none" w:sz="0" w:space="0" w:color="auto"/>
      </w:divBdr>
    </w:div>
    <w:div w:id="1661732783">
      <w:bodyDiv w:val="1"/>
      <w:marLeft w:val="0"/>
      <w:marRight w:val="0"/>
      <w:marTop w:val="0"/>
      <w:marBottom w:val="0"/>
      <w:divBdr>
        <w:top w:val="none" w:sz="0" w:space="0" w:color="auto"/>
        <w:left w:val="none" w:sz="0" w:space="0" w:color="auto"/>
        <w:bottom w:val="none" w:sz="0" w:space="0" w:color="auto"/>
        <w:right w:val="none" w:sz="0" w:space="0" w:color="auto"/>
      </w:divBdr>
    </w:div>
    <w:div w:id="1662660768">
      <w:bodyDiv w:val="1"/>
      <w:marLeft w:val="0"/>
      <w:marRight w:val="0"/>
      <w:marTop w:val="0"/>
      <w:marBottom w:val="0"/>
      <w:divBdr>
        <w:top w:val="none" w:sz="0" w:space="0" w:color="auto"/>
        <w:left w:val="none" w:sz="0" w:space="0" w:color="auto"/>
        <w:bottom w:val="none" w:sz="0" w:space="0" w:color="auto"/>
        <w:right w:val="none" w:sz="0" w:space="0" w:color="auto"/>
      </w:divBdr>
    </w:div>
    <w:div w:id="1665085891">
      <w:bodyDiv w:val="1"/>
      <w:marLeft w:val="0"/>
      <w:marRight w:val="0"/>
      <w:marTop w:val="0"/>
      <w:marBottom w:val="0"/>
      <w:divBdr>
        <w:top w:val="none" w:sz="0" w:space="0" w:color="auto"/>
        <w:left w:val="none" w:sz="0" w:space="0" w:color="auto"/>
        <w:bottom w:val="none" w:sz="0" w:space="0" w:color="auto"/>
        <w:right w:val="none" w:sz="0" w:space="0" w:color="auto"/>
      </w:divBdr>
    </w:div>
    <w:div w:id="1668821984">
      <w:bodyDiv w:val="1"/>
      <w:marLeft w:val="0"/>
      <w:marRight w:val="0"/>
      <w:marTop w:val="0"/>
      <w:marBottom w:val="0"/>
      <w:divBdr>
        <w:top w:val="none" w:sz="0" w:space="0" w:color="auto"/>
        <w:left w:val="none" w:sz="0" w:space="0" w:color="auto"/>
        <w:bottom w:val="none" w:sz="0" w:space="0" w:color="auto"/>
        <w:right w:val="none" w:sz="0" w:space="0" w:color="auto"/>
      </w:divBdr>
    </w:div>
    <w:div w:id="1678343204">
      <w:bodyDiv w:val="1"/>
      <w:marLeft w:val="0"/>
      <w:marRight w:val="0"/>
      <w:marTop w:val="0"/>
      <w:marBottom w:val="0"/>
      <w:divBdr>
        <w:top w:val="none" w:sz="0" w:space="0" w:color="auto"/>
        <w:left w:val="none" w:sz="0" w:space="0" w:color="auto"/>
        <w:bottom w:val="none" w:sz="0" w:space="0" w:color="auto"/>
        <w:right w:val="none" w:sz="0" w:space="0" w:color="auto"/>
      </w:divBdr>
    </w:div>
    <w:div w:id="1680308264">
      <w:bodyDiv w:val="1"/>
      <w:marLeft w:val="0"/>
      <w:marRight w:val="0"/>
      <w:marTop w:val="0"/>
      <w:marBottom w:val="0"/>
      <w:divBdr>
        <w:top w:val="none" w:sz="0" w:space="0" w:color="auto"/>
        <w:left w:val="none" w:sz="0" w:space="0" w:color="auto"/>
        <w:bottom w:val="none" w:sz="0" w:space="0" w:color="auto"/>
        <w:right w:val="none" w:sz="0" w:space="0" w:color="auto"/>
      </w:divBdr>
    </w:div>
    <w:div w:id="1689092031">
      <w:bodyDiv w:val="1"/>
      <w:marLeft w:val="0"/>
      <w:marRight w:val="0"/>
      <w:marTop w:val="0"/>
      <w:marBottom w:val="0"/>
      <w:divBdr>
        <w:top w:val="none" w:sz="0" w:space="0" w:color="auto"/>
        <w:left w:val="none" w:sz="0" w:space="0" w:color="auto"/>
        <w:bottom w:val="none" w:sz="0" w:space="0" w:color="auto"/>
        <w:right w:val="none" w:sz="0" w:space="0" w:color="auto"/>
      </w:divBdr>
    </w:div>
    <w:div w:id="1690789110">
      <w:bodyDiv w:val="1"/>
      <w:marLeft w:val="0"/>
      <w:marRight w:val="0"/>
      <w:marTop w:val="0"/>
      <w:marBottom w:val="0"/>
      <w:divBdr>
        <w:top w:val="none" w:sz="0" w:space="0" w:color="auto"/>
        <w:left w:val="none" w:sz="0" w:space="0" w:color="auto"/>
        <w:bottom w:val="none" w:sz="0" w:space="0" w:color="auto"/>
        <w:right w:val="none" w:sz="0" w:space="0" w:color="auto"/>
      </w:divBdr>
    </w:div>
    <w:div w:id="1691369020">
      <w:bodyDiv w:val="1"/>
      <w:marLeft w:val="0"/>
      <w:marRight w:val="0"/>
      <w:marTop w:val="0"/>
      <w:marBottom w:val="0"/>
      <w:divBdr>
        <w:top w:val="none" w:sz="0" w:space="0" w:color="auto"/>
        <w:left w:val="none" w:sz="0" w:space="0" w:color="auto"/>
        <w:bottom w:val="none" w:sz="0" w:space="0" w:color="auto"/>
        <w:right w:val="none" w:sz="0" w:space="0" w:color="auto"/>
      </w:divBdr>
    </w:div>
    <w:div w:id="1693216200">
      <w:bodyDiv w:val="1"/>
      <w:marLeft w:val="0"/>
      <w:marRight w:val="0"/>
      <w:marTop w:val="0"/>
      <w:marBottom w:val="0"/>
      <w:divBdr>
        <w:top w:val="none" w:sz="0" w:space="0" w:color="auto"/>
        <w:left w:val="none" w:sz="0" w:space="0" w:color="auto"/>
        <w:bottom w:val="none" w:sz="0" w:space="0" w:color="auto"/>
        <w:right w:val="none" w:sz="0" w:space="0" w:color="auto"/>
      </w:divBdr>
    </w:div>
    <w:div w:id="1699504129">
      <w:bodyDiv w:val="1"/>
      <w:marLeft w:val="0"/>
      <w:marRight w:val="0"/>
      <w:marTop w:val="0"/>
      <w:marBottom w:val="0"/>
      <w:divBdr>
        <w:top w:val="none" w:sz="0" w:space="0" w:color="auto"/>
        <w:left w:val="none" w:sz="0" w:space="0" w:color="auto"/>
        <w:bottom w:val="none" w:sz="0" w:space="0" w:color="auto"/>
        <w:right w:val="none" w:sz="0" w:space="0" w:color="auto"/>
      </w:divBdr>
    </w:div>
    <w:div w:id="1700743524">
      <w:bodyDiv w:val="1"/>
      <w:marLeft w:val="0"/>
      <w:marRight w:val="0"/>
      <w:marTop w:val="0"/>
      <w:marBottom w:val="0"/>
      <w:divBdr>
        <w:top w:val="none" w:sz="0" w:space="0" w:color="auto"/>
        <w:left w:val="none" w:sz="0" w:space="0" w:color="auto"/>
        <w:bottom w:val="none" w:sz="0" w:space="0" w:color="auto"/>
        <w:right w:val="none" w:sz="0" w:space="0" w:color="auto"/>
      </w:divBdr>
    </w:div>
    <w:div w:id="1702243311">
      <w:bodyDiv w:val="1"/>
      <w:marLeft w:val="0"/>
      <w:marRight w:val="0"/>
      <w:marTop w:val="0"/>
      <w:marBottom w:val="0"/>
      <w:divBdr>
        <w:top w:val="none" w:sz="0" w:space="0" w:color="auto"/>
        <w:left w:val="none" w:sz="0" w:space="0" w:color="auto"/>
        <w:bottom w:val="none" w:sz="0" w:space="0" w:color="auto"/>
        <w:right w:val="none" w:sz="0" w:space="0" w:color="auto"/>
      </w:divBdr>
    </w:div>
    <w:div w:id="1712337907">
      <w:bodyDiv w:val="1"/>
      <w:marLeft w:val="0"/>
      <w:marRight w:val="0"/>
      <w:marTop w:val="0"/>
      <w:marBottom w:val="0"/>
      <w:divBdr>
        <w:top w:val="none" w:sz="0" w:space="0" w:color="auto"/>
        <w:left w:val="none" w:sz="0" w:space="0" w:color="auto"/>
        <w:bottom w:val="none" w:sz="0" w:space="0" w:color="auto"/>
        <w:right w:val="none" w:sz="0" w:space="0" w:color="auto"/>
      </w:divBdr>
    </w:div>
    <w:div w:id="1718238947">
      <w:bodyDiv w:val="1"/>
      <w:marLeft w:val="0"/>
      <w:marRight w:val="0"/>
      <w:marTop w:val="0"/>
      <w:marBottom w:val="0"/>
      <w:divBdr>
        <w:top w:val="none" w:sz="0" w:space="0" w:color="auto"/>
        <w:left w:val="none" w:sz="0" w:space="0" w:color="auto"/>
        <w:bottom w:val="none" w:sz="0" w:space="0" w:color="auto"/>
        <w:right w:val="none" w:sz="0" w:space="0" w:color="auto"/>
      </w:divBdr>
    </w:div>
    <w:div w:id="1719622280">
      <w:bodyDiv w:val="1"/>
      <w:marLeft w:val="0"/>
      <w:marRight w:val="0"/>
      <w:marTop w:val="0"/>
      <w:marBottom w:val="0"/>
      <w:divBdr>
        <w:top w:val="none" w:sz="0" w:space="0" w:color="auto"/>
        <w:left w:val="none" w:sz="0" w:space="0" w:color="auto"/>
        <w:bottom w:val="none" w:sz="0" w:space="0" w:color="auto"/>
        <w:right w:val="none" w:sz="0" w:space="0" w:color="auto"/>
      </w:divBdr>
    </w:div>
    <w:div w:id="1724985625">
      <w:bodyDiv w:val="1"/>
      <w:marLeft w:val="0"/>
      <w:marRight w:val="0"/>
      <w:marTop w:val="0"/>
      <w:marBottom w:val="0"/>
      <w:divBdr>
        <w:top w:val="none" w:sz="0" w:space="0" w:color="auto"/>
        <w:left w:val="none" w:sz="0" w:space="0" w:color="auto"/>
        <w:bottom w:val="none" w:sz="0" w:space="0" w:color="auto"/>
        <w:right w:val="none" w:sz="0" w:space="0" w:color="auto"/>
      </w:divBdr>
    </w:div>
    <w:div w:id="1726640769">
      <w:bodyDiv w:val="1"/>
      <w:marLeft w:val="0"/>
      <w:marRight w:val="0"/>
      <w:marTop w:val="0"/>
      <w:marBottom w:val="0"/>
      <w:divBdr>
        <w:top w:val="none" w:sz="0" w:space="0" w:color="auto"/>
        <w:left w:val="none" w:sz="0" w:space="0" w:color="auto"/>
        <w:bottom w:val="none" w:sz="0" w:space="0" w:color="auto"/>
        <w:right w:val="none" w:sz="0" w:space="0" w:color="auto"/>
      </w:divBdr>
    </w:div>
    <w:div w:id="1730230449">
      <w:bodyDiv w:val="1"/>
      <w:marLeft w:val="0"/>
      <w:marRight w:val="0"/>
      <w:marTop w:val="0"/>
      <w:marBottom w:val="0"/>
      <w:divBdr>
        <w:top w:val="none" w:sz="0" w:space="0" w:color="auto"/>
        <w:left w:val="none" w:sz="0" w:space="0" w:color="auto"/>
        <w:bottom w:val="none" w:sz="0" w:space="0" w:color="auto"/>
        <w:right w:val="none" w:sz="0" w:space="0" w:color="auto"/>
      </w:divBdr>
    </w:div>
    <w:div w:id="1730768739">
      <w:bodyDiv w:val="1"/>
      <w:marLeft w:val="0"/>
      <w:marRight w:val="0"/>
      <w:marTop w:val="0"/>
      <w:marBottom w:val="0"/>
      <w:divBdr>
        <w:top w:val="none" w:sz="0" w:space="0" w:color="auto"/>
        <w:left w:val="none" w:sz="0" w:space="0" w:color="auto"/>
        <w:bottom w:val="none" w:sz="0" w:space="0" w:color="auto"/>
        <w:right w:val="none" w:sz="0" w:space="0" w:color="auto"/>
      </w:divBdr>
    </w:div>
    <w:div w:id="1739133998">
      <w:bodyDiv w:val="1"/>
      <w:marLeft w:val="0"/>
      <w:marRight w:val="0"/>
      <w:marTop w:val="0"/>
      <w:marBottom w:val="0"/>
      <w:divBdr>
        <w:top w:val="none" w:sz="0" w:space="0" w:color="auto"/>
        <w:left w:val="none" w:sz="0" w:space="0" w:color="auto"/>
        <w:bottom w:val="none" w:sz="0" w:space="0" w:color="auto"/>
        <w:right w:val="none" w:sz="0" w:space="0" w:color="auto"/>
      </w:divBdr>
    </w:div>
    <w:div w:id="1741364128">
      <w:bodyDiv w:val="1"/>
      <w:marLeft w:val="0"/>
      <w:marRight w:val="0"/>
      <w:marTop w:val="0"/>
      <w:marBottom w:val="0"/>
      <w:divBdr>
        <w:top w:val="none" w:sz="0" w:space="0" w:color="auto"/>
        <w:left w:val="none" w:sz="0" w:space="0" w:color="auto"/>
        <w:bottom w:val="none" w:sz="0" w:space="0" w:color="auto"/>
        <w:right w:val="none" w:sz="0" w:space="0" w:color="auto"/>
      </w:divBdr>
      <w:divsChild>
        <w:div w:id="1670323812">
          <w:marLeft w:val="547"/>
          <w:marRight w:val="0"/>
          <w:marTop w:val="0"/>
          <w:marBottom w:val="0"/>
          <w:divBdr>
            <w:top w:val="none" w:sz="0" w:space="0" w:color="auto"/>
            <w:left w:val="none" w:sz="0" w:space="0" w:color="auto"/>
            <w:bottom w:val="none" w:sz="0" w:space="0" w:color="auto"/>
            <w:right w:val="none" w:sz="0" w:space="0" w:color="auto"/>
          </w:divBdr>
        </w:div>
      </w:divsChild>
    </w:div>
    <w:div w:id="1742100537">
      <w:bodyDiv w:val="1"/>
      <w:marLeft w:val="0"/>
      <w:marRight w:val="0"/>
      <w:marTop w:val="0"/>
      <w:marBottom w:val="0"/>
      <w:divBdr>
        <w:top w:val="none" w:sz="0" w:space="0" w:color="auto"/>
        <w:left w:val="none" w:sz="0" w:space="0" w:color="auto"/>
        <w:bottom w:val="none" w:sz="0" w:space="0" w:color="auto"/>
        <w:right w:val="none" w:sz="0" w:space="0" w:color="auto"/>
      </w:divBdr>
    </w:div>
    <w:div w:id="1744448501">
      <w:bodyDiv w:val="1"/>
      <w:marLeft w:val="0"/>
      <w:marRight w:val="0"/>
      <w:marTop w:val="0"/>
      <w:marBottom w:val="0"/>
      <w:divBdr>
        <w:top w:val="none" w:sz="0" w:space="0" w:color="auto"/>
        <w:left w:val="none" w:sz="0" w:space="0" w:color="auto"/>
        <w:bottom w:val="none" w:sz="0" w:space="0" w:color="auto"/>
        <w:right w:val="none" w:sz="0" w:space="0" w:color="auto"/>
      </w:divBdr>
    </w:div>
    <w:div w:id="1745687747">
      <w:bodyDiv w:val="1"/>
      <w:marLeft w:val="0"/>
      <w:marRight w:val="0"/>
      <w:marTop w:val="0"/>
      <w:marBottom w:val="0"/>
      <w:divBdr>
        <w:top w:val="none" w:sz="0" w:space="0" w:color="auto"/>
        <w:left w:val="none" w:sz="0" w:space="0" w:color="auto"/>
        <w:bottom w:val="none" w:sz="0" w:space="0" w:color="auto"/>
        <w:right w:val="none" w:sz="0" w:space="0" w:color="auto"/>
      </w:divBdr>
    </w:div>
    <w:div w:id="1746294040">
      <w:bodyDiv w:val="1"/>
      <w:marLeft w:val="0"/>
      <w:marRight w:val="0"/>
      <w:marTop w:val="0"/>
      <w:marBottom w:val="0"/>
      <w:divBdr>
        <w:top w:val="none" w:sz="0" w:space="0" w:color="auto"/>
        <w:left w:val="none" w:sz="0" w:space="0" w:color="auto"/>
        <w:bottom w:val="none" w:sz="0" w:space="0" w:color="auto"/>
        <w:right w:val="none" w:sz="0" w:space="0" w:color="auto"/>
      </w:divBdr>
    </w:div>
    <w:div w:id="1750493851">
      <w:bodyDiv w:val="1"/>
      <w:marLeft w:val="0"/>
      <w:marRight w:val="0"/>
      <w:marTop w:val="0"/>
      <w:marBottom w:val="0"/>
      <w:divBdr>
        <w:top w:val="none" w:sz="0" w:space="0" w:color="auto"/>
        <w:left w:val="none" w:sz="0" w:space="0" w:color="auto"/>
        <w:bottom w:val="none" w:sz="0" w:space="0" w:color="auto"/>
        <w:right w:val="none" w:sz="0" w:space="0" w:color="auto"/>
      </w:divBdr>
    </w:div>
    <w:div w:id="1751535546">
      <w:bodyDiv w:val="1"/>
      <w:marLeft w:val="0"/>
      <w:marRight w:val="0"/>
      <w:marTop w:val="0"/>
      <w:marBottom w:val="0"/>
      <w:divBdr>
        <w:top w:val="none" w:sz="0" w:space="0" w:color="auto"/>
        <w:left w:val="none" w:sz="0" w:space="0" w:color="auto"/>
        <w:bottom w:val="none" w:sz="0" w:space="0" w:color="auto"/>
        <w:right w:val="none" w:sz="0" w:space="0" w:color="auto"/>
      </w:divBdr>
    </w:div>
    <w:div w:id="1754625139">
      <w:bodyDiv w:val="1"/>
      <w:marLeft w:val="0"/>
      <w:marRight w:val="0"/>
      <w:marTop w:val="0"/>
      <w:marBottom w:val="0"/>
      <w:divBdr>
        <w:top w:val="none" w:sz="0" w:space="0" w:color="auto"/>
        <w:left w:val="none" w:sz="0" w:space="0" w:color="auto"/>
        <w:bottom w:val="none" w:sz="0" w:space="0" w:color="auto"/>
        <w:right w:val="none" w:sz="0" w:space="0" w:color="auto"/>
      </w:divBdr>
    </w:div>
    <w:div w:id="1755321098">
      <w:bodyDiv w:val="1"/>
      <w:marLeft w:val="0"/>
      <w:marRight w:val="0"/>
      <w:marTop w:val="0"/>
      <w:marBottom w:val="0"/>
      <w:divBdr>
        <w:top w:val="none" w:sz="0" w:space="0" w:color="auto"/>
        <w:left w:val="none" w:sz="0" w:space="0" w:color="auto"/>
        <w:bottom w:val="none" w:sz="0" w:space="0" w:color="auto"/>
        <w:right w:val="none" w:sz="0" w:space="0" w:color="auto"/>
      </w:divBdr>
    </w:div>
    <w:div w:id="1759669216">
      <w:bodyDiv w:val="1"/>
      <w:marLeft w:val="0"/>
      <w:marRight w:val="0"/>
      <w:marTop w:val="0"/>
      <w:marBottom w:val="0"/>
      <w:divBdr>
        <w:top w:val="none" w:sz="0" w:space="0" w:color="auto"/>
        <w:left w:val="none" w:sz="0" w:space="0" w:color="auto"/>
        <w:bottom w:val="none" w:sz="0" w:space="0" w:color="auto"/>
        <w:right w:val="none" w:sz="0" w:space="0" w:color="auto"/>
      </w:divBdr>
    </w:div>
    <w:div w:id="1760980002">
      <w:bodyDiv w:val="1"/>
      <w:marLeft w:val="0"/>
      <w:marRight w:val="0"/>
      <w:marTop w:val="0"/>
      <w:marBottom w:val="0"/>
      <w:divBdr>
        <w:top w:val="none" w:sz="0" w:space="0" w:color="auto"/>
        <w:left w:val="none" w:sz="0" w:space="0" w:color="auto"/>
        <w:bottom w:val="none" w:sz="0" w:space="0" w:color="auto"/>
        <w:right w:val="none" w:sz="0" w:space="0" w:color="auto"/>
      </w:divBdr>
    </w:div>
    <w:div w:id="1761757900">
      <w:bodyDiv w:val="1"/>
      <w:marLeft w:val="0"/>
      <w:marRight w:val="0"/>
      <w:marTop w:val="0"/>
      <w:marBottom w:val="0"/>
      <w:divBdr>
        <w:top w:val="none" w:sz="0" w:space="0" w:color="auto"/>
        <w:left w:val="none" w:sz="0" w:space="0" w:color="auto"/>
        <w:bottom w:val="none" w:sz="0" w:space="0" w:color="auto"/>
        <w:right w:val="none" w:sz="0" w:space="0" w:color="auto"/>
      </w:divBdr>
    </w:div>
    <w:div w:id="1762876338">
      <w:bodyDiv w:val="1"/>
      <w:marLeft w:val="0"/>
      <w:marRight w:val="0"/>
      <w:marTop w:val="0"/>
      <w:marBottom w:val="0"/>
      <w:divBdr>
        <w:top w:val="none" w:sz="0" w:space="0" w:color="auto"/>
        <w:left w:val="none" w:sz="0" w:space="0" w:color="auto"/>
        <w:bottom w:val="none" w:sz="0" w:space="0" w:color="auto"/>
        <w:right w:val="none" w:sz="0" w:space="0" w:color="auto"/>
      </w:divBdr>
    </w:div>
    <w:div w:id="1762919018">
      <w:bodyDiv w:val="1"/>
      <w:marLeft w:val="0"/>
      <w:marRight w:val="0"/>
      <w:marTop w:val="0"/>
      <w:marBottom w:val="0"/>
      <w:divBdr>
        <w:top w:val="none" w:sz="0" w:space="0" w:color="auto"/>
        <w:left w:val="none" w:sz="0" w:space="0" w:color="auto"/>
        <w:bottom w:val="none" w:sz="0" w:space="0" w:color="auto"/>
        <w:right w:val="none" w:sz="0" w:space="0" w:color="auto"/>
      </w:divBdr>
    </w:div>
    <w:div w:id="1764062380">
      <w:bodyDiv w:val="1"/>
      <w:marLeft w:val="0"/>
      <w:marRight w:val="0"/>
      <w:marTop w:val="0"/>
      <w:marBottom w:val="0"/>
      <w:divBdr>
        <w:top w:val="none" w:sz="0" w:space="0" w:color="auto"/>
        <w:left w:val="none" w:sz="0" w:space="0" w:color="auto"/>
        <w:bottom w:val="none" w:sz="0" w:space="0" w:color="auto"/>
        <w:right w:val="none" w:sz="0" w:space="0" w:color="auto"/>
      </w:divBdr>
    </w:div>
    <w:div w:id="1766341466">
      <w:bodyDiv w:val="1"/>
      <w:marLeft w:val="0"/>
      <w:marRight w:val="0"/>
      <w:marTop w:val="0"/>
      <w:marBottom w:val="0"/>
      <w:divBdr>
        <w:top w:val="none" w:sz="0" w:space="0" w:color="auto"/>
        <w:left w:val="none" w:sz="0" w:space="0" w:color="auto"/>
        <w:bottom w:val="none" w:sz="0" w:space="0" w:color="auto"/>
        <w:right w:val="none" w:sz="0" w:space="0" w:color="auto"/>
      </w:divBdr>
    </w:div>
    <w:div w:id="1769619507">
      <w:bodyDiv w:val="1"/>
      <w:marLeft w:val="0"/>
      <w:marRight w:val="0"/>
      <w:marTop w:val="0"/>
      <w:marBottom w:val="0"/>
      <w:divBdr>
        <w:top w:val="none" w:sz="0" w:space="0" w:color="auto"/>
        <w:left w:val="none" w:sz="0" w:space="0" w:color="auto"/>
        <w:bottom w:val="none" w:sz="0" w:space="0" w:color="auto"/>
        <w:right w:val="none" w:sz="0" w:space="0" w:color="auto"/>
      </w:divBdr>
    </w:div>
    <w:div w:id="1770344956">
      <w:bodyDiv w:val="1"/>
      <w:marLeft w:val="0"/>
      <w:marRight w:val="0"/>
      <w:marTop w:val="0"/>
      <w:marBottom w:val="0"/>
      <w:divBdr>
        <w:top w:val="none" w:sz="0" w:space="0" w:color="auto"/>
        <w:left w:val="none" w:sz="0" w:space="0" w:color="auto"/>
        <w:bottom w:val="none" w:sz="0" w:space="0" w:color="auto"/>
        <w:right w:val="none" w:sz="0" w:space="0" w:color="auto"/>
      </w:divBdr>
    </w:div>
    <w:div w:id="1770735808">
      <w:bodyDiv w:val="1"/>
      <w:marLeft w:val="0"/>
      <w:marRight w:val="0"/>
      <w:marTop w:val="0"/>
      <w:marBottom w:val="0"/>
      <w:divBdr>
        <w:top w:val="none" w:sz="0" w:space="0" w:color="auto"/>
        <w:left w:val="none" w:sz="0" w:space="0" w:color="auto"/>
        <w:bottom w:val="none" w:sz="0" w:space="0" w:color="auto"/>
        <w:right w:val="none" w:sz="0" w:space="0" w:color="auto"/>
      </w:divBdr>
    </w:div>
    <w:div w:id="1774276352">
      <w:bodyDiv w:val="1"/>
      <w:marLeft w:val="0"/>
      <w:marRight w:val="0"/>
      <w:marTop w:val="0"/>
      <w:marBottom w:val="0"/>
      <w:divBdr>
        <w:top w:val="none" w:sz="0" w:space="0" w:color="auto"/>
        <w:left w:val="none" w:sz="0" w:space="0" w:color="auto"/>
        <w:bottom w:val="none" w:sz="0" w:space="0" w:color="auto"/>
        <w:right w:val="none" w:sz="0" w:space="0" w:color="auto"/>
      </w:divBdr>
    </w:div>
    <w:div w:id="1778410113">
      <w:bodyDiv w:val="1"/>
      <w:marLeft w:val="0"/>
      <w:marRight w:val="0"/>
      <w:marTop w:val="0"/>
      <w:marBottom w:val="0"/>
      <w:divBdr>
        <w:top w:val="none" w:sz="0" w:space="0" w:color="auto"/>
        <w:left w:val="none" w:sz="0" w:space="0" w:color="auto"/>
        <w:bottom w:val="none" w:sz="0" w:space="0" w:color="auto"/>
        <w:right w:val="none" w:sz="0" w:space="0" w:color="auto"/>
      </w:divBdr>
    </w:div>
    <w:div w:id="1779910192">
      <w:bodyDiv w:val="1"/>
      <w:marLeft w:val="0"/>
      <w:marRight w:val="0"/>
      <w:marTop w:val="0"/>
      <w:marBottom w:val="0"/>
      <w:divBdr>
        <w:top w:val="none" w:sz="0" w:space="0" w:color="auto"/>
        <w:left w:val="none" w:sz="0" w:space="0" w:color="auto"/>
        <w:bottom w:val="none" w:sz="0" w:space="0" w:color="auto"/>
        <w:right w:val="none" w:sz="0" w:space="0" w:color="auto"/>
      </w:divBdr>
    </w:div>
    <w:div w:id="1784493220">
      <w:bodyDiv w:val="1"/>
      <w:marLeft w:val="0"/>
      <w:marRight w:val="0"/>
      <w:marTop w:val="0"/>
      <w:marBottom w:val="0"/>
      <w:divBdr>
        <w:top w:val="none" w:sz="0" w:space="0" w:color="auto"/>
        <w:left w:val="none" w:sz="0" w:space="0" w:color="auto"/>
        <w:bottom w:val="none" w:sz="0" w:space="0" w:color="auto"/>
        <w:right w:val="none" w:sz="0" w:space="0" w:color="auto"/>
      </w:divBdr>
    </w:div>
    <w:div w:id="1788889493">
      <w:bodyDiv w:val="1"/>
      <w:marLeft w:val="0"/>
      <w:marRight w:val="0"/>
      <w:marTop w:val="0"/>
      <w:marBottom w:val="0"/>
      <w:divBdr>
        <w:top w:val="none" w:sz="0" w:space="0" w:color="auto"/>
        <w:left w:val="none" w:sz="0" w:space="0" w:color="auto"/>
        <w:bottom w:val="none" w:sz="0" w:space="0" w:color="auto"/>
        <w:right w:val="none" w:sz="0" w:space="0" w:color="auto"/>
      </w:divBdr>
    </w:div>
    <w:div w:id="1791781406">
      <w:bodyDiv w:val="1"/>
      <w:marLeft w:val="0"/>
      <w:marRight w:val="0"/>
      <w:marTop w:val="0"/>
      <w:marBottom w:val="0"/>
      <w:divBdr>
        <w:top w:val="none" w:sz="0" w:space="0" w:color="auto"/>
        <w:left w:val="none" w:sz="0" w:space="0" w:color="auto"/>
        <w:bottom w:val="none" w:sz="0" w:space="0" w:color="auto"/>
        <w:right w:val="none" w:sz="0" w:space="0" w:color="auto"/>
      </w:divBdr>
    </w:div>
    <w:div w:id="1793160624">
      <w:bodyDiv w:val="1"/>
      <w:marLeft w:val="0"/>
      <w:marRight w:val="0"/>
      <w:marTop w:val="0"/>
      <w:marBottom w:val="0"/>
      <w:divBdr>
        <w:top w:val="none" w:sz="0" w:space="0" w:color="auto"/>
        <w:left w:val="none" w:sz="0" w:space="0" w:color="auto"/>
        <w:bottom w:val="none" w:sz="0" w:space="0" w:color="auto"/>
        <w:right w:val="none" w:sz="0" w:space="0" w:color="auto"/>
      </w:divBdr>
    </w:div>
    <w:div w:id="1793287584">
      <w:bodyDiv w:val="1"/>
      <w:marLeft w:val="0"/>
      <w:marRight w:val="0"/>
      <w:marTop w:val="0"/>
      <w:marBottom w:val="0"/>
      <w:divBdr>
        <w:top w:val="none" w:sz="0" w:space="0" w:color="auto"/>
        <w:left w:val="none" w:sz="0" w:space="0" w:color="auto"/>
        <w:bottom w:val="none" w:sz="0" w:space="0" w:color="auto"/>
        <w:right w:val="none" w:sz="0" w:space="0" w:color="auto"/>
      </w:divBdr>
    </w:div>
    <w:div w:id="1793749589">
      <w:bodyDiv w:val="1"/>
      <w:marLeft w:val="0"/>
      <w:marRight w:val="0"/>
      <w:marTop w:val="0"/>
      <w:marBottom w:val="0"/>
      <w:divBdr>
        <w:top w:val="none" w:sz="0" w:space="0" w:color="auto"/>
        <w:left w:val="none" w:sz="0" w:space="0" w:color="auto"/>
        <w:bottom w:val="none" w:sz="0" w:space="0" w:color="auto"/>
        <w:right w:val="none" w:sz="0" w:space="0" w:color="auto"/>
      </w:divBdr>
    </w:div>
    <w:div w:id="1794442490">
      <w:bodyDiv w:val="1"/>
      <w:marLeft w:val="0"/>
      <w:marRight w:val="0"/>
      <w:marTop w:val="0"/>
      <w:marBottom w:val="0"/>
      <w:divBdr>
        <w:top w:val="none" w:sz="0" w:space="0" w:color="auto"/>
        <w:left w:val="none" w:sz="0" w:space="0" w:color="auto"/>
        <w:bottom w:val="none" w:sz="0" w:space="0" w:color="auto"/>
        <w:right w:val="none" w:sz="0" w:space="0" w:color="auto"/>
      </w:divBdr>
    </w:div>
    <w:div w:id="1799686411">
      <w:bodyDiv w:val="1"/>
      <w:marLeft w:val="0"/>
      <w:marRight w:val="0"/>
      <w:marTop w:val="0"/>
      <w:marBottom w:val="0"/>
      <w:divBdr>
        <w:top w:val="none" w:sz="0" w:space="0" w:color="auto"/>
        <w:left w:val="none" w:sz="0" w:space="0" w:color="auto"/>
        <w:bottom w:val="none" w:sz="0" w:space="0" w:color="auto"/>
        <w:right w:val="none" w:sz="0" w:space="0" w:color="auto"/>
      </w:divBdr>
    </w:div>
    <w:div w:id="1800955013">
      <w:bodyDiv w:val="1"/>
      <w:marLeft w:val="0"/>
      <w:marRight w:val="0"/>
      <w:marTop w:val="0"/>
      <w:marBottom w:val="0"/>
      <w:divBdr>
        <w:top w:val="none" w:sz="0" w:space="0" w:color="auto"/>
        <w:left w:val="none" w:sz="0" w:space="0" w:color="auto"/>
        <w:bottom w:val="none" w:sz="0" w:space="0" w:color="auto"/>
        <w:right w:val="none" w:sz="0" w:space="0" w:color="auto"/>
      </w:divBdr>
    </w:div>
    <w:div w:id="1812363634">
      <w:bodyDiv w:val="1"/>
      <w:marLeft w:val="0"/>
      <w:marRight w:val="0"/>
      <w:marTop w:val="0"/>
      <w:marBottom w:val="0"/>
      <w:divBdr>
        <w:top w:val="none" w:sz="0" w:space="0" w:color="auto"/>
        <w:left w:val="none" w:sz="0" w:space="0" w:color="auto"/>
        <w:bottom w:val="none" w:sz="0" w:space="0" w:color="auto"/>
        <w:right w:val="none" w:sz="0" w:space="0" w:color="auto"/>
      </w:divBdr>
    </w:div>
    <w:div w:id="1814985711">
      <w:bodyDiv w:val="1"/>
      <w:marLeft w:val="0"/>
      <w:marRight w:val="0"/>
      <w:marTop w:val="0"/>
      <w:marBottom w:val="0"/>
      <w:divBdr>
        <w:top w:val="none" w:sz="0" w:space="0" w:color="auto"/>
        <w:left w:val="none" w:sz="0" w:space="0" w:color="auto"/>
        <w:bottom w:val="none" w:sz="0" w:space="0" w:color="auto"/>
        <w:right w:val="none" w:sz="0" w:space="0" w:color="auto"/>
      </w:divBdr>
    </w:div>
    <w:div w:id="1815831740">
      <w:bodyDiv w:val="1"/>
      <w:marLeft w:val="0"/>
      <w:marRight w:val="0"/>
      <w:marTop w:val="0"/>
      <w:marBottom w:val="0"/>
      <w:divBdr>
        <w:top w:val="none" w:sz="0" w:space="0" w:color="auto"/>
        <w:left w:val="none" w:sz="0" w:space="0" w:color="auto"/>
        <w:bottom w:val="none" w:sz="0" w:space="0" w:color="auto"/>
        <w:right w:val="none" w:sz="0" w:space="0" w:color="auto"/>
      </w:divBdr>
    </w:div>
    <w:div w:id="1816099211">
      <w:bodyDiv w:val="1"/>
      <w:marLeft w:val="0"/>
      <w:marRight w:val="0"/>
      <w:marTop w:val="0"/>
      <w:marBottom w:val="0"/>
      <w:divBdr>
        <w:top w:val="none" w:sz="0" w:space="0" w:color="auto"/>
        <w:left w:val="none" w:sz="0" w:space="0" w:color="auto"/>
        <w:bottom w:val="none" w:sz="0" w:space="0" w:color="auto"/>
        <w:right w:val="none" w:sz="0" w:space="0" w:color="auto"/>
      </w:divBdr>
    </w:div>
    <w:div w:id="1816482000">
      <w:bodyDiv w:val="1"/>
      <w:marLeft w:val="0"/>
      <w:marRight w:val="0"/>
      <w:marTop w:val="0"/>
      <w:marBottom w:val="0"/>
      <w:divBdr>
        <w:top w:val="none" w:sz="0" w:space="0" w:color="auto"/>
        <w:left w:val="none" w:sz="0" w:space="0" w:color="auto"/>
        <w:bottom w:val="none" w:sz="0" w:space="0" w:color="auto"/>
        <w:right w:val="none" w:sz="0" w:space="0" w:color="auto"/>
      </w:divBdr>
    </w:div>
    <w:div w:id="1819300774">
      <w:bodyDiv w:val="1"/>
      <w:marLeft w:val="0"/>
      <w:marRight w:val="0"/>
      <w:marTop w:val="0"/>
      <w:marBottom w:val="0"/>
      <w:divBdr>
        <w:top w:val="none" w:sz="0" w:space="0" w:color="auto"/>
        <w:left w:val="none" w:sz="0" w:space="0" w:color="auto"/>
        <w:bottom w:val="none" w:sz="0" w:space="0" w:color="auto"/>
        <w:right w:val="none" w:sz="0" w:space="0" w:color="auto"/>
      </w:divBdr>
    </w:div>
    <w:div w:id="1820613064">
      <w:bodyDiv w:val="1"/>
      <w:marLeft w:val="0"/>
      <w:marRight w:val="0"/>
      <w:marTop w:val="0"/>
      <w:marBottom w:val="0"/>
      <w:divBdr>
        <w:top w:val="none" w:sz="0" w:space="0" w:color="auto"/>
        <w:left w:val="none" w:sz="0" w:space="0" w:color="auto"/>
        <w:bottom w:val="none" w:sz="0" w:space="0" w:color="auto"/>
        <w:right w:val="none" w:sz="0" w:space="0" w:color="auto"/>
      </w:divBdr>
    </w:div>
    <w:div w:id="1822036479">
      <w:bodyDiv w:val="1"/>
      <w:marLeft w:val="0"/>
      <w:marRight w:val="0"/>
      <w:marTop w:val="0"/>
      <w:marBottom w:val="0"/>
      <w:divBdr>
        <w:top w:val="none" w:sz="0" w:space="0" w:color="auto"/>
        <w:left w:val="none" w:sz="0" w:space="0" w:color="auto"/>
        <w:bottom w:val="none" w:sz="0" w:space="0" w:color="auto"/>
        <w:right w:val="none" w:sz="0" w:space="0" w:color="auto"/>
      </w:divBdr>
    </w:div>
    <w:div w:id="1827889836">
      <w:bodyDiv w:val="1"/>
      <w:marLeft w:val="0"/>
      <w:marRight w:val="0"/>
      <w:marTop w:val="0"/>
      <w:marBottom w:val="0"/>
      <w:divBdr>
        <w:top w:val="none" w:sz="0" w:space="0" w:color="auto"/>
        <w:left w:val="none" w:sz="0" w:space="0" w:color="auto"/>
        <w:bottom w:val="none" w:sz="0" w:space="0" w:color="auto"/>
        <w:right w:val="none" w:sz="0" w:space="0" w:color="auto"/>
      </w:divBdr>
    </w:div>
    <w:div w:id="1828355145">
      <w:bodyDiv w:val="1"/>
      <w:marLeft w:val="0"/>
      <w:marRight w:val="0"/>
      <w:marTop w:val="0"/>
      <w:marBottom w:val="0"/>
      <w:divBdr>
        <w:top w:val="none" w:sz="0" w:space="0" w:color="auto"/>
        <w:left w:val="none" w:sz="0" w:space="0" w:color="auto"/>
        <w:bottom w:val="none" w:sz="0" w:space="0" w:color="auto"/>
        <w:right w:val="none" w:sz="0" w:space="0" w:color="auto"/>
      </w:divBdr>
    </w:div>
    <w:div w:id="1833065370">
      <w:bodyDiv w:val="1"/>
      <w:marLeft w:val="0"/>
      <w:marRight w:val="0"/>
      <w:marTop w:val="0"/>
      <w:marBottom w:val="0"/>
      <w:divBdr>
        <w:top w:val="none" w:sz="0" w:space="0" w:color="auto"/>
        <w:left w:val="none" w:sz="0" w:space="0" w:color="auto"/>
        <w:bottom w:val="none" w:sz="0" w:space="0" w:color="auto"/>
        <w:right w:val="none" w:sz="0" w:space="0" w:color="auto"/>
      </w:divBdr>
    </w:div>
    <w:div w:id="1835535809">
      <w:bodyDiv w:val="1"/>
      <w:marLeft w:val="0"/>
      <w:marRight w:val="0"/>
      <w:marTop w:val="0"/>
      <w:marBottom w:val="0"/>
      <w:divBdr>
        <w:top w:val="none" w:sz="0" w:space="0" w:color="auto"/>
        <w:left w:val="none" w:sz="0" w:space="0" w:color="auto"/>
        <w:bottom w:val="none" w:sz="0" w:space="0" w:color="auto"/>
        <w:right w:val="none" w:sz="0" w:space="0" w:color="auto"/>
      </w:divBdr>
    </w:div>
    <w:div w:id="1835872920">
      <w:bodyDiv w:val="1"/>
      <w:marLeft w:val="0"/>
      <w:marRight w:val="0"/>
      <w:marTop w:val="0"/>
      <w:marBottom w:val="0"/>
      <w:divBdr>
        <w:top w:val="none" w:sz="0" w:space="0" w:color="auto"/>
        <w:left w:val="none" w:sz="0" w:space="0" w:color="auto"/>
        <w:bottom w:val="none" w:sz="0" w:space="0" w:color="auto"/>
        <w:right w:val="none" w:sz="0" w:space="0" w:color="auto"/>
      </w:divBdr>
    </w:div>
    <w:div w:id="1836803395">
      <w:bodyDiv w:val="1"/>
      <w:marLeft w:val="0"/>
      <w:marRight w:val="0"/>
      <w:marTop w:val="0"/>
      <w:marBottom w:val="0"/>
      <w:divBdr>
        <w:top w:val="none" w:sz="0" w:space="0" w:color="auto"/>
        <w:left w:val="none" w:sz="0" w:space="0" w:color="auto"/>
        <w:bottom w:val="none" w:sz="0" w:space="0" w:color="auto"/>
        <w:right w:val="none" w:sz="0" w:space="0" w:color="auto"/>
      </w:divBdr>
    </w:div>
    <w:div w:id="1843663199">
      <w:bodyDiv w:val="1"/>
      <w:marLeft w:val="0"/>
      <w:marRight w:val="0"/>
      <w:marTop w:val="0"/>
      <w:marBottom w:val="0"/>
      <w:divBdr>
        <w:top w:val="none" w:sz="0" w:space="0" w:color="auto"/>
        <w:left w:val="none" w:sz="0" w:space="0" w:color="auto"/>
        <w:bottom w:val="none" w:sz="0" w:space="0" w:color="auto"/>
        <w:right w:val="none" w:sz="0" w:space="0" w:color="auto"/>
      </w:divBdr>
    </w:div>
    <w:div w:id="1844472334">
      <w:bodyDiv w:val="1"/>
      <w:marLeft w:val="0"/>
      <w:marRight w:val="0"/>
      <w:marTop w:val="0"/>
      <w:marBottom w:val="0"/>
      <w:divBdr>
        <w:top w:val="none" w:sz="0" w:space="0" w:color="auto"/>
        <w:left w:val="none" w:sz="0" w:space="0" w:color="auto"/>
        <w:bottom w:val="none" w:sz="0" w:space="0" w:color="auto"/>
        <w:right w:val="none" w:sz="0" w:space="0" w:color="auto"/>
      </w:divBdr>
    </w:div>
    <w:div w:id="1844543120">
      <w:bodyDiv w:val="1"/>
      <w:marLeft w:val="0"/>
      <w:marRight w:val="0"/>
      <w:marTop w:val="0"/>
      <w:marBottom w:val="0"/>
      <w:divBdr>
        <w:top w:val="none" w:sz="0" w:space="0" w:color="auto"/>
        <w:left w:val="none" w:sz="0" w:space="0" w:color="auto"/>
        <w:bottom w:val="none" w:sz="0" w:space="0" w:color="auto"/>
        <w:right w:val="none" w:sz="0" w:space="0" w:color="auto"/>
      </w:divBdr>
    </w:div>
    <w:div w:id="1845584663">
      <w:bodyDiv w:val="1"/>
      <w:marLeft w:val="0"/>
      <w:marRight w:val="0"/>
      <w:marTop w:val="0"/>
      <w:marBottom w:val="0"/>
      <w:divBdr>
        <w:top w:val="none" w:sz="0" w:space="0" w:color="auto"/>
        <w:left w:val="none" w:sz="0" w:space="0" w:color="auto"/>
        <w:bottom w:val="none" w:sz="0" w:space="0" w:color="auto"/>
        <w:right w:val="none" w:sz="0" w:space="0" w:color="auto"/>
      </w:divBdr>
    </w:div>
    <w:div w:id="1846049544">
      <w:bodyDiv w:val="1"/>
      <w:marLeft w:val="0"/>
      <w:marRight w:val="0"/>
      <w:marTop w:val="0"/>
      <w:marBottom w:val="0"/>
      <w:divBdr>
        <w:top w:val="none" w:sz="0" w:space="0" w:color="auto"/>
        <w:left w:val="none" w:sz="0" w:space="0" w:color="auto"/>
        <w:bottom w:val="none" w:sz="0" w:space="0" w:color="auto"/>
        <w:right w:val="none" w:sz="0" w:space="0" w:color="auto"/>
      </w:divBdr>
    </w:div>
    <w:div w:id="1846285319">
      <w:bodyDiv w:val="1"/>
      <w:marLeft w:val="0"/>
      <w:marRight w:val="0"/>
      <w:marTop w:val="0"/>
      <w:marBottom w:val="0"/>
      <w:divBdr>
        <w:top w:val="none" w:sz="0" w:space="0" w:color="auto"/>
        <w:left w:val="none" w:sz="0" w:space="0" w:color="auto"/>
        <w:bottom w:val="none" w:sz="0" w:space="0" w:color="auto"/>
        <w:right w:val="none" w:sz="0" w:space="0" w:color="auto"/>
      </w:divBdr>
    </w:div>
    <w:div w:id="1848054256">
      <w:bodyDiv w:val="1"/>
      <w:marLeft w:val="0"/>
      <w:marRight w:val="0"/>
      <w:marTop w:val="0"/>
      <w:marBottom w:val="0"/>
      <w:divBdr>
        <w:top w:val="none" w:sz="0" w:space="0" w:color="auto"/>
        <w:left w:val="none" w:sz="0" w:space="0" w:color="auto"/>
        <w:bottom w:val="none" w:sz="0" w:space="0" w:color="auto"/>
        <w:right w:val="none" w:sz="0" w:space="0" w:color="auto"/>
      </w:divBdr>
      <w:divsChild>
        <w:div w:id="887766824">
          <w:marLeft w:val="0"/>
          <w:marRight w:val="0"/>
          <w:marTop w:val="0"/>
          <w:marBottom w:val="0"/>
          <w:divBdr>
            <w:top w:val="none" w:sz="0" w:space="0" w:color="auto"/>
            <w:left w:val="none" w:sz="0" w:space="0" w:color="auto"/>
            <w:bottom w:val="none" w:sz="0" w:space="0" w:color="auto"/>
            <w:right w:val="none" w:sz="0" w:space="0" w:color="auto"/>
          </w:divBdr>
          <w:divsChild>
            <w:div w:id="1189760664">
              <w:marLeft w:val="0"/>
              <w:marRight w:val="0"/>
              <w:marTop w:val="0"/>
              <w:marBottom w:val="0"/>
              <w:divBdr>
                <w:top w:val="none" w:sz="0" w:space="0" w:color="auto"/>
                <w:left w:val="none" w:sz="0" w:space="0" w:color="auto"/>
                <w:bottom w:val="none" w:sz="0" w:space="0" w:color="auto"/>
                <w:right w:val="none" w:sz="0" w:space="0" w:color="auto"/>
              </w:divBdr>
              <w:divsChild>
                <w:div w:id="184185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790348">
      <w:bodyDiv w:val="1"/>
      <w:marLeft w:val="0"/>
      <w:marRight w:val="0"/>
      <w:marTop w:val="0"/>
      <w:marBottom w:val="0"/>
      <w:divBdr>
        <w:top w:val="none" w:sz="0" w:space="0" w:color="auto"/>
        <w:left w:val="none" w:sz="0" w:space="0" w:color="auto"/>
        <w:bottom w:val="none" w:sz="0" w:space="0" w:color="auto"/>
        <w:right w:val="none" w:sz="0" w:space="0" w:color="auto"/>
      </w:divBdr>
    </w:div>
    <w:div w:id="1850557011">
      <w:bodyDiv w:val="1"/>
      <w:marLeft w:val="0"/>
      <w:marRight w:val="0"/>
      <w:marTop w:val="0"/>
      <w:marBottom w:val="0"/>
      <w:divBdr>
        <w:top w:val="none" w:sz="0" w:space="0" w:color="auto"/>
        <w:left w:val="none" w:sz="0" w:space="0" w:color="auto"/>
        <w:bottom w:val="none" w:sz="0" w:space="0" w:color="auto"/>
        <w:right w:val="none" w:sz="0" w:space="0" w:color="auto"/>
      </w:divBdr>
    </w:div>
    <w:div w:id="1862086696">
      <w:bodyDiv w:val="1"/>
      <w:marLeft w:val="0"/>
      <w:marRight w:val="0"/>
      <w:marTop w:val="0"/>
      <w:marBottom w:val="0"/>
      <w:divBdr>
        <w:top w:val="none" w:sz="0" w:space="0" w:color="auto"/>
        <w:left w:val="none" w:sz="0" w:space="0" w:color="auto"/>
        <w:bottom w:val="none" w:sz="0" w:space="0" w:color="auto"/>
        <w:right w:val="none" w:sz="0" w:space="0" w:color="auto"/>
      </w:divBdr>
    </w:div>
    <w:div w:id="1868063985">
      <w:bodyDiv w:val="1"/>
      <w:marLeft w:val="0"/>
      <w:marRight w:val="0"/>
      <w:marTop w:val="0"/>
      <w:marBottom w:val="0"/>
      <w:divBdr>
        <w:top w:val="none" w:sz="0" w:space="0" w:color="auto"/>
        <w:left w:val="none" w:sz="0" w:space="0" w:color="auto"/>
        <w:bottom w:val="none" w:sz="0" w:space="0" w:color="auto"/>
        <w:right w:val="none" w:sz="0" w:space="0" w:color="auto"/>
      </w:divBdr>
    </w:div>
    <w:div w:id="1868643998">
      <w:bodyDiv w:val="1"/>
      <w:marLeft w:val="0"/>
      <w:marRight w:val="0"/>
      <w:marTop w:val="0"/>
      <w:marBottom w:val="0"/>
      <w:divBdr>
        <w:top w:val="none" w:sz="0" w:space="0" w:color="auto"/>
        <w:left w:val="none" w:sz="0" w:space="0" w:color="auto"/>
        <w:bottom w:val="none" w:sz="0" w:space="0" w:color="auto"/>
        <w:right w:val="none" w:sz="0" w:space="0" w:color="auto"/>
      </w:divBdr>
    </w:div>
    <w:div w:id="1869097702">
      <w:bodyDiv w:val="1"/>
      <w:marLeft w:val="0"/>
      <w:marRight w:val="0"/>
      <w:marTop w:val="0"/>
      <w:marBottom w:val="0"/>
      <w:divBdr>
        <w:top w:val="none" w:sz="0" w:space="0" w:color="auto"/>
        <w:left w:val="none" w:sz="0" w:space="0" w:color="auto"/>
        <w:bottom w:val="none" w:sz="0" w:space="0" w:color="auto"/>
        <w:right w:val="none" w:sz="0" w:space="0" w:color="auto"/>
      </w:divBdr>
    </w:div>
    <w:div w:id="1869492370">
      <w:bodyDiv w:val="1"/>
      <w:marLeft w:val="0"/>
      <w:marRight w:val="0"/>
      <w:marTop w:val="0"/>
      <w:marBottom w:val="0"/>
      <w:divBdr>
        <w:top w:val="none" w:sz="0" w:space="0" w:color="auto"/>
        <w:left w:val="none" w:sz="0" w:space="0" w:color="auto"/>
        <w:bottom w:val="none" w:sz="0" w:space="0" w:color="auto"/>
        <w:right w:val="none" w:sz="0" w:space="0" w:color="auto"/>
      </w:divBdr>
    </w:div>
    <w:div w:id="1870144542">
      <w:bodyDiv w:val="1"/>
      <w:marLeft w:val="0"/>
      <w:marRight w:val="0"/>
      <w:marTop w:val="0"/>
      <w:marBottom w:val="0"/>
      <w:divBdr>
        <w:top w:val="none" w:sz="0" w:space="0" w:color="auto"/>
        <w:left w:val="none" w:sz="0" w:space="0" w:color="auto"/>
        <w:bottom w:val="none" w:sz="0" w:space="0" w:color="auto"/>
        <w:right w:val="none" w:sz="0" w:space="0" w:color="auto"/>
      </w:divBdr>
    </w:div>
    <w:div w:id="1876186272">
      <w:bodyDiv w:val="1"/>
      <w:marLeft w:val="0"/>
      <w:marRight w:val="0"/>
      <w:marTop w:val="0"/>
      <w:marBottom w:val="0"/>
      <w:divBdr>
        <w:top w:val="none" w:sz="0" w:space="0" w:color="auto"/>
        <w:left w:val="none" w:sz="0" w:space="0" w:color="auto"/>
        <w:bottom w:val="none" w:sz="0" w:space="0" w:color="auto"/>
        <w:right w:val="none" w:sz="0" w:space="0" w:color="auto"/>
      </w:divBdr>
    </w:div>
    <w:div w:id="1876504289">
      <w:bodyDiv w:val="1"/>
      <w:marLeft w:val="0"/>
      <w:marRight w:val="0"/>
      <w:marTop w:val="0"/>
      <w:marBottom w:val="0"/>
      <w:divBdr>
        <w:top w:val="none" w:sz="0" w:space="0" w:color="auto"/>
        <w:left w:val="none" w:sz="0" w:space="0" w:color="auto"/>
        <w:bottom w:val="none" w:sz="0" w:space="0" w:color="auto"/>
        <w:right w:val="none" w:sz="0" w:space="0" w:color="auto"/>
      </w:divBdr>
    </w:div>
    <w:div w:id="1879313713">
      <w:bodyDiv w:val="1"/>
      <w:marLeft w:val="0"/>
      <w:marRight w:val="0"/>
      <w:marTop w:val="0"/>
      <w:marBottom w:val="0"/>
      <w:divBdr>
        <w:top w:val="none" w:sz="0" w:space="0" w:color="auto"/>
        <w:left w:val="none" w:sz="0" w:space="0" w:color="auto"/>
        <w:bottom w:val="none" w:sz="0" w:space="0" w:color="auto"/>
        <w:right w:val="none" w:sz="0" w:space="0" w:color="auto"/>
      </w:divBdr>
    </w:div>
    <w:div w:id="1881091742">
      <w:bodyDiv w:val="1"/>
      <w:marLeft w:val="0"/>
      <w:marRight w:val="0"/>
      <w:marTop w:val="0"/>
      <w:marBottom w:val="0"/>
      <w:divBdr>
        <w:top w:val="none" w:sz="0" w:space="0" w:color="auto"/>
        <w:left w:val="none" w:sz="0" w:space="0" w:color="auto"/>
        <w:bottom w:val="none" w:sz="0" w:space="0" w:color="auto"/>
        <w:right w:val="none" w:sz="0" w:space="0" w:color="auto"/>
      </w:divBdr>
    </w:div>
    <w:div w:id="1882475119">
      <w:bodyDiv w:val="1"/>
      <w:marLeft w:val="0"/>
      <w:marRight w:val="0"/>
      <w:marTop w:val="0"/>
      <w:marBottom w:val="0"/>
      <w:divBdr>
        <w:top w:val="none" w:sz="0" w:space="0" w:color="auto"/>
        <w:left w:val="none" w:sz="0" w:space="0" w:color="auto"/>
        <w:bottom w:val="none" w:sz="0" w:space="0" w:color="auto"/>
        <w:right w:val="none" w:sz="0" w:space="0" w:color="auto"/>
      </w:divBdr>
    </w:div>
    <w:div w:id="1884901808">
      <w:bodyDiv w:val="1"/>
      <w:marLeft w:val="0"/>
      <w:marRight w:val="0"/>
      <w:marTop w:val="0"/>
      <w:marBottom w:val="0"/>
      <w:divBdr>
        <w:top w:val="none" w:sz="0" w:space="0" w:color="auto"/>
        <w:left w:val="none" w:sz="0" w:space="0" w:color="auto"/>
        <w:bottom w:val="none" w:sz="0" w:space="0" w:color="auto"/>
        <w:right w:val="none" w:sz="0" w:space="0" w:color="auto"/>
      </w:divBdr>
    </w:div>
    <w:div w:id="1890144965">
      <w:bodyDiv w:val="1"/>
      <w:marLeft w:val="0"/>
      <w:marRight w:val="0"/>
      <w:marTop w:val="0"/>
      <w:marBottom w:val="0"/>
      <w:divBdr>
        <w:top w:val="none" w:sz="0" w:space="0" w:color="auto"/>
        <w:left w:val="none" w:sz="0" w:space="0" w:color="auto"/>
        <w:bottom w:val="none" w:sz="0" w:space="0" w:color="auto"/>
        <w:right w:val="none" w:sz="0" w:space="0" w:color="auto"/>
      </w:divBdr>
    </w:div>
    <w:div w:id="1894072351">
      <w:bodyDiv w:val="1"/>
      <w:marLeft w:val="0"/>
      <w:marRight w:val="0"/>
      <w:marTop w:val="0"/>
      <w:marBottom w:val="0"/>
      <w:divBdr>
        <w:top w:val="none" w:sz="0" w:space="0" w:color="auto"/>
        <w:left w:val="none" w:sz="0" w:space="0" w:color="auto"/>
        <w:bottom w:val="none" w:sz="0" w:space="0" w:color="auto"/>
        <w:right w:val="none" w:sz="0" w:space="0" w:color="auto"/>
      </w:divBdr>
    </w:div>
    <w:div w:id="1898583672">
      <w:bodyDiv w:val="1"/>
      <w:marLeft w:val="0"/>
      <w:marRight w:val="0"/>
      <w:marTop w:val="0"/>
      <w:marBottom w:val="0"/>
      <w:divBdr>
        <w:top w:val="none" w:sz="0" w:space="0" w:color="auto"/>
        <w:left w:val="none" w:sz="0" w:space="0" w:color="auto"/>
        <w:bottom w:val="none" w:sz="0" w:space="0" w:color="auto"/>
        <w:right w:val="none" w:sz="0" w:space="0" w:color="auto"/>
      </w:divBdr>
    </w:div>
    <w:div w:id="1898782123">
      <w:bodyDiv w:val="1"/>
      <w:marLeft w:val="0"/>
      <w:marRight w:val="0"/>
      <w:marTop w:val="0"/>
      <w:marBottom w:val="0"/>
      <w:divBdr>
        <w:top w:val="none" w:sz="0" w:space="0" w:color="auto"/>
        <w:left w:val="none" w:sz="0" w:space="0" w:color="auto"/>
        <w:bottom w:val="none" w:sz="0" w:space="0" w:color="auto"/>
        <w:right w:val="none" w:sz="0" w:space="0" w:color="auto"/>
      </w:divBdr>
    </w:div>
    <w:div w:id="1901164277">
      <w:bodyDiv w:val="1"/>
      <w:marLeft w:val="0"/>
      <w:marRight w:val="0"/>
      <w:marTop w:val="0"/>
      <w:marBottom w:val="0"/>
      <w:divBdr>
        <w:top w:val="none" w:sz="0" w:space="0" w:color="auto"/>
        <w:left w:val="none" w:sz="0" w:space="0" w:color="auto"/>
        <w:bottom w:val="none" w:sz="0" w:space="0" w:color="auto"/>
        <w:right w:val="none" w:sz="0" w:space="0" w:color="auto"/>
      </w:divBdr>
    </w:div>
    <w:div w:id="1906525558">
      <w:bodyDiv w:val="1"/>
      <w:marLeft w:val="0"/>
      <w:marRight w:val="0"/>
      <w:marTop w:val="0"/>
      <w:marBottom w:val="0"/>
      <w:divBdr>
        <w:top w:val="none" w:sz="0" w:space="0" w:color="auto"/>
        <w:left w:val="none" w:sz="0" w:space="0" w:color="auto"/>
        <w:bottom w:val="none" w:sz="0" w:space="0" w:color="auto"/>
        <w:right w:val="none" w:sz="0" w:space="0" w:color="auto"/>
      </w:divBdr>
    </w:div>
    <w:div w:id="1907297669">
      <w:bodyDiv w:val="1"/>
      <w:marLeft w:val="0"/>
      <w:marRight w:val="0"/>
      <w:marTop w:val="0"/>
      <w:marBottom w:val="0"/>
      <w:divBdr>
        <w:top w:val="none" w:sz="0" w:space="0" w:color="auto"/>
        <w:left w:val="none" w:sz="0" w:space="0" w:color="auto"/>
        <w:bottom w:val="none" w:sz="0" w:space="0" w:color="auto"/>
        <w:right w:val="none" w:sz="0" w:space="0" w:color="auto"/>
      </w:divBdr>
    </w:div>
    <w:div w:id="1923054658">
      <w:bodyDiv w:val="1"/>
      <w:marLeft w:val="0"/>
      <w:marRight w:val="0"/>
      <w:marTop w:val="0"/>
      <w:marBottom w:val="0"/>
      <w:divBdr>
        <w:top w:val="none" w:sz="0" w:space="0" w:color="auto"/>
        <w:left w:val="none" w:sz="0" w:space="0" w:color="auto"/>
        <w:bottom w:val="none" w:sz="0" w:space="0" w:color="auto"/>
        <w:right w:val="none" w:sz="0" w:space="0" w:color="auto"/>
      </w:divBdr>
    </w:div>
    <w:div w:id="1923682574">
      <w:bodyDiv w:val="1"/>
      <w:marLeft w:val="0"/>
      <w:marRight w:val="0"/>
      <w:marTop w:val="0"/>
      <w:marBottom w:val="0"/>
      <w:divBdr>
        <w:top w:val="none" w:sz="0" w:space="0" w:color="auto"/>
        <w:left w:val="none" w:sz="0" w:space="0" w:color="auto"/>
        <w:bottom w:val="none" w:sz="0" w:space="0" w:color="auto"/>
        <w:right w:val="none" w:sz="0" w:space="0" w:color="auto"/>
      </w:divBdr>
    </w:div>
    <w:div w:id="1924148516">
      <w:bodyDiv w:val="1"/>
      <w:marLeft w:val="0"/>
      <w:marRight w:val="0"/>
      <w:marTop w:val="0"/>
      <w:marBottom w:val="0"/>
      <w:divBdr>
        <w:top w:val="none" w:sz="0" w:space="0" w:color="auto"/>
        <w:left w:val="none" w:sz="0" w:space="0" w:color="auto"/>
        <w:bottom w:val="none" w:sz="0" w:space="0" w:color="auto"/>
        <w:right w:val="none" w:sz="0" w:space="0" w:color="auto"/>
      </w:divBdr>
    </w:div>
    <w:div w:id="1925261818">
      <w:bodyDiv w:val="1"/>
      <w:marLeft w:val="0"/>
      <w:marRight w:val="0"/>
      <w:marTop w:val="0"/>
      <w:marBottom w:val="0"/>
      <w:divBdr>
        <w:top w:val="none" w:sz="0" w:space="0" w:color="auto"/>
        <w:left w:val="none" w:sz="0" w:space="0" w:color="auto"/>
        <w:bottom w:val="none" w:sz="0" w:space="0" w:color="auto"/>
        <w:right w:val="none" w:sz="0" w:space="0" w:color="auto"/>
      </w:divBdr>
    </w:div>
    <w:div w:id="1930693914">
      <w:bodyDiv w:val="1"/>
      <w:marLeft w:val="0"/>
      <w:marRight w:val="0"/>
      <w:marTop w:val="0"/>
      <w:marBottom w:val="0"/>
      <w:divBdr>
        <w:top w:val="none" w:sz="0" w:space="0" w:color="auto"/>
        <w:left w:val="none" w:sz="0" w:space="0" w:color="auto"/>
        <w:bottom w:val="none" w:sz="0" w:space="0" w:color="auto"/>
        <w:right w:val="none" w:sz="0" w:space="0" w:color="auto"/>
      </w:divBdr>
    </w:div>
    <w:div w:id="1932005163">
      <w:bodyDiv w:val="1"/>
      <w:marLeft w:val="0"/>
      <w:marRight w:val="0"/>
      <w:marTop w:val="0"/>
      <w:marBottom w:val="0"/>
      <w:divBdr>
        <w:top w:val="none" w:sz="0" w:space="0" w:color="auto"/>
        <w:left w:val="none" w:sz="0" w:space="0" w:color="auto"/>
        <w:bottom w:val="none" w:sz="0" w:space="0" w:color="auto"/>
        <w:right w:val="none" w:sz="0" w:space="0" w:color="auto"/>
      </w:divBdr>
    </w:div>
    <w:div w:id="1945649871">
      <w:bodyDiv w:val="1"/>
      <w:marLeft w:val="0"/>
      <w:marRight w:val="0"/>
      <w:marTop w:val="0"/>
      <w:marBottom w:val="0"/>
      <w:divBdr>
        <w:top w:val="none" w:sz="0" w:space="0" w:color="auto"/>
        <w:left w:val="none" w:sz="0" w:space="0" w:color="auto"/>
        <w:bottom w:val="none" w:sz="0" w:space="0" w:color="auto"/>
        <w:right w:val="none" w:sz="0" w:space="0" w:color="auto"/>
      </w:divBdr>
    </w:div>
    <w:div w:id="1947885580">
      <w:bodyDiv w:val="1"/>
      <w:marLeft w:val="0"/>
      <w:marRight w:val="0"/>
      <w:marTop w:val="0"/>
      <w:marBottom w:val="0"/>
      <w:divBdr>
        <w:top w:val="none" w:sz="0" w:space="0" w:color="auto"/>
        <w:left w:val="none" w:sz="0" w:space="0" w:color="auto"/>
        <w:bottom w:val="none" w:sz="0" w:space="0" w:color="auto"/>
        <w:right w:val="none" w:sz="0" w:space="0" w:color="auto"/>
      </w:divBdr>
    </w:div>
    <w:div w:id="1949045942">
      <w:bodyDiv w:val="1"/>
      <w:marLeft w:val="0"/>
      <w:marRight w:val="0"/>
      <w:marTop w:val="0"/>
      <w:marBottom w:val="0"/>
      <w:divBdr>
        <w:top w:val="none" w:sz="0" w:space="0" w:color="auto"/>
        <w:left w:val="none" w:sz="0" w:space="0" w:color="auto"/>
        <w:bottom w:val="none" w:sz="0" w:space="0" w:color="auto"/>
        <w:right w:val="none" w:sz="0" w:space="0" w:color="auto"/>
      </w:divBdr>
    </w:div>
    <w:div w:id="1951543219">
      <w:bodyDiv w:val="1"/>
      <w:marLeft w:val="0"/>
      <w:marRight w:val="0"/>
      <w:marTop w:val="0"/>
      <w:marBottom w:val="0"/>
      <w:divBdr>
        <w:top w:val="none" w:sz="0" w:space="0" w:color="auto"/>
        <w:left w:val="none" w:sz="0" w:space="0" w:color="auto"/>
        <w:bottom w:val="none" w:sz="0" w:space="0" w:color="auto"/>
        <w:right w:val="none" w:sz="0" w:space="0" w:color="auto"/>
      </w:divBdr>
    </w:div>
    <w:div w:id="1954551584">
      <w:bodyDiv w:val="1"/>
      <w:marLeft w:val="0"/>
      <w:marRight w:val="0"/>
      <w:marTop w:val="0"/>
      <w:marBottom w:val="0"/>
      <w:divBdr>
        <w:top w:val="none" w:sz="0" w:space="0" w:color="auto"/>
        <w:left w:val="none" w:sz="0" w:space="0" w:color="auto"/>
        <w:bottom w:val="none" w:sz="0" w:space="0" w:color="auto"/>
        <w:right w:val="none" w:sz="0" w:space="0" w:color="auto"/>
      </w:divBdr>
    </w:div>
    <w:div w:id="1955095822">
      <w:bodyDiv w:val="1"/>
      <w:marLeft w:val="0"/>
      <w:marRight w:val="0"/>
      <w:marTop w:val="0"/>
      <w:marBottom w:val="0"/>
      <w:divBdr>
        <w:top w:val="none" w:sz="0" w:space="0" w:color="auto"/>
        <w:left w:val="none" w:sz="0" w:space="0" w:color="auto"/>
        <w:bottom w:val="none" w:sz="0" w:space="0" w:color="auto"/>
        <w:right w:val="none" w:sz="0" w:space="0" w:color="auto"/>
      </w:divBdr>
    </w:div>
    <w:div w:id="1960600421">
      <w:bodyDiv w:val="1"/>
      <w:marLeft w:val="0"/>
      <w:marRight w:val="0"/>
      <w:marTop w:val="0"/>
      <w:marBottom w:val="0"/>
      <w:divBdr>
        <w:top w:val="none" w:sz="0" w:space="0" w:color="auto"/>
        <w:left w:val="none" w:sz="0" w:space="0" w:color="auto"/>
        <w:bottom w:val="none" w:sz="0" w:space="0" w:color="auto"/>
        <w:right w:val="none" w:sz="0" w:space="0" w:color="auto"/>
      </w:divBdr>
    </w:div>
    <w:div w:id="1965690202">
      <w:bodyDiv w:val="1"/>
      <w:marLeft w:val="0"/>
      <w:marRight w:val="0"/>
      <w:marTop w:val="0"/>
      <w:marBottom w:val="0"/>
      <w:divBdr>
        <w:top w:val="none" w:sz="0" w:space="0" w:color="auto"/>
        <w:left w:val="none" w:sz="0" w:space="0" w:color="auto"/>
        <w:bottom w:val="none" w:sz="0" w:space="0" w:color="auto"/>
        <w:right w:val="none" w:sz="0" w:space="0" w:color="auto"/>
      </w:divBdr>
    </w:div>
    <w:div w:id="1966156916">
      <w:bodyDiv w:val="1"/>
      <w:marLeft w:val="0"/>
      <w:marRight w:val="0"/>
      <w:marTop w:val="0"/>
      <w:marBottom w:val="0"/>
      <w:divBdr>
        <w:top w:val="none" w:sz="0" w:space="0" w:color="auto"/>
        <w:left w:val="none" w:sz="0" w:space="0" w:color="auto"/>
        <w:bottom w:val="none" w:sz="0" w:space="0" w:color="auto"/>
        <w:right w:val="none" w:sz="0" w:space="0" w:color="auto"/>
      </w:divBdr>
    </w:div>
    <w:div w:id="1968657845">
      <w:bodyDiv w:val="1"/>
      <w:marLeft w:val="0"/>
      <w:marRight w:val="0"/>
      <w:marTop w:val="0"/>
      <w:marBottom w:val="0"/>
      <w:divBdr>
        <w:top w:val="none" w:sz="0" w:space="0" w:color="auto"/>
        <w:left w:val="none" w:sz="0" w:space="0" w:color="auto"/>
        <w:bottom w:val="none" w:sz="0" w:space="0" w:color="auto"/>
        <w:right w:val="none" w:sz="0" w:space="0" w:color="auto"/>
      </w:divBdr>
    </w:div>
    <w:div w:id="1968853935">
      <w:bodyDiv w:val="1"/>
      <w:marLeft w:val="0"/>
      <w:marRight w:val="0"/>
      <w:marTop w:val="0"/>
      <w:marBottom w:val="0"/>
      <w:divBdr>
        <w:top w:val="none" w:sz="0" w:space="0" w:color="auto"/>
        <w:left w:val="none" w:sz="0" w:space="0" w:color="auto"/>
        <w:bottom w:val="none" w:sz="0" w:space="0" w:color="auto"/>
        <w:right w:val="none" w:sz="0" w:space="0" w:color="auto"/>
      </w:divBdr>
    </w:div>
    <w:div w:id="1980768083">
      <w:bodyDiv w:val="1"/>
      <w:marLeft w:val="0"/>
      <w:marRight w:val="0"/>
      <w:marTop w:val="0"/>
      <w:marBottom w:val="0"/>
      <w:divBdr>
        <w:top w:val="none" w:sz="0" w:space="0" w:color="auto"/>
        <w:left w:val="none" w:sz="0" w:space="0" w:color="auto"/>
        <w:bottom w:val="none" w:sz="0" w:space="0" w:color="auto"/>
        <w:right w:val="none" w:sz="0" w:space="0" w:color="auto"/>
      </w:divBdr>
    </w:div>
    <w:div w:id="1980960970">
      <w:bodyDiv w:val="1"/>
      <w:marLeft w:val="0"/>
      <w:marRight w:val="0"/>
      <w:marTop w:val="0"/>
      <w:marBottom w:val="0"/>
      <w:divBdr>
        <w:top w:val="none" w:sz="0" w:space="0" w:color="auto"/>
        <w:left w:val="none" w:sz="0" w:space="0" w:color="auto"/>
        <w:bottom w:val="none" w:sz="0" w:space="0" w:color="auto"/>
        <w:right w:val="none" w:sz="0" w:space="0" w:color="auto"/>
      </w:divBdr>
    </w:div>
    <w:div w:id="1981108817">
      <w:bodyDiv w:val="1"/>
      <w:marLeft w:val="0"/>
      <w:marRight w:val="0"/>
      <w:marTop w:val="0"/>
      <w:marBottom w:val="0"/>
      <w:divBdr>
        <w:top w:val="none" w:sz="0" w:space="0" w:color="auto"/>
        <w:left w:val="none" w:sz="0" w:space="0" w:color="auto"/>
        <w:bottom w:val="none" w:sz="0" w:space="0" w:color="auto"/>
        <w:right w:val="none" w:sz="0" w:space="0" w:color="auto"/>
      </w:divBdr>
    </w:div>
    <w:div w:id="1983072548">
      <w:bodyDiv w:val="1"/>
      <w:marLeft w:val="0"/>
      <w:marRight w:val="0"/>
      <w:marTop w:val="0"/>
      <w:marBottom w:val="0"/>
      <w:divBdr>
        <w:top w:val="none" w:sz="0" w:space="0" w:color="auto"/>
        <w:left w:val="none" w:sz="0" w:space="0" w:color="auto"/>
        <w:bottom w:val="none" w:sz="0" w:space="0" w:color="auto"/>
        <w:right w:val="none" w:sz="0" w:space="0" w:color="auto"/>
      </w:divBdr>
    </w:div>
    <w:div w:id="1985499803">
      <w:bodyDiv w:val="1"/>
      <w:marLeft w:val="0"/>
      <w:marRight w:val="0"/>
      <w:marTop w:val="0"/>
      <w:marBottom w:val="0"/>
      <w:divBdr>
        <w:top w:val="none" w:sz="0" w:space="0" w:color="auto"/>
        <w:left w:val="none" w:sz="0" w:space="0" w:color="auto"/>
        <w:bottom w:val="none" w:sz="0" w:space="0" w:color="auto"/>
        <w:right w:val="none" w:sz="0" w:space="0" w:color="auto"/>
      </w:divBdr>
    </w:div>
    <w:div w:id="1987280458">
      <w:bodyDiv w:val="1"/>
      <w:marLeft w:val="0"/>
      <w:marRight w:val="0"/>
      <w:marTop w:val="0"/>
      <w:marBottom w:val="0"/>
      <w:divBdr>
        <w:top w:val="none" w:sz="0" w:space="0" w:color="auto"/>
        <w:left w:val="none" w:sz="0" w:space="0" w:color="auto"/>
        <w:bottom w:val="none" w:sz="0" w:space="0" w:color="auto"/>
        <w:right w:val="none" w:sz="0" w:space="0" w:color="auto"/>
      </w:divBdr>
    </w:div>
    <w:div w:id="1987780357">
      <w:bodyDiv w:val="1"/>
      <w:marLeft w:val="0"/>
      <w:marRight w:val="0"/>
      <w:marTop w:val="0"/>
      <w:marBottom w:val="0"/>
      <w:divBdr>
        <w:top w:val="none" w:sz="0" w:space="0" w:color="auto"/>
        <w:left w:val="none" w:sz="0" w:space="0" w:color="auto"/>
        <w:bottom w:val="none" w:sz="0" w:space="0" w:color="auto"/>
        <w:right w:val="none" w:sz="0" w:space="0" w:color="auto"/>
      </w:divBdr>
    </w:div>
    <w:div w:id="1988781043">
      <w:bodyDiv w:val="1"/>
      <w:marLeft w:val="0"/>
      <w:marRight w:val="0"/>
      <w:marTop w:val="0"/>
      <w:marBottom w:val="0"/>
      <w:divBdr>
        <w:top w:val="none" w:sz="0" w:space="0" w:color="auto"/>
        <w:left w:val="none" w:sz="0" w:space="0" w:color="auto"/>
        <w:bottom w:val="none" w:sz="0" w:space="0" w:color="auto"/>
        <w:right w:val="none" w:sz="0" w:space="0" w:color="auto"/>
      </w:divBdr>
    </w:div>
    <w:div w:id="1989631592">
      <w:bodyDiv w:val="1"/>
      <w:marLeft w:val="0"/>
      <w:marRight w:val="0"/>
      <w:marTop w:val="0"/>
      <w:marBottom w:val="0"/>
      <w:divBdr>
        <w:top w:val="none" w:sz="0" w:space="0" w:color="auto"/>
        <w:left w:val="none" w:sz="0" w:space="0" w:color="auto"/>
        <w:bottom w:val="none" w:sz="0" w:space="0" w:color="auto"/>
        <w:right w:val="none" w:sz="0" w:space="0" w:color="auto"/>
      </w:divBdr>
    </w:div>
    <w:div w:id="1992051641">
      <w:bodyDiv w:val="1"/>
      <w:marLeft w:val="0"/>
      <w:marRight w:val="0"/>
      <w:marTop w:val="0"/>
      <w:marBottom w:val="0"/>
      <w:divBdr>
        <w:top w:val="none" w:sz="0" w:space="0" w:color="auto"/>
        <w:left w:val="none" w:sz="0" w:space="0" w:color="auto"/>
        <w:bottom w:val="none" w:sz="0" w:space="0" w:color="auto"/>
        <w:right w:val="none" w:sz="0" w:space="0" w:color="auto"/>
      </w:divBdr>
    </w:div>
    <w:div w:id="1993945283">
      <w:bodyDiv w:val="1"/>
      <w:marLeft w:val="0"/>
      <w:marRight w:val="0"/>
      <w:marTop w:val="0"/>
      <w:marBottom w:val="0"/>
      <w:divBdr>
        <w:top w:val="none" w:sz="0" w:space="0" w:color="auto"/>
        <w:left w:val="none" w:sz="0" w:space="0" w:color="auto"/>
        <w:bottom w:val="none" w:sz="0" w:space="0" w:color="auto"/>
        <w:right w:val="none" w:sz="0" w:space="0" w:color="auto"/>
      </w:divBdr>
    </w:div>
    <w:div w:id="1996181682">
      <w:bodyDiv w:val="1"/>
      <w:marLeft w:val="0"/>
      <w:marRight w:val="0"/>
      <w:marTop w:val="0"/>
      <w:marBottom w:val="0"/>
      <w:divBdr>
        <w:top w:val="none" w:sz="0" w:space="0" w:color="auto"/>
        <w:left w:val="none" w:sz="0" w:space="0" w:color="auto"/>
        <w:bottom w:val="none" w:sz="0" w:space="0" w:color="auto"/>
        <w:right w:val="none" w:sz="0" w:space="0" w:color="auto"/>
      </w:divBdr>
    </w:div>
    <w:div w:id="2001884063">
      <w:bodyDiv w:val="1"/>
      <w:marLeft w:val="0"/>
      <w:marRight w:val="0"/>
      <w:marTop w:val="0"/>
      <w:marBottom w:val="0"/>
      <w:divBdr>
        <w:top w:val="none" w:sz="0" w:space="0" w:color="auto"/>
        <w:left w:val="none" w:sz="0" w:space="0" w:color="auto"/>
        <w:bottom w:val="none" w:sz="0" w:space="0" w:color="auto"/>
        <w:right w:val="none" w:sz="0" w:space="0" w:color="auto"/>
      </w:divBdr>
    </w:div>
    <w:div w:id="2002655989">
      <w:bodyDiv w:val="1"/>
      <w:marLeft w:val="0"/>
      <w:marRight w:val="0"/>
      <w:marTop w:val="0"/>
      <w:marBottom w:val="0"/>
      <w:divBdr>
        <w:top w:val="none" w:sz="0" w:space="0" w:color="auto"/>
        <w:left w:val="none" w:sz="0" w:space="0" w:color="auto"/>
        <w:bottom w:val="none" w:sz="0" w:space="0" w:color="auto"/>
        <w:right w:val="none" w:sz="0" w:space="0" w:color="auto"/>
      </w:divBdr>
    </w:div>
    <w:div w:id="2004045269">
      <w:bodyDiv w:val="1"/>
      <w:marLeft w:val="0"/>
      <w:marRight w:val="0"/>
      <w:marTop w:val="0"/>
      <w:marBottom w:val="0"/>
      <w:divBdr>
        <w:top w:val="none" w:sz="0" w:space="0" w:color="auto"/>
        <w:left w:val="none" w:sz="0" w:space="0" w:color="auto"/>
        <w:bottom w:val="none" w:sz="0" w:space="0" w:color="auto"/>
        <w:right w:val="none" w:sz="0" w:space="0" w:color="auto"/>
      </w:divBdr>
    </w:div>
    <w:div w:id="2004576490">
      <w:bodyDiv w:val="1"/>
      <w:marLeft w:val="0"/>
      <w:marRight w:val="0"/>
      <w:marTop w:val="0"/>
      <w:marBottom w:val="0"/>
      <w:divBdr>
        <w:top w:val="none" w:sz="0" w:space="0" w:color="auto"/>
        <w:left w:val="none" w:sz="0" w:space="0" w:color="auto"/>
        <w:bottom w:val="none" w:sz="0" w:space="0" w:color="auto"/>
        <w:right w:val="none" w:sz="0" w:space="0" w:color="auto"/>
      </w:divBdr>
    </w:div>
    <w:div w:id="2005350324">
      <w:bodyDiv w:val="1"/>
      <w:marLeft w:val="0"/>
      <w:marRight w:val="0"/>
      <w:marTop w:val="0"/>
      <w:marBottom w:val="0"/>
      <w:divBdr>
        <w:top w:val="none" w:sz="0" w:space="0" w:color="auto"/>
        <w:left w:val="none" w:sz="0" w:space="0" w:color="auto"/>
        <w:bottom w:val="none" w:sz="0" w:space="0" w:color="auto"/>
        <w:right w:val="none" w:sz="0" w:space="0" w:color="auto"/>
      </w:divBdr>
    </w:div>
    <w:div w:id="2007433844">
      <w:bodyDiv w:val="1"/>
      <w:marLeft w:val="0"/>
      <w:marRight w:val="0"/>
      <w:marTop w:val="0"/>
      <w:marBottom w:val="0"/>
      <w:divBdr>
        <w:top w:val="none" w:sz="0" w:space="0" w:color="auto"/>
        <w:left w:val="none" w:sz="0" w:space="0" w:color="auto"/>
        <w:bottom w:val="none" w:sz="0" w:space="0" w:color="auto"/>
        <w:right w:val="none" w:sz="0" w:space="0" w:color="auto"/>
      </w:divBdr>
    </w:div>
    <w:div w:id="2008552335">
      <w:bodyDiv w:val="1"/>
      <w:marLeft w:val="0"/>
      <w:marRight w:val="0"/>
      <w:marTop w:val="0"/>
      <w:marBottom w:val="0"/>
      <w:divBdr>
        <w:top w:val="none" w:sz="0" w:space="0" w:color="auto"/>
        <w:left w:val="none" w:sz="0" w:space="0" w:color="auto"/>
        <w:bottom w:val="none" w:sz="0" w:space="0" w:color="auto"/>
        <w:right w:val="none" w:sz="0" w:space="0" w:color="auto"/>
      </w:divBdr>
    </w:div>
    <w:div w:id="2017148492">
      <w:bodyDiv w:val="1"/>
      <w:marLeft w:val="0"/>
      <w:marRight w:val="0"/>
      <w:marTop w:val="0"/>
      <w:marBottom w:val="0"/>
      <w:divBdr>
        <w:top w:val="none" w:sz="0" w:space="0" w:color="auto"/>
        <w:left w:val="none" w:sz="0" w:space="0" w:color="auto"/>
        <w:bottom w:val="none" w:sz="0" w:space="0" w:color="auto"/>
        <w:right w:val="none" w:sz="0" w:space="0" w:color="auto"/>
      </w:divBdr>
    </w:div>
    <w:div w:id="2018191302">
      <w:bodyDiv w:val="1"/>
      <w:marLeft w:val="0"/>
      <w:marRight w:val="0"/>
      <w:marTop w:val="0"/>
      <w:marBottom w:val="0"/>
      <w:divBdr>
        <w:top w:val="none" w:sz="0" w:space="0" w:color="auto"/>
        <w:left w:val="none" w:sz="0" w:space="0" w:color="auto"/>
        <w:bottom w:val="none" w:sz="0" w:space="0" w:color="auto"/>
        <w:right w:val="none" w:sz="0" w:space="0" w:color="auto"/>
      </w:divBdr>
    </w:div>
    <w:div w:id="2021472104">
      <w:bodyDiv w:val="1"/>
      <w:marLeft w:val="0"/>
      <w:marRight w:val="0"/>
      <w:marTop w:val="0"/>
      <w:marBottom w:val="0"/>
      <w:divBdr>
        <w:top w:val="none" w:sz="0" w:space="0" w:color="auto"/>
        <w:left w:val="none" w:sz="0" w:space="0" w:color="auto"/>
        <w:bottom w:val="none" w:sz="0" w:space="0" w:color="auto"/>
        <w:right w:val="none" w:sz="0" w:space="0" w:color="auto"/>
      </w:divBdr>
    </w:div>
    <w:div w:id="2024282748">
      <w:bodyDiv w:val="1"/>
      <w:marLeft w:val="0"/>
      <w:marRight w:val="0"/>
      <w:marTop w:val="0"/>
      <w:marBottom w:val="0"/>
      <w:divBdr>
        <w:top w:val="none" w:sz="0" w:space="0" w:color="auto"/>
        <w:left w:val="none" w:sz="0" w:space="0" w:color="auto"/>
        <w:bottom w:val="none" w:sz="0" w:space="0" w:color="auto"/>
        <w:right w:val="none" w:sz="0" w:space="0" w:color="auto"/>
      </w:divBdr>
    </w:div>
    <w:div w:id="2027175659">
      <w:bodyDiv w:val="1"/>
      <w:marLeft w:val="0"/>
      <w:marRight w:val="0"/>
      <w:marTop w:val="0"/>
      <w:marBottom w:val="0"/>
      <w:divBdr>
        <w:top w:val="none" w:sz="0" w:space="0" w:color="auto"/>
        <w:left w:val="none" w:sz="0" w:space="0" w:color="auto"/>
        <w:bottom w:val="none" w:sz="0" w:space="0" w:color="auto"/>
        <w:right w:val="none" w:sz="0" w:space="0" w:color="auto"/>
      </w:divBdr>
    </w:div>
    <w:div w:id="2033649376">
      <w:bodyDiv w:val="1"/>
      <w:marLeft w:val="0"/>
      <w:marRight w:val="0"/>
      <w:marTop w:val="0"/>
      <w:marBottom w:val="0"/>
      <w:divBdr>
        <w:top w:val="none" w:sz="0" w:space="0" w:color="auto"/>
        <w:left w:val="none" w:sz="0" w:space="0" w:color="auto"/>
        <w:bottom w:val="none" w:sz="0" w:space="0" w:color="auto"/>
        <w:right w:val="none" w:sz="0" w:space="0" w:color="auto"/>
      </w:divBdr>
    </w:div>
    <w:div w:id="2033725843">
      <w:bodyDiv w:val="1"/>
      <w:marLeft w:val="0"/>
      <w:marRight w:val="0"/>
      <w:marTop w:val="0"/>
      <w:marBottom w:val="0"/>
      <w:divBdr>
        <w:top w:val="none" w:sz="0" w:space="0" w:color="auto"/>
        <w:left w:val="none" w:sz="0" w:space="0" w:color="auto"/>
        <w:bottom w:val="none" w:sz="0" w:space="0" w:color="auto"/>
        <w:right w:val="none" w:sz="0" w:space="0" w:color="auto"/>
      </w:divBdr>
    </w:div>
    <w:div w:id="2034570673">
      <w:bodyDiv w:val="1"/>
      <w:marLeft w:val="0"/>
      <w:marRight w:val="0"/>
      <w:marTop w:val="0"/>
      <w:marBottom w:val="0"/>
      <w:divBdr>
        <w:top w:val="none" w:sz="0" w:space="0" w:color="auto"/>
        <w:left w:val="none" w:sz="0" w:space="0" w:color="auto"/>
        <w:bottom w:val="none" w:sz="0" w:space="0" w:color="auto"/>
        <w:right w:val="none" w:sz="0" w:space="0" w:color="auto"/>
      </w:divBdr>
    </w:div>
    <w:div w:id="2035690707">
      <w:bodyDiv w:val="1"/>
      <w:marLeft w:val="0"/>
      <w:marRight w:val="0"/>
      <w:marTop w:val="0"/>
      <w:marBottom w:val="0"/>
      <w:divBdr>
        <w:top w:val="none" w:sz="0" w:space="0" w:color="auto"/>
        <w:left w:val="none" w:sz="0" w:space="0" w:color="auto"/>
        <w:bottom w:val="none" w:sz="0" w:space="0" w:color="auto"/>
        <w:right w:val="none" w:sz="0" w:space="0" w:color="auto"/>
      </w:divBdr>
    </w:div>
    <w:div w:id="2037660462">
      <w:bodyDiv w:val="1"/>
      <w:marLeft w:val="0"/>
      <w:marRight w:val="0"/>
      <w:marTop w:val="0"/>
      <w:marBottom w:val="0"/>
      <w:divBdr>
        <w:top w:val="none" w:sz="0" w:space="0" w:color="auto"/>
        <w:left w:val="none" w:sz="0" w:space="0" w:color="auto"/>
        <w:bottom w:val="none" w:sz="0" w:space="0" w:color="auto"/>
        <w:right w:val="none" w:sz="0" w:space="0" w:color="auto"/>
      </w:divBdr>
    </w:div>
    <w:div w:id="2038849488">
      <w:bodyDiv w:val="1"/>
      <w:marLeft w:val="0"/>
      <w:marRight w:val="0"/>
      <w:marTop w:val="0"/>
      <w:marBottom w:val="0"/>
      <w:divBdr>
        <w:top w:val="none" w:sz="0" w:space="0" w:color="auto"/>
        <w:left w:val="none" w:sz="0" w:space="0" w:color="auto"/>
        <w:bottom w:val="none" w:sz="0" w:space="0" w:color="auto"/>
        <w:right w:val="none" w:sz="0" w:space="0" w:color="auto"/>
      </w:divBdr>
    </w:div>
    <w:div w:id="2040083290">
      <w:bodyDiv w:val="1"/>
      <w:marLeft w:val="0"/>
      <w:marRight w:val="0"/>
      <w:marTop w:val="0"/>
      <w:marBottom w:val="0"/>
      <w:divBdr>
        <w:top w:val="none" w:sz="0" w:space="0" w:color="auto"/>
        <w:left w:val="none" w:sz="0" w:space="0" w:color="auto"/>
        <w:bottom w:val="none" w:sz="0" w:space="0" w:color="auto"/>
        <w:right w:val="none" w:sz="0" w:space="0" w:color="auto"/>
      </w:divBdr>
    </w:div>
    <w:div w:id="2041397639">
      <w:bodyDiv w:val="1"/>
      <w:marLeft w:val="0"/>
      <w:marRight w:val="0"/>
      <w:marTop w:val="0"/>
      <w:marBottom w:val="0"/>
      <w:divBdr>
        <w:top w:val="none" w:sz="0" w:space="0" w:color="auto"/>
        <w:left w:val="none" w:sz="0" w:space="0" w:color="auto"/>
        <w:bottom w:val="none" w:sz="0" w:space="0" w:color="auto"/>
        <w:right w:val="none" w:sz="0" w:space="0" w:color="auto"/>
      </w:divBdr>
    </w:div>
    <w:div w:id="2043244352">
      <w:bodyDiv w:val="1"/>
      <w:marLeft w:val="0"/>
      <w:marRight w:val="0"/>
      <w:marTop w:val="0"/>
      <w:marBottom w:val="0"/>
      <w:divBdr>
        <w:top w:val="none" w:sz="0" w:space="0" w:color="auto"/>
        <w:left w:val="none" w:sz="0" w:space="0" w:color="auto"/>
        <w:bottom w:val="none" w:sz="0" w:space="0" w:color="auto"/>
        <w:right w:val="none" w:sz="0" w:space="0" w:color="auto"/>
      </w:divBdr>
    </w:div>
    <w:div w:id="2043900694">
      <w:bodyDiv w:val="1"/>
      <w:marLeft w:val="0"/>
      <w:marRight w:val="0"/>
      <w:marTop w:val="0"/>
      <w:marBottom w:val="0"/>
      <w:divBdr>
        <w:top w:val="none" w:sz="0" w:space="0" w:color="auto"/>
        <w:left w:val="none" w:sz="0" w:space="0" w:color="auto"/>
        <w:bottom w:val="none" w:sz="0" w:space="0" w:color="auto"/>
        <w:right w:val="none" w:sz="0" w:space="0" w:color="auto"/>
      </w:divBdr>
    </w:div>
    <w:div w:id="2046176160">
      <w:bodyDiv w:val="1"/>
      <w:marLeft w:val="0"/>
      <w:marRight w:val="0"/>
      <w:marTop w:val="0"/>
      <w:marBottom w:val="0"/>
      <w:divBdr>
        <w:top w:val="none" w:sz="0" w:space="0" w:color="auto"/>
        <w:left w:val="none" w:sz="0" w:space="0" w:color="auto"/>
        <w:bottom w:val="none" w:sz="0" w:space="0" w:color="auto"/>
        <w:right w:val="none" w:sz="0" w:space="0" w:color="auto"/>
      </w:divBdr>
    </w:div>
    <w:div w:id="2047295154">
      <w:bodyDiv w:val="1"/>
      <w:marLeft w:val="0"/>
      <w:marRight w:val="0"/>
      <w:marTop w:val="0"/>
      <w:marBottom w:val="0"/>
      <w:divBdr>
        <w:top w:val="none" w:sz="0" w:space="0" w:color="auto"/>
        <w:left w:val="none" w:sz="0" w:space="0" w:color="auto"/>
        <w:bottom w:val="none" w:sz="0" w:space="0" w:color="auto"/>
        <w:right w:val="none" w:sz="0" w:space="0" w:color="auto"/>
      </w:divBdr>
    </w:div>
    <w:div w:id="2048214715">
      <w:bodyDiv w:val="1"/>
      <w:marLeft w:val="0"/>
      <w:marRight w:val="0"/>
      <w:marTop w:val="0"/>
      <w:marBottom w:val="0"/>
      <w:divBdr>
        <w:top w:val="none" w:sz="0" w:space="0" w:color="auto"/>
        <w:left w:val="none" w:sz="0" w:space="0" w:color="auto"/>
        <w:bottom w:val="none" w:sz="0" w:space="0" w:color="auto"/>
        <w:right w:val="none" w:sz="0" w:space="0" w:color="auto"/>
      </w:divBdr>
    </w:div>
    <w:div w:id="2055690046">
      <w:bodyDiv w:val="1"/>
      <w:marLeft w:val="0"/>
      <w:marRight w:val="0"/>
      <w:marTop w:val="0"/>
      <w:marBottom w:val="0"/>
      <w:divBdr>
        <w:top w:val="none" w:sz="0" w:space="0" w:color="auto"/>
        <w:left w:val="none" w:sz="0" w:space="0" w:color="auto"/>
        <w:bottom w:val="none" w:sz="0" w:space="0" w:color="auto"/>
        <w:right w:val="none" w:sz="0" w:space="0" w:color="auto"/>
      </w:divBdr>
    </w:div>
    <w:div w:id="2056077546">
      <w:bodyDiv w:val="1"/>
      <w:marLeft w:val="0"/>
      <w:marRight w:val="0"/>
      <w:marTop w:val="0"/>
      <w:marBottom w:val="0"/>
      <w:divBdr>
        <w:top w:val="none" w:sz="0" w:space="0" w:color="auto"/>
        <w:left w:val="none" w:sz="0" w:space="0" w:color="auto"/>
        <w:bottom w:val="none" w:sz="0" w:space="0" w:color="auto"/>
        <w:right w:val="none" w:sz="0" w:space="0" w:color="auto"/>
      </w:divBdr>
    </w:div>
    <w:div w:id="2056662784">
      <w:bodyDiv w:val="1"/>
      <w:marLeft w:val="0"/>
      <w:marRight w:val="0"/>
      <w:marTop w:val="0"/>
      <w:marBottom w:val="0"/>
      <w:divBdr>
        <w:top w:val="none" w:sz="0" w:space="0" w:color="auto"/>
        <w:left w:val="none" w:sz="0" w:space="0" w:color="auto"/>
        <w:bottom w:val="none" w:sz="0" w:space="0" w:color="auto"/>
        <w:right w:val="none" w:sz="0" w:space="0" w:color="auto"/>
      </w:divBdr>
    </w:div>
    <w:div w:id="2059937597">
      <w:bodyDiv w:val="1"/>
      <w:marLeft w:val="0"/>
      <w:marRight w:val="0"/>
      <w:marTop w:val="0"/>
      <w:marBottom w:val="0"/>
      <w:divBdr>
        <w:top w:val="none" w:sz="0" w:space="0" w:color="auto"/>
        <w:left w:val="none" w:sz="0" w:space="0" w:color="auto"/>
        <w:bottom w:val="none" w:sz="0" w:space="0" w:color="auto"/>
        <w:right w:val="none" w:sz="0" w:space="0" w:color="auto"/>
      </w:divBdr>
    </w:div>
    <w:div w:id="2060009561">
      <w:bodyDiv w:val="1"/>
      <w:marLeft w:val="0"/>
      <w:marRight w:val="0"/>
      <w:marTop w:val="0"/>
      <w:marBottom w:val="0"/>
      <w:divBdr>
        <w:top w:val="none" w:sz="0" w:space="0" w:color="auto"/>
        <w:left w:val="none" w:sz="0" w:space="0" w:color="auto"/>
        <w:bottom w:val="none" w:sz="0" w:space="0" w:color="auto"/>
        <w:right w:val="none" w:sz="0" w:space="0" w:color="auto"/>
      </w:divBdr>
    </w:div>
    <w:div w:id="2061316296">
      <w:bodyDiv w:val="1"/>
      <w:marLeft w:val="0"/>
      <w:marRight w:val="0"/>
      <w:marTop w:val="0"/>
      <w:marBottom w:val="0"/>
      <w:divBdr>
        <w:top w:val="none" w:sz="0" w:space="0" w:color="auto"/>
        <w:left w:val="none" w:sz="0" w:space="0" w:color="auto"/>
        <w:bottom w:val="none" w:sz="0" w:space="0" w:color="auto"/>
        <w:right w:val="none" w:sz="0" w:space="0" w:color="auto"/>
      </w:divBdr>
    </w:div>
    <w:div w:id="2061779591">
      <w:bodyDiv w:val="1"/>
      <w:marLeft w:val="0"/>
      <w:marRight w:val="0"/>
      <w:marTop w:val="0"/>
      <w:marBottom w:val="0"/>
      <w:divBdr>
        <w:top w:val="none" w:sz="0" w:space="0" w:color="auto"/>
        <w:left w:val="none" w:sz="0" w:space="0" w:color="auto"/>
        <w:bottom w:val="none" w:sz="0" w:space="0" w:color="auto"/>
        <w:right w:val="none" w:sz="0" w:space="0" w:color="auto"/>
      </w:divBdr>
    </w:div>
    <w:div w:id="2062630078">
      <w:bodyDiv w:val="1"/>
      <w:marLeft w:val="0"/>
      <w:marRight w:val="0"/>
      <w:marTop w:val="0"/>
      <w:marBottom w:val="0"/>
      <w:divBdr>
        <w:top w:val="none" w:sz="0" w:space="0" w:color="auto"/>
        <w:left w:val="none" w:sz="0" w:space="0" w:color="auto"/>
        <w:bottom w:val="none" w:sz="0" w:space="0" w:color="auto"/>
        <w:right w:val="none" w:sz="0" w:space="0" w:color="auto"/>
      </w:divBdr>
    </w:div>
    <w:div w:id="2065712750">
      <w:bodyDiv w:val="1"/>
      <w:marLeft w:val="0"/>
      <w:marRight w:val="0"/>
      <w:marTop w:val="0"/>
      <w:marBottom w:val="0"/>
      <w:divBdr>
        <w:top w:val="none" w:sz="0" w:space="0" w:color="auto"/>
        <w:left w:val="none" w:sz="0" w:space="0" w:color="auto"/>
        <w:bottom w:val="none" w:sz="0" w:space="0" w:color="auto"/>
        <w:right w:val="none" w:sz="0" w:space="0" w:color="auto"/>
      </w:divBdr>
    </w:div>
    <w:div w:id="2069917681">
      <w:bodyDiv w:val="1"/>
      <w:marLeft w:val="0"/>
      <w:marRight w:val="0"/>
      <w:marTop w:val="0"/>
      <w:marBottom w:val="0"/>
      <w:divBdr>
        <w:top w:val="none" w:sz="0" w:space="0" w:color="auto"/>
        <w:left w:val="none" w:sz="0" w:space="0" w:color="auto"/>
        <w:bottom w:val="none" w:sz="0" w:space="0" w:color="auto"/>
        <w:right w:val="none" w:sz="0" w:space="0" w:color="auto"/>
      </w:divBdr>
    </w:div>
    <w:div w:id="2070423027">
      <w:bodyDiv w:val="1"/>
      <w:marLeft w:val="0"/>
      <w:marRight w:val="0"/>
      <w:marTop w:val="0"/>
      <w:marBottom w:val="0"/>
      <w:divBdr>
        <w:top w:val="none" w:sz="0" w:space="0" w:color="auto"/>
        <w:left w:val="none" w:sz="0" w:space="0" w:color="auto"/>
        <w:bottom w:val="none" w:sz="0" w:space="0" w:color="auto"/>
        <w:right w:val="none" w:sz="0" w:space="0" w:color="auto"/>
      </w:divBdr>
    </w:div>
    <w:div w:id="2071613174">
      <w:bodyDiv w:val="1"/>
      <w:marLeft w:val="0"/>
      <w:marRight w:val="0"/>
      <w:marTop w:val="0"/>
      <w:marBottom w:val="0"/>
      <w:divBdr>
        <w:top w:val="none" w:sz="0" w:space="0" w:color="auto"/>
        <w:left w:val="none" w:sz="0" w:space="0" w:color="auto"/>
        <w:bottom w:val="none" w:sz="0" w:space="0" w:color="auto"/>
        <w:right w:val="none" w:sz="0" w:space="0" w:color="auto"/>
      </w:divBdr>
    </w:div>
    <w:div w:id="2073001342">
      <w:bodyDiv w:val="1"/>
      <w:marLeft w:val="0"/>
      <w:marRight w:val="0"/>
      <w:marTop w:val="0"/>
      <w:marBottom w:val="0"/>
      <w:divBdr>
        <w:top w:val="none" w:sz="0" w:space="0" w:color="auto"/>
        <w:left w:val="none" w:sz="0" w:space="0" w:color="auto"/>
        <w:bottom w:val="none" w:sz="0" w:space="0" w:color="auto"/>
        <w:right w:val="none" w:sz="0" w:space="0" w:color="auto"/>
      </w:divBdr>
    </w:div>
    <w:div w:id="2074574725">
      <w:bodyDiv w:val="1"/>
      <w:marLeft w:val="0"/>
      <w:marRight w:val="0"/>
      <w:marTop w:val="0"/>
      <w:marBottom w:val="0"/>
      <w:divBdr>
        <w:top w:val="none" w:sz="0" w:space="0" w:color="auto"/>
        <w:left w:val="none" w:sz="0" w:space="0" w:color="auto"/>
        <w:bottom w:val="none" w:sz="0" w:space="0" w:color="auto"/>
        <w:right w:val="none" w:sz="0" w:space="0" w:color="auto"/>
      </w:divBdr>
    </w:div>
    <w:div w:id="2080590633">
      <w:bodyDiv w:val="1"/>
      <w:marLeft w:val="0"/>
      <w:marRight w:val="0"/>
      <w:marTop w:val="0"/>
      <w:marBottom w:val="0"/>
      <w:divBdr>
        <w:top w:val="none" w:sz="0" w:space="0" w:color="auto"/>
        <w:left w:val="none" w:sz="0" w:space="0" w:color="auto"/>
        <w:bottom w:val="none" w:sz="0" w:space="0" w:color="auto"/>
        <w:right w:val="none" w:sz="0" w:space="0" w:color="auto"/>
      </w:divBdr>
    </w:div>
    <w:div w:id="2080782935">
      <w:bodyDiv w:val="1"/>
      <w:marLeft w:val="0"/>
      <w:marRight w:val="0"/>
      <w:marTop w:val="0"/>
      <w:marBottom w:val="0"/>
      <w:divBdr>
        <w:top w:val="none" w:sz="0" w:space="0" w:color="auto"/>
        <w:left w:val="none" w:sz="0" w:space="0" w:color="auto"/>
        <w:bottom w:val="none" w:sz="0" w:space="0" w:color="auto"/>
        <w:right w:val="none" w:sz="0" w:space="0" w:color="auto"/>
      </w:divBdr>
    </w:div>
    <w:div w:id="2081320760">
      <w:bodyDiv w:val="1"/>
      <w:marLeft w:val="0"/>
      <w:marRight w:val="0"/>
      <w:marTop w:val="0"/>
      <w:marBottom w:val="0"/>
      <w:divBdr>
        <w:top w:val="none" w:sz="0" w:space="0" w:color="auto"/>
        <w:left w:val="none" w:sz="0" w:space="0" w:color="auto"/>
        <w:bottom w:val="none" w:sz="0" w:space="0" w:color="auto"/>
        <w:right w:val="none" w:sz="0" w:space="0" w:color="auto"/>
      </w:divBdr>
    </w:div>
    <w:div w:id="2083602587">
      <w:bodyDiv w:val="1"/>
      <w:marLeft w:val="0"/>
      <w:marRight w:val="0"/>
      <w:marTop w:val="0"/>
      <w:marBottom w:val="0"/>
      <w:divBdr>
        <w:top w:val="none" w:sz="0" w:space="0" w:color="auto"/>
        <w:left w:val="none" w:sz="0" w:space="0" w:color="auto"/>
        <w:bottom w:val="none" w:sz="0" w:space="0" w:color="auto"/>
        <w:right w:val="none" w:sz="0" w:space="0" w:color="auto"/>
      </w:divBdr>
    </w:div>
    <w:div w:id="2083679209">
      <w:bodyDiv w:val="1"/>
      <w:marLeft w:val="0"/>
      <w:marRight w:val="0"/>
      <w:marTop w:val="0"/>
      <w:marBottom w:val="0"/>
      <w:divBdr>
        <w:top w:val="none" w:sz="0" w:space="0" w:color="auto"/>
        <w:left w:val="none" w:sz="0" w:space="0" w:color="auto"/>
        <w:bottom w:val="none" w:sz="0" w:space="0" w:color="auto"/>
        <w:right w:val="none" w:sz="0" w:space="0" w:color="auto"/>
      </w:divBdr>
    </w:div>
    <w:div w:id="2086488775">
      <w:bodyDiv w:val="1"/>
      <w:marLeft w:val="0"/>
      <w:marRight w:val="0"/>
      <w:marTop w:val="0"/>
      <w:marBottom w:val="0"/>
      <w:divBdr>
        <w:top w:val="none" w:sz="0" w:space="0" w:color="auto"/>
        <w:left w:val="none" w:sz="0" w:space="0" w:color="auto"/>
        <w:bottom w:val="none" w:sz="0" w:space="0" w:color="auto"/>
        <w:right w:val="none" w:sz="0" w:space="0" w:color="auto"/>
      </w:divBdr>
    </w:div>
    <w:div w:id="2091003185">
      <w:bodyDiv w:val="1"/>
      <w:marLeft w:val="0"/>
      <w:marRight w:val="0"/>
      <w:marTop w:val="0"/>
      <w:marBottom w:val="0"/>
      <w:divBdr>
        <w:top w:val="none" w:sz="0" w:space="0" w:color="auto"/>
        <w:left w:val="none" w:sz="0" w:space="0" w:color="auto"/>
        <w:bottom w:val="none" w:sz="0" w:space="0" w:color="auto"/>
        <w:right w:val="none" w:sz="0" w:space="0" w:color="auto"/>
      </w:divBdr>
    </w:div>
    <w:div w:id="2094086092">
      <w:bodyDiv w:val="1"/>
      <w:marLeft w:val="0"/>
      <w:marRight w:val="0"/>
      <w:marTop w:val="0"/>
      <w:marBottom w:val="0"/>
      <w:divBdr>
        <w:top w:val="none" w:sz="0" w:space="0" w:color="auto"/>
        <w:left w:val="none" w:sz="0" w:space="0" w:color="auto"/>
        <w:bottom w:val="none" w:sz="0" w:space="0" w:color="auto"/>
        <w:right w:val="none" w:sz="0" w:space="0" w:color="auto"/>
      </w:divBdr>
    </w:div>
    <w:div w:id="2094159084">
      <w:bodyDiv w:val="1"/>
      <w:marLeft w:val="0"/>
      <w:marRight w:val="0"/>
      <w:marTop w:val="0"/>
      <w:marBottom w:val="0"/>
      <w:divBdr>
        <w:top w:val="none" w:sz="0" w:space="0" w:color="auto"/>
        <w:left w:val="none" w:sz="0" w:space="0" w:color="auto"/>
        <w:bottom w:val="none" w:sz="0" w:space="0" w:color="auto"/>
        <w:right w:val="none" w:sz="0" w:space="0" w:color="auto"/>
      </w:divBdr>
    </w:div>
    <w:div w:id="2095348586">
      <w:bodyDiv w:val="1"/>
      <w:marLeft w:val="0"/>
      <w:marRight w:val="0"/>
      <w:marTop w:val="0"/>
      <w:marBottom w:val="0"/>
      <w:divBdr>
        <w:top w:val="none" w:sz="0" w:space="0" w:color="auto"/>
        <w:left w:val="none" w:sz="0" w:space="0" w:color="auto"/>
        <w:bottom w:val="none" w:sz="0" w:space="0" w:color="auto"/>
        <w:right w:val="none" w:sz="0" w:space="0" w:color="auto"/>
      </w:divBdr>
    </w:div>
    <w:div w:id="2099212143">
      <w:bodyDiv w:val="1"/>
      <w:marLeft w:val="0"/>
      <w:marRight w:val="0"/>
      <w:marTop w:val="0"/>
      <w:marBottom w:val="0"/>
      <w:divBdr>
        <w:top w:val="none" w:sz="0" w:space="0" w:color="auto"/>
        <w:left w:val="none" w:sz="0" w:space="0" w:color="auto"/>
        <w:bottom w:val="none" w:sz="0" w:space="0" w:color="auto"/>
        <w:right w:val="none" w:sz="0" w:space="0" w:color="auto"/>
      </w:divBdr>
    </w:div>
    <w:div w:id="2103212615">
      <w:bodyDiv w:val="1"/>
      <w:marLeft w:val="0"/>
      <w:marRight w:val="0"/>
      <w:marTop w:val="0"/>
      <w:marBottom w:val="0"/>
      <w:divBdr>
        <w:top w:val="none" w:sz="0" w:space="0" w:color="auto"/>
        <w:left w:val="none" w:sz="0" w:space="0" w:color="auto"/>
        <w:bottom w:val="none" w:sz="0" w:space="0" w:color="auto"/>
        <w:right w:val="none" w:sz="0" w:space="0" w:color="auto"/>
      </w:divBdr>
    </w:div>
    <w:div w:id="2113238873">
      <w:bodyDiv w:val="1"/>
      <w:marLeft w:val="0"/>
      <w:marRight w:val="0"/>
      <w:marTop w:val="0"/>
      <w:marBottom w:val="0"/>
      <w:divBdr>
        <w:top w:val="none" w:sz="0" w:space="0" w:color="auto"/>
        <w:left w:val="none" w:sz="0" w:space="0" w:color="auto"/>
        <w:bottom w:val="none" w:sz="0" w:space="0" w:color="auto"/>
        <w:right w:val="none" w:sz="0" w:space="0" w:color="auto"/>
      </w:divBdr>
    </w:div>
    <w:div w:id="2120561376">
      <w:bodyDiv w:val="1"/>
      <w:marLeft w:val="0"/>
      <w:marRight w:val="0"/>
      <w:marTop w:val="0"/>
      <w:marBottom w:val="0"/>
      <w:divBdr>
        <w:top w:val="none" w:sz="0" w:space="0" w:color="auto"/>
        <w:left w:val="none" w:sz="0" w:space="0" w:color="auto"/>
        <w:bottom w:val="none" w:sz="0" w:space="0" w:color="auto"/>
        <w:right w:val="none" w:sz="0" w:space="0" w:color="auto"/>
      </w:divBdr>
    </w:div>
    <w:div w:id="2120903094">
      <w:bodyDiv w:val="1"/>
      <w:marLeft w:val="0"/>
      <w:marRight w:val="0"/>
      <w:marTop w:val="0"/>
      <w:marBottom w:val="0"/>
      <w:divBdr>
        <w:top w:val="none" w:sz="0" w:space="0" w:color="auto"/>
        <w:left w:val="none" w:sz="0" w:space="0" w:color="auto"/>
        <w:bottom w:val="none" w:sz="0" w:space="0" w:color="auto"/>
        <w:right w:val="none" w:sz="0" w:space="0" w:color="auto"/>
      </w:divBdr>
    </w:div>
    <w:div w:id="2121218772">
      <w:bodyDiv w:val="1"/>
      <w:marLeft w:val="0"/>
      <w:marRight w:val="0"/>
      <w:marTop w:val="0"/>
      <w:marBottom w:val="0"/>
      <w:divBdr>
        <w:top w:val="none" w:sz="0" w:space="0" w:color="auto"/>
        <w:left w:val="none" w:sz="0" w:space="0" w:color="auto"/>
        <w:bottom w:val="none" w:sz="0" w:space="0" w:color="auto"/>
        <w:right w:val="none" w:sz="0" w:space="0" w:color="auto"/>
      </w:divBdr>
    </w:div>
    <w:div w:id="2124686825">
      <w:bodyDiv w:val="1"/>
      <w:marLeft w:val="0"/>
      <w:marRight w:val="0"/>
      <w:marTop w:val="0"/>
      <w:marBottom w:val="0"/>
      <w:divBdr>
        <w:top w:val="none" w:sz="0" w:space="0" w:color="auto"/>
        <w:left w:val="none" w:sz="0" w:space="0" w:color="auto"/>
        <w:bottom w:val="none" w:sz="0" w:space="0" w:color="auto"/>
        <w:right w:val="none" w:sz="0" w:space="0" w:color="auto"/>
      </w:divBdr>
    </w:div>
    <w:div w:id="2126732469">
      <w:bodyDiv w:val="1"/>
      <w:marLeft w:val="0"/>
      <w:marRight w:val="0"/>
      <w:marTop w:val="0"/>
      <w:marBottom w:val="0"/>
      <w:divBdr>
        <w:top w:val="none" w:sz="0" w:space="0" w:color="auto"/>
        <w:left w:val="none" w:sz="0" w:space="0" w:color="auto"/>
        <w:bottom w:val="none" w:sz="0" w:space="0" w:color="auto"/>
        <w:right w:val="none" w:sz="0" w:space="0" w:color="auto"/>
      </w:divBdr>
    </w:div>
    <w:div w:id="2127505104">
      <w:bodyDiv w:val="1"/>
      <w:marLeft w:val="0"/>
      <w:marRight w:val="0"/>
      <w:marTop w:val="0"/>
      <w:marBottom w:val="0"/>
      <w:divBdr>
        <w:top w:val="none" w:sz="0" w:space="0" w:color="auto"/>
        <w:left w:val="none" w:sz="0" w:space="0" w:color="auto"/>
        <w:bottom w:val="none" w:sz="0" w:space="0" w:color="auto"/>
        <w:right w:val="none" w:sz="0" w:space="0" w:color="auto"/>
      </w:divBdr>
    </w:div>
    <w:div w:id="2130317714">
      <w:bodyDiv w:val="1"/>
      <w:marLeft w:val="0"/>
      <w:marRight w:val="0"/>
      <w:marTop w:val="0"/>
      <w:marBottom w:val="0"/>
      <w:divBdr>
        <w:top w:val="none" w:sz="0" w:space="0" w:color="auto"/>
        <w:left w:val="none" w:sz="0" w:space="0" w:color="auto"/>
        <w:bottom w:val="none" w:sz="0" w:space="0" w:color="auto"/>
        <w:right w:val="none" w:sz="0" w:space="0" w:color="auto"/>
      </w:divBdr>
    </w:div>
    <w:div w:id="2137403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tiff"/><Relationship Id="rId18" Type="http://schemas.openxmlformats.org/officeDocument/2006/relationships/footer" Target="footer1.xml"/><Relationship Id="rId26" Type="http://schemas.openxmlformats.org/officeDocument/2006/relationships/image" Target="media/image6.jpeg"/><Relationship Id="rId39" Type="http://schemas.openxmlformats.org/officeDocument/2006/relationships/image" Target="media/image12.png"/><Relationship Id="rId21" Type="http://schemas.openxmlformats.org/officeDocument/2006/relationships/header" Target="header3.xml"/><Relationship Id="rId34" Type="http://schemas.openxmlformats.org/officeDocument/2006/relationships/image" Target="media/image10.wmf"/><Relationship Id="rId42" Type="http://schemas.openxmlformats.org/officeDocument/2006/relationships/footer" Target="footer10.xml"/><Relationship Id="rId47" Type="http://schemas.openxmlformats.org/officeDocument/2006/relationships/image" Target="media/image14.wmf"/><Relationship Id="rId50" Type="http://schemas.openxmlformats.org/officeDocument/2006/relationships/oleObject" Target="embeddings/oleObject6.bin"/><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footer" Target="footer5.xml"/><Relationship Id="rId11" Type="http://schemas.openxmlformats.org/officeDocument/2006/relationships/endnotes" Target="endnotes.xml"/><Relationship Id="rId32" Type="http://schemas.openxmlformats.org/officeDocument/2006/relationships/image" Target="media/image9.wmf"/><Relationship Id="rId37" Type="http://schemas.openxmlformats.org/officeDocument/2006/relationships/oleObject" Target="embeddings/oleObject3.bin"/><Relationship Id="rId40" Type="http://schemas.openxmlformats.org/officeDocument/2006/relationships/footer" Target="footer8.xml"/><Relationship Id="rId45" Type="http://schemas.openxmlformats.org/officeDocument/2006/relationships/image" Target="media/image13.wmf"/><Relationship Id="rId53" Type="http://schemas.openxmlformats.org/officeDocument/2006/relationships/footer" Target="footer15.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image" Target="media/image8.png"/><Relationship Id="rId44" Type="http://schemas.openxmlformats.org/officeDocument/2006/relationships/footer" Target="footer12.xml"/><Relationship Id="rId52"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tiff"/><Relationship Id="rId22" Type="http://schemas.openxmlformats.org/officeDocument/2006/relationships/footer" Target="footer3.xml"/><Relationship Id="rId27" Type="http://schemas.openxmlformats.org/officeDocument/2006/relationships/image" Target="media/image7.jpeg"/><Relationship Id="rId30" Type="http://schemas.openxmlformats.org/officeDocument/2006/relationships/footer" Target="footer6.xml"/><Relationship Id="rId35" Type="http://schemas.openxmlformats.org/officeDocument/2006/relationships/oleObject" Target="embeddings/oleObject2.bin"/><Relationship Id="rId43" Type="http://schemas.openxmlformats.org/officeDocument/2006/relationships/footer" Target="footer11.xml"/><Relationship Id="rId48" Type="http://schemas.openxmlformats.org/officeDocument/2006/relationships/oleObject" Target="embeddings/oleObject5.bin"/><Relationship Id="rId8" Type="http://schemas.openxmlformats.org/officeDocument/2006/relationships/settings" Target="settings.xml"/><Relationship Id="rId51" Type="http://schemas.openxmlformats.org/officeDocument/2006/relationships/footer" Target="footer1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image" Target="media/image6.png"/><Relationship Id="rId33" Type="http://schemas.openxmlformats.org/officeDocument/2006/relationships/oleObject" Target="embeddings/oleObject1.bin"/><Relationship Id="rId38" Type="http://schemas.openxmlformats.org/officeDocument/2006/relationships/footer" Target="footer7.xml"/><Relationship Id="rId46" Type="http://schemas.openxmlformats.org/officeDocument/2006/relationships/oleObject" Target="embeddings/oleObject4.bin"/><Relationship Id="rId20" Type="http://schemas.openxmlformats.org/officeDocument/2006/relationships/footer" Target="footer2.xml"/><Relationship Id="rId41" Type="http://schemas.openxmlformats.org/officeDocument/2006/relationships/footer" Target="footer9.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customXml" Target="ink/ink1.xml"/><Relationship Id="rId28" Type="http://schemas.openxmlformats.org/officeDocument/2006/relationships/footer" Target="footer4.xml"/><Relationship Id="rId36" Type="http://schemas.openxmlformats.org/officeDocument/2006/relationships/image" Target="media/image11.wmf"/><Relationship Id="rId49" Type="http://schemas.openxmlformats.org/officeDocument/2006/relationships/image" Target="media/image15.w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2-09T05:20:12.453"/>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76 46,'-4'-5,"-1"0,0 1,0 0,0 0,0 0,-1 0,0 1,0 0,0 0,-10-3,16 6,0 0,-1-1,1 1,0 0,0 0,-1 0,1 1,0-1,0 0,0 0,-1 0,1 0,0 0,0 0,-1 0,1 0,0 0,0 1,0-1,-1 0,1 0,0 0,0 0,0 1,-1-1,1 0,0 0,0 0,0 1,0-1,0 0,0 0,0 0,0 1,-1-1,1 0,0 0,0 1,0-1,0 0,0 0,0 1,0-1,0 0,0 0,1 1,-1-1,0 0,0 0,0 1,0-1,0 0,0 0,0 0,1 1,-1-1,0 0,9 20,-9-20,223 364,-90-161,-117-177,176 314,-191-337,17 29,-18-30,1-1,-1 0,1 0,0 0,0 0,-1 0,1 0,0 0,0 0,0 0,0 0,0-1,0 1,0 0,0-1,1 1,-1 0,0-1,0 0,0 1,1-1,0 1,-1-2,0 1,0-1,-1 1,1-1,0 1,-1-1,1 1,-1-1,1 1,-1-1,1 0,-1 1,1-1,-1 0,1 0,-1 1,0-1,0 0,1 0,-1 1,0-1,0 0,0 0,0-1,1-21,-3 3,-1-1,-1 1,-1 0,-8-22,0 0,-20-57,-4 0,-57-103,16 37,70 145,-1 2,-1-1,-1 1,0 1,-1 0,-1 0,-1 1,-23-21,23 26</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207391071CB5034E9593D0C992FC1860" ma:contentTypeVersion="0" ma:contentTypeDescription="Создание документа." ma:contentTypeScope="" ma:versionID="1567118dac0eea0f2ef1fdcb05ece72b">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EAE51C-E763-48B4-BE3F-BD9FBBB6E656}">
  <ds:schemaRefs>
    <ds:schemaRef ds:uri="http://schemas.microsoft.com/sharepoint/v3/contenttype/forms"/>
  </ds:schemaRefs>
</ds:datastoreItem>
</file>

<file path=customXml/itemProps2.xml><?xml version="1.0" encoding="utf-8"?>
<ds:datastoreItem xmlns:ds="http://schemas.openxmlformats.org/officeDocument/2006/customXml" ds:itemID="{0AB0EF18-3F20-45E3-8C7E-4E48A1310C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36B4B3F-9CF8-4669-AB21-17D3D373C3C3}">
  <ds:schemaRefs>
    <ds:schemaRef ds:uri="http://schemas.openxmlformats.org/officeDocument/2006/bibliography"/>
  </ds:schemaRefs>
</ds:datastoreItem>
</file>

<file path=customXml/itemProps4.xml><?xml version="1.0" encoding="utf-8"?>
<ds:datastoreItem xmlns:ds="http://schemas.openxmlformats.org/officeDocument/2006/customXml" ds:itemID="{A774C3EF-E5FE-475F-B7A9-46481C17DFF8}">
  <ds:schemaRefs>
    <ds:schemaRef ds:uri="http://schemas.openxmlformats.org/officeDocument/2006/bibliography"/>
  </ds:schemaRefs>
</ds:datastoreItem>
</file>

<file path=customXml/itemProps5.xml><?xml version="1.0" encoding="utf-8"?>
<ds:datastoreItem xmlns:ds="http://schemas.openxmlformats.org/officeDocument/2006/customXml" ds:itemID="{1F433B81-6BC5-4EF2-8075-83F9C43714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82</Pages>
  <Words>26132</Words>
  <Characters>148954</Characters>
  <Application>Microsoft Office Word</Application>
  <DocSecurity>0</DocSecurity>
  <Lines>1241</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Александр Владимирович</dc:creator>
  <cp:keywords/>
  <dc:description/>
  <cp:lastModifiedBy>Марина Несмачная</cp:lastModifiedBy>
  <cp:revision>118</cp:revision>
  <cp:lastPrinted>2023-04-10T13:26:00Z</cp:lastPrinted>
  <dcterms:created xsi:type="dcterms:W3CDTF">2023-03-10T12:27:00Z</dcterms:created>
  <dcterms:modified xsi:type="dcterms:W3CDTF">2023-07-25T13:41:00Z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0x010100207391071CB5034E9593D0C992FC1860</vt:lpwstr>
  </property>
</Properties>
</file>