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A82A98" w14:textId="624A4452" w:rsidR="00A27128" w:rsidRDefault="00A27128" w:rsidP="00A27128">
      <w:pPr>
        <w:spacing w:after="0" w:line="240" w:lineRule="auto"/>
        <w:ind w:firstLine="709"/>
        <w:jc w:val="both"/>
        <w:rPr>
          <w:rFonts w:ascii="Times New Roman" w:eastAsia="Times New Roman" w:hAnsi="Times New Roman" w:cs="Times New Roman"/>
          <w:sz w:val="28"/>
          <w:szCs w:val="28"/>
          <w:lang w:eastAsia="ru-RU"/>
        </w:rPr>
      </w:pPr>
      <w:bookmarkStart w:id="0" w:name="_GoBack"/>
      <w:bookmarkEnd w:id="0"/>
      <w:proofErr w:type="spellStart"/>
      <w:r>
        <w:rPr>
          <w:rFonts w:ascii="Times New Roman" w:eastAsia="Times New Roman" w:hAnsi="Times New Roman" w:cs="Times New Roman"/>
          <w:sz w:val="28"/>
          <w:szCs w:val="28"/>
          <w:lang w:eastAsia="ru-RU"/>
        </w:rPr>
        <w:t>Каслинская</w:t>
      </w:r>
      <w:proofErr w:type="spellEnd"/>
      <w:r>
        <w:rPr>
          <w:rFonts w:ascii="Times New Roman" w:eastAsia="Times New Roman" w:hAnsi="Times New Roman" w:cs="Times New Roman"/>
          <w:sz w:val="28"/>
          <w:szCs w:val="28"/>
          <w:lang w:eastAsia="ru-RU"/>
        </w:rPr>
        <w:t xml:space="preserve"> городская прокуратура разъясняет. </w:t>
      </w:r>
    </w:p>
    <w:p w14:paraId="4076D113" w14:textId="77777777" w:rsidR="00A27128" w:rsidRDefault="00A27128" w:rsidP="00A27128">
      <w:pPr>
        <w:spacing w:after="0" w:line="240" w:lineRule="auto"/>
        <w:ind w:firstLine="709"/>
        <w:jc w:val="both"/>
        <w:rPr>
          <w:rFonts w:ascii="Times New Roman" w:eastAsia="Times New Roman" w:hAnsi="Times New Roman" w:cs="Times New Roman"/>
          <w:sz w:val="28"/>
          <w:szCs w:val="28"/>
          <w:lang w:eastAsia="ru-RU"/>
        </w:rPr>
      </w:pPr>
    </w:p>
    <w:p w14:paraId="10E4F56C" w14:textId="293FA729" w:rsidR="00C76545" w:rsidRPr="00A27128" w:rsidRDefault="00C76545" w:rsidP="00A27128">
      <w:pPr>
        <w:shd w:val="clear" w:color="auto" w:fill="FFFFFF"/>
        <w:spacing w:after="0" w:line="240" w:lineRule="auto"/>
        <w:ind w:firstLine="708"/>
        <w:jc w:val="both"/>
        <w:rPr>
          <w:rFonts w:ascii="Roboto" w:eastAsia="Times New Roman" w:hAnsi="Roboto" w:cs="Times New Roman"/>
          <w:color w:val="333333"/>
          <w:kern w:val="0"/>
          <w:sz w:val="28"/>
          <w:szCs w:val="28"/>
          <w:lang w:eastAsia="ru-RU"/>
          <w14:ligatures w14:val="none"/>
        </w:rPr>
      </w:pPr>
      <w:r w:rsidRPr="00A27128">
        <w:rPr>
          <w:rFonts w:ascii="Times New Roman" w:eastAsia="Times New Roman" w:hAnsi="Times New Roman" w:cs="Times New Roman"/>
          <w:color w:val="333333"/>
          <w:kern w:val="0"/>
          <w:sz w:val="28"/>
          <w:szCs w:val="28"/>
          <w:lang w:eastAsia="ru-RU"/>
          <w14:ligatures w14:val="none"/>
        </w:rPr>
        <w:t>В соответствии со статьей 13 Федеральный закон от 21.11.2011 № 323-ФЗ «Об основах охраны здоровья граждан в Российской Федерации» сведения о факте обращения гражданина за оказанием медицинской помощи, состоянии его здоровья и диагнозе, иные сведения, полученные при его медицинском обследовании и лечении, составляют врачебную тайну.</w:t>
      </w:r>
    </w:p>
    <w:p w14:paraId="3AA7FD30" w14:textId="77777777" w:rsidR="00C76545" w:rsidRPr="00A27128" w:rsidRDefault="00C76545" w:rsidP="00A27128">
      <w:pPr>
        <w:shd w:val="clear" w:color="auto" w:fill="FFFFFF"/>
        <w:spacing w:after="0" w:line="240" w:lineRule="auto"/>
        <w:ind w:firstLine="708"/>
        <w:jc w:val="both"/>
        <w:rPr>
          <w:rFonts w:ascii="Roboto" w:eastAsia="Times New Roman" w:hAnsi="Roboto" w:cs="Times New Roman"/>
          <w:color w:val="333333"/>
          <w:kern w:val="0"/>
          <w:sz w:val="28"/>
          <w:szCs w:val="28"/>
          <w:lang w:eastAsia="ru-RU"/>
          <w14:ligatures w14:val="none"/>
        </w:rPr>
      </w:pPr>
      <w:r w:rsidRPr="00A27128">
        <w:rPr>
          <w:rFonts w:ascii="Times New Roman" w:eastAsia="Times New Roman" w:hAnsi="Times New Roman" w:cs="Times New Roman"/>
          <w:color w:val="333333"/>
          <w:kern w:val="0"/>
          <w:sz w:val="28"/>
          <w:szCs w:val="28"/>
          <w:lang w:eastAsia="ru-RU"/>
          <w14:ligatures w14:val="none"/>
        </w:rPr>
        <w:t>Не допускается разглашение сведений, составляющих врачебную тайну, в том числе после смерти человека, лицами, которым они стали известны при обучении, исполнении трудовых, должностных, служебных и иных обязанностей.</w:t>
      </w:r>
    </w:p>
    <w:p w14:paraId="59A8E2D1" w14:textId="77777777" w:rsidR="00C76545" w:rsidRPr="00A27128" w:rsidRDefault="00C76545" w:rsidP="00A27128">
      <w:pPr>
        <w:shd w:val="clear" w:color="auto" w:fill="FFFFFF"/>
        <w:spacing w:after="0" w:line="240" w:lineRule="auto"/>
        <w:ind w:firstLine="708"/>
        <w:jc w:val="both"/>
        <w:rPr>
          <w:rFonts w:ascii="Roboto" w:eastAsia="Times New Roman" w:hAnsi="Roboto" w:cs="Times New Roman"/>
          <w:color w:val="333333"/>
          <w:kern w:val="0"/>
          <w:sz w:val="28"/>
          <w:szCs w:val="28"/>
          <w:lang w:eastAsia="ru-RU"/>
          <w14:ligatures w14:val="none"/>
        </w:rPr>
      </w:pPr>
      <w:r w:rsidRPr="00A27128">
        <w:rPr>
          <w:rFonts w:ascii="Times New Roman" w:eastAsia="Times New Roman" w:hAnsi="Times New Roman" w:cs="Times New Roman"/>
          <w:color w:val="333333"/>
          <w:kern w:val="0"/>
          <w:sz w:val="28"/>
          <w:szCs w:val="28"/>
          <w:lang w:eastAsia="ru-RU"/>
          <w14:ligatures w14:val="none"/>
        </w:rPr>
        <w:t>Разглашение сведений, составляющих врачебную тайну, другим гражданам, в том числе должностным лицам, в целях медицинского обследования и лечения пациента, проведения научных исследований, их опубликования в научных изданиях, использования в учебном процессе и в иных целях допускается с письменного согласия гражданина или его законного представителя.</w:t>
      </w:r>
    </w:p>
    <w:p w14:paraId="3F125799" w14:textId="77777777" w:rsidR="00C76545" w:rsidRPr="00A27128" w:rsidRDefault="00C76545" w:rsidP="00A27128">
      <w:pPr>
        <w:shd w:val="clear" w:color="auto" w:fill="FFFFFF"/>
        <w:spacing w:after="0" w:line="240" w:lineRule="auto"/>
        <w:ind w:firstLine="708"/>
        <w:jc w:val="both"/>
        <w:rPr>
          <w:rFonts w:ascii="Roboto" w:eastAsia="Times New Roman" w:hAnsi="Roboto" w:cs="Times New Roman"/>
          <w:color w:val="333333"/>
          <w:kern w:val="0"/>
          <w:sz w:val="28"/>
          <w:szCs w:val="28"/>
          <w:lang w:eastAsia="ru-RU"/>
          <w14:ligatures w14:val="none"/>
        </w:rPr>
      </w:pPr>
      <w:r w:rsidRPr="00A27128">
        <w:rPr>
          <w:rFonts w:ascii="Times New Roman" w:eastAsia="Times New Roman" w:hAnsi="Times New Roman" w:cs="Times New Roman"/>
          <w:color w:val="333333"/>
          <w:kern w:val="0"/>
          <w:sz w:val="28"/>
          <w:szCs w:val="28"/>
          <w:lang w:eastAsia="ru-RU"/>
          <w14:ligatures w14:val="none"/>
        </w:rPr>
        <w:t>Согласие на разглашение сведений, составляющих врачебную тайну, может быть выражено также в информированном добровольном согласии на медицинское вмешательство.</w:t>
      </w:r>
    </w:p>
    <w:p w14:paraId="3DB76319" w14:textId="77777777" w:rsidR="00C76545" w:rsidRPr="00A27128" w:rsidRDefault="00C76545" w:rsidP="00A27128">
      <w:pPr>
        <w:shd w:val="clear" w:color="auto" w:fill="FFFFFF"/>
        <w:spacing w:after="0" w:line="240" w:lineRule="auto"/>
        <w:ind w:firstLine="708"/>
        <w:jc w:val="both"/>
        <w:rPr>
          <w:rFonts w:ascii="Roboto" w:eastAsia="Times New Roman" w:hAnsi="Roboto" w:cs="Times New Roman"/>
          <w:color w:val="333333"/>
          <w:kern w:val="0"/>
          <w:sz w:val="28"/>
          <w:szCs w:val="28"/>
          <w:lang w:eastAsia="ru-RU"/>
          <w14:ligatures w14:val="none"/>
        </w:rPr>
      </w:pPr>
      <w:r w:rsidRPr="00A27128">
        <w:rPr>
          <w:rFonts w:ascii="Times New Roman" w:eastAsia="Times New Roman" w:hAnsi="Times New Roman" w:cs="Times New Roman"/>
          <w:color w:val="333333"/>
          <w:kern w:val="0"/>
          <w:sz w:val="28"/>
          <w:szCs w:val="28"/>
          <w:lang w:eastAsia="ru-RU"/>
          <w14:ligatures w14:val="none"/>
        </w:rPr>
        <w:t>После смерти гражданина допускается разглашение сведений, составляющих врачебную тайну, супругу (супруге), близким родственникам (детям, родителям, усыновленным, усыновителям, родным братьям и родным сестрам, внукам, дедушкам, бабушкам) либо иным лицам, указанным гражданином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по их запросу, если гражданин или его законный представитель не запретил разглашение сведений, составляющих врачебную тайну.</w:t>
      </w:r>
    </w:p>
    <w:p w14:paraId="3F6179BE" w14:textId="77777777" w:rsidR="00C76545" w:rsidRPr="00A27128" w:rsidRDefault="00C76545" w:rsidP="00A27128">
      <w:pPr>
        <w:shd w:val="clear" w:color="auto" w:fill="FFFFFF"/>
        <w:spacing w:after="0" w:line="240" w:lineRule="auto"/>
        <w:ind w:firstLine="708"/>
        <w:jc w:val="both"/>
        <w:rPr>
          <w:rFonts w:ascii="Roboto" w:eastAsia="Times New Roman" w:hAnsi="Roboto" w:cs="Times New Roman"/>
          <w:color w:val="333333"/>
          <w:kern w:val="0"/>
          <w:sz w:val="28"/>
          <w:szCs w:val="28"/>
          <w:lang w:eastAsia="ru-RU"/>
          <w14:ligatures w14:val="none"/>
        </w:rPr>
      </w:pPr>
      <w:r w:rsidRPr="00A27128">
        <w:rPr>
          <w:rFonts w:ascii="Times New Roman" w:eastAsia="Times New Roman" w:hAnsi="Times New Roman" w:cs="Times New Roman"/>
          <w:color w:val="333333"/>
          <w:kern w:val="0"/>
          <w:sz w:val="28"/>
          <w:szCs w:val="28"/>
          <w:lang w:eastAsia="ru-RU"/>
          <w14:ligatures w14:val="none"/>
        </w:rPr>
        <w:t>Предоставление сведений, составляющих врачебную тайну, без согласия гражданина или его законного представителя допускается:</w:t>
      </w:r>
    </w:p>
    <w:p w14:paraId="198848B0" w14:textId="77777777" w:rsidR="00C76545" w:rsidRPr="00A27128" w:rsidRDefault="00C76545" w:rsidP="00A27128">
      <w:pPr>
        <w:shd w:val="clear" w:color="auto" w:fill="FFFFFF"/>
        <w:spacing w:after="0" w:line="240" w:lineRule="auto"/>
        <w:ind w:firstLine="708"/>
        <w:jc w:val="both"/>
        <w:rPr>
          <w:rFonts w:ascii="Roboto" w:eastAsia="Times New Roman" w:hAnsi="Roboto" w:cs="Times New Roman"/>
          <w:color w:val="333333"/>
          <w:kern w:val="0"/>
          <w:sz w:val="28"/>
          <w:szCs w:val="28"/>
          <w:lang w:eastAsia="ru-RU"/>
          <w14:ligatures w14:val="none"/>
        </w:rPr>
      </w:pPr>
      <w:r w:rsidRPr="00A27128">
        <w:rPr>
          <w:rFonts w:ascii="Times New Roman" w:eastAsia="Times New Roman" w:hAnsi="Times New Roman" w:cs="Times New Roman"/>
          <w:color w:val="333333"/>
          <w:kern w:val="0"/>
          <w:sz w:val="28"/>
          <w:szCs w:val="28"/>
          <w:lang w:eastAsia="ru-RU"/>
          <w14:ligatures w14:val="none"/>
        </w:rPr>
        <w:t>1) в целях проведения медицинского обследования и лечения гражданина, который в результате своего состояния не способен выразить свою волю, с учетом положений пункта 1 части 9 статьи 20 настоящего Федерального закона;</w:t>
      </w:r>
    </w:p>
    <w:p w14:paraId="1C595989" w14:textId="77777777" w:rsidR="00C76545" w:rsidRPr="00A27128" w:rsidRDefault="00C76545" w:rsidP="00A27128">
      <w:pPr>
        <w:shd w:val="clear" w:color="auto" w:fill="FFFFFF"/>
        <w:spacing w:after="0" w:line="240" w:lineRule="auto"/>
        <w:ind w:firstLine="708"/>
        <w:jc w:val="both"/>
        <w:rPr>
          <w:rFonts w:ascii="Roboto" w:eastAsia="Times New Roman" w:hAnsi="Roboto" w:cs="Times New Roman"/>
          <w:color w:val="333333"/>
          <w:kern w:val="0"/>
          <w:sz w:val="28"/>
          <w:szCs w:val="28"/>
          <w:lang w:eastAsia="ru-RU"/>
          <w14:ligatures w14:val="none"/>
        </w:rPr>
      </w:pPr>
      <w:r w:rsidRPr="00A27128">
        <w:rPr>
          <w:rFonts w:ascii="Times New Roman" w:eastAsia="Times New Roman" w:hAnsi="Times New Roman" w:cs="Times New Roman"/>
          <w:color w:val="333333"/>
          <w:kern w:val="0"/>
          <w:sz w:val="28"/>
          <w:szCs w:val="28"/>
          <w:lang w:eastAsia="ru-RU"/>
          <w14:ligatures w14:val="none"/>
        </w:rPr>
        <w:t>2) при угрозе распространения инфекционных заболеваний, массовых отравлений и поражений;</w:t>
      </w:r>
    </w:p>
    <w:p w14:paraId="2ACCAF31" w14:textId="77777777" w:rsidR="00C76545" w:rsidRPr="00A27128" w:rsidRDefault="00C76545" w:rsidP="00A27128">
      <w:pPr>
        <w:shd w:val="clear" w:color="auto" w:fill="FFFFFF"/>
        <w:spacing w:after="0" w:line="240" w:lineRule="auto"/>
        <w:ind w:firstLine="708"/>
        <w:jc w:val="both"/>
        <w:rPr>
          <w:rFonts w:ascii="Roboto" w:eastAsia="Times New Roman" w:hAnsi="Roboto" w:cs="Times New Roman"/>
          <w:color w:val="333333"/>
          <w:kern w:val="0"/>
          <w:sz w:val="28"/>
          <w:szCs w:val="28"/>
          <w:lang w:eastAsia="ru-RU"/>
          <w14:ligatures w14:val="none"/>
        </w:rPr>
      </w:pPr>
      <w:r w:rsidRPr="00A27128">
        <w:rPr>
          <w:rFonts w:ascii="Times New Roman" w:eastAsia="Times New Roman" w:hAnsi="Times New Roman" w:cs="Times New Roman"/>
          <w:color w:val="333333"/>
          <w:kern w:val="0"/>
          <w:sz w:val="28"/>
          <w:szCs w:val="28"/>
          <w:lang w:eastAsia="ru-RU"/>
          <w14:ligatures w14:val="none"/>
        </w:rPr>
        <w:t xml:space="preserve">3) по запросу органов дознания и следствия, суда в связи с проведением расследования или судебным разбирательством, по запросу органов прокуратуры в связи с осуществлением ими прокурорского надзора, по запросу органа уголовно-исполнительной системы в связи с исполнением уголовного наказания и осуществлением контроля за поведением условно осужденного, осужденного, в отношении которого отбывание наказания отсрочено, и лица, освобожденного условно-досрочно, а также в связи с </w:t>
      </w:r>
      <w:r w:rsidRPr="00A27128">
        <w:rPr>
          <w:rFonts w:ascii="Times New Roman" w:eastAsia="Times New Roman" w:hAnsi="Times New Roman" w:cs="Times New Roman"/>
          <w:color w:val="333333"/>
          <w:kern w:val="0"/>
          <w:sz w:val="28"/>
          <w:szCs w:val="28"/>
          <w:lang w:eastAsia="ru-RU"/>
          <w14:ligatures w14:val="none"/>
        </w:rPr>
        <w:lastRenderedPageBreak/>
        <w:t>исполнением осужденным обязанности пройти лечение от наркомании и медицинскую и (или) социальную реабилитацию.</w:t>
      </w:r>
    </w:p>
    <w:p w14:paraId="21F9869B" w14:textId="1729DC5D" w:rsidR="00ED0F8F" w:rsidRDefault="00ED0F8F" w:rsidP="00A27128">
      <w:pPr>
        <w:spacing w:after="0"/>
        <w:rPr>
          <w:sz w:val="28"/>
          <w:szCs w:val="28"/>
        </w:rPr>
      </w:pPr>
    </w:p>
    <w:p w14:paraId="3BF7994D" w14:textId="24C0FDAF" w:rsidR="00A27128" w:rsidRDefault="00A27128" w:rsidP="00A27128">
      <w:pPr>
        <w:spacing w:after="0"/>
        <w:rPr>
          <w:sz w:val="28"/>
          <w:szCs w:val="28"/>
        </w:rPr>
      </w:pPr>
    </w:p>
    <w:p w14:paraId="1AD0ECD5" w14:textId="058D401D" w:rsidR="00A27128" w:rsidRPr="00A27128" w:rsidRDefault="00A27128" w:rsidP="00A27128">
      <w:pPr>
        <w:spacing w:after="0"/>
        <w:rPr>
          <w:rFonts w:ascii="Times New Roman" w:hAnsi="Times New Roman" w:cs="Times New Roman"/>
          <w:sz w:val="28"/>
          <w:szCs w:val="28"/>
        </w:rPr>
      </w:pPr>
      <w:proofErr w:type="spellStart"/>
      <w:r w:rsidRPr="00A27128">
        <w:rPr>
          <w:rFonts w:ascii="Times New Roman" w:hAnsi="Times New Roman" w:cs="Times New Roman"/>
          <w:sz w:val="28"/>
          <w:szCs w:val="28"/>
        </w:rPr>
        <w:t>И.о</w:t>
      </w:r>
      <w:proofErr w:type="spellEnd"/>
      <w:r w:rsidRPr="00A27128">
        <w:rPr>
          <w:rFonts w:ascii="Times New Roman" w:hAnsi="Times New Roman" w:cs="Times New Roman"/>
          <w:sz w:val="28"/>
          <w:szCs w:val="28"/>
        </w:rPr>
        <w:t>. городского прокурора</w:t>
      </w:r>
      <w:r w:rsidRPr="00A27128">
        <w:rPr>
          <w:rFonts w:ascii="Times New Roman" w:hAnsi="Times New Roman" w:cs="Times New Roman"/>
          <w:sz w:val="28"/>
          <w:szCs w:val="28"/>
        </w:rPr>
        <w:tab/>
      </w:r>
      <w:r w:rsidRPr="00A27128">
        <w:rPr>
          <w:rFonts w:ascii="Times New Roman" w:hAnsi="Times New Roman" w:cs="Times New Roman"/>
          <w:sz w:val="28"/>
          <w:szCs w:val="28"/>
        </w:rPr>
        <w:tab/>
      </w:r>
      <w:r w:rsidRPr="00A27128">
        <w:rPr>
          <w:rFonts w:ascii="Times New Roman" w:hAnsi="Times New Roman" w:cs="Times New Roman"/>
          <w:sz w:val="28"/>
          <w:szCs w:val="28"/>
        </w:rPr>
        <w:tab/>
      </w:r>
      <w:r w:rsidRPr="00A27128">
        <w:rPr>
          <w:rFonts w:ascii="Times New Roman" w:hAnsi="Times New Roman" w:cs="Times New Roman"/>
          <w:sz w:val="28"/>
          <w:szCs w:val="28"/>
        </w:rPr>
        <w:tab/>
      </w:r>
      <w:r w:rsidRPr="00A27128">
        <w:rPr>
          <w:rFonts w:ascii="Times New Roman" w:hAnsi="Times New Roman" w:cs="Times New Roman"/>
          <w:sz w:val="28"/>
          <w:szCs w:val="28"/>
        </w:rPr>
        <w:tab/>
      </w:r>
      <w:r w:rsidRPr="00A27128">
        <w:rPr>
          <w:rFonts w:ascii="Times New Roman" w:hAnsi="Times New Roman" w:cs="Times New Roman"/>
          <w:sz w:val="28"/>
          <w:szCs w:val="28"/>
        </w:rPr>
        <w:tab/>
        <w:t xml:space="preserve">        Е.С. Заикина</w:t>
      </w:r>
    </w:p>
    <w:sectPr w:rsidR="00A27128" w:rsidRPr="00A2712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Times New Roman"/>
    <w:charset w:val="00"/>
    <w:family w:val="auto"/>
    <w:pitch w:val="variable"/>
    <w:sig w:usb0="00000001" w:usb1="5000217F" w:usb2="00000021"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2E01"/>
    <w:rsid w:val="004B55A6"/>
    <w:rsid w:val="00A27128"/>
    <w:rsid w:val="00AC2E01"/>
    <w:rsid w:val="00C76545"/>
    <w:rsid w:val="00ED0F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CA7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eeds-pagenavigationicon">
    <w:name w:val="feeds-page__navigation_icon"/>
    <w:basedOn w:val="a0"/>
    <w:rsid w:val="00C76545"/>
  </w:style>
  <w:style w:type="character" w:customStyle="1" w:styleId="feeds-pagenavigationtooltip">
    <w:name w:val="feeds-page__navigation_tooltip"/>
    <w:basedOn w:val="a0"/>
    <w:rsid w:val="00C76545"/>
  </w:style>
  <w:style w:type="paragraph" w:styleId="a3">
    <w:name w:val="Normal (Web)"/>
    <w:basedOn w:val="a"/>
    <w:uiPriority w:val="99"/>
    <w:semiHidden/>
    <w:unhideWhenUsed/>
    <w:rsid w:val="00C76545"/>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eeds-pagenavigationicon">
    <w:name w:val="feeds-page__navigation_icon"/>
    <w:basedOn w:val="a0"/>
    <w:rsid w:val="00C76545"/>
  </w:style>
  <w:style w:type="character" w:customStyle="1" w:styleId="feeds-pagenavigationtooltip">
    <w:name w:val="feeds-page__navigation_tooltip"/>
    <w:basedOn w:val="a0"/>
    <w:rsid w:val="00C76545"/>
  </w:style>
  <w:style w:type="paragraph" w:styleId="a3">
    <w:name w:val="Normal (Web)"/>
    <w:basedOn w:val="a"/>
    <w:uiPriority w:val="99"/>
    <w:semiHidden/>
    <w:unhideWhenUsed/>
    <w:rsid w:val="00C76545"/>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6222857">
      <w:bodyDiv w:val="1"/>
      <w:marLeft w:val="0"/>
      <w:marRight w:val="0"/>
      <w:marTop w:val="0"/>
      <w:marBottom w:val="0"/>
      <w:divBdr>
        <w:top w:val="none" w:sz="0" w:space="0" w:color="auto"/>
        <w:left w:val="none" w:sz="0" w:space="0" w:color="auto"/>
        <w:bottom w:val="none" w:sz="0" w:space="0" w:color="auto"/>
        <w:right w:val="none" w:sz="0" w:space="0" w:color="auto"/>
      </w:divBdr>
    </w:div>
    <w:div w:id="1075206242">
      <w:bodyDiv w:val="1"/>
      <w:marLeft w:val="0"/>
      <w:marRight w:val="0"/>
      <w:marTop w:val="0"/>
      <w:marBottom w:val="0"/>
      <w:divBdr>
        <w:top w:val="none" w:sz="0" w:space="0" w:color="auto"/>
        <w:left w:val="none" w:sz="0" w:space="0" w:color="auto"/>
        <w:bottom w:val="none" w:sz="0" w:space="0" w:color="auto"/>
        <w:right w:val="none" w:sz="0" w:space="0" w:color="auto"/>
      </w:divBdr>
      <w:divsChild>
        <w:div w:id="874542239">
          <w:marLeft w:val="0"/>
          <w:marRight w:val="0"/>
          <w:marTop w:val="0"/>
          <w:marBottom w:val="0"/>
          <w:divBdr>
            <w:top w:val="none" w:sz="0" w:space="0" w:color="auto"/>
            <w:left w:val="none" w:sz="0" w:space="0" w:color="auto"/>
            <w:bottom w:val="none" w:sz="0" w:space="0" w:color="auto"/>
            <w:right w:val="none" w:sz="0" w:space="0" w:color="auto"/>
          </w:divBdr>
          <w:divsChild>
            <w:div w:id="468133024">
              <w:marLeft w:val="0"/>
              <w:marRight w:val="0"/>
              <w:marTop w:val="0"/>
              <w:marBottom w:val="960"/>
              <w:divBdr>
                <w:top w:val="none" w:sz="0" w:space="0" w:color="auto"/>
                <w:left w:val="none" w:sz="0" w:space="0" w:color="auto"/>
                <w:bottom w:val="none" w:sz="0" w:space="0" w:color="auto"/>
                <w:right w:val="none" w:sz="0" w:space="0" w:color="auto"/>
              </w:divBdr>
            </w:div>
          </w:divsChild>
        </w:div>
        <w:div w:id="213546341">
          <w:marLeft w:val="0"/>
          <w:marRight w:val="0"/>
          <w:marTop w:val="0"/>
          <w:marBottom w:val="0"/>
          <w:divBdr>
            <w:top w:val="none" w:sz="0" w:space="0" w:color="auto"/>
            <w:left w:val="none" w:sz="0" w:space="0" w:color="auto"/>
            <w:bottom w:val="none" w:sz="0" w:space="0" w:color="auto"/>
            <w:right w:val="none" w:sz="0" w:space="0" w:color="auto"/>
          </w:divBdr>
          <w:divsChild>
            <w:div w:id="1405758622">
              <w:marLeft w:val="0"/>
              <w:marRight w:val="720"/>
              <w:marTop w:val="0"/>
              <w:marBottom w:val="0"/>
              <w:divBdr>
                <w:top w:val="none" w:sz="0" w:space="0" w:color="auto"/>
                <w:left w:val="none" w:sz="0" w:space="0" w:color="auto"/>
                <w:bottom w:val="none" w:sz="0" w:space="0" w:color="auto"/>
                <w:right w:val="none" w:sz="0" w:space="0" w:color="auto"/>
              </w:divBdr>
              <w:divsChild>
                <w:div w:id="805202910">
                  <w:marLeft w:val="0"/>
                  <w:marRight w:val="0"/>
                  <w:marTop w:val="0"/>
                  <w:marBottom w:val="120"/>
                  <w:divBdr>
                    <w:top w:val="none" w:sz="0" w:space="0" w:color="auto"/>
                    <w:left w:val="none" w:sz="0" w:space="0" w:color="auto"/>
                    <w:bottom w:val="none" w:sz="0" w:space="0" w:color="auto"/>
                    <w:right w:val="none" w:sz="0" w:space="0" w:color="auto"/>
                  </w:divBdr>
                </w:div>
                <w:div w:id="1134953144">
                  <w:marLeft w:val="0"/>
                  <w:marRight w:val="0"/>
                  <w:marTop w:val="0"/>
                  <w:marBottom w:val="120"/>
                  <w:divBdr>
                    <w:top w:val="none" w:sz="0" w:space="0" w:color="auto"/>
                    <w:left w:val="none" w:sz="0" w:space="0" w:color="auto"/>
                    <w:bottom w:val="none" w:sz="0" w:space="0" w:color="auto"/>
                    <w:right w:val="none" w:sz="0" w:space="0" w:color="auto"/>
                  </w:divBdr>
                </w:div>
              </w:divsChild>
            </w:div>
            <w:div w:id="1865632090">
              <w:marLeft w:val="0"/>
              <w:marRight w:val="0"/>
              <w:marTop w:val="0"/>
              <w:marBottom w:val="0"/>
              <w:divBdr>
                <w:top w:val="none" w:sz="0" w:space="0" w:color="auto"/>
                <w:left w:val="none" w:sz="0" w:space="0" w:color="auto"/>
                <w:bottom w:val="none" w:sz="0" w:space="0" w:color="auto"/>
                <w:right w:val="none" w:sz="0" w:space="0" w:color="auto"/>
              </w:divBdr>
              <w:divsChild>
                <w:div w:id="1317493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412</Words>
  <Characters>2352</Characters>
  <Application>Microsoft Office Word</Application>
  <DocSecurity>0</DocSecurity>
  <Lines>19</Lines>
  <Paragraphs>5</Paragraphs>
  <ScaleCrop>false</ScaleCrop>
  <Company/>
  <LinksUpToDate>false</LinksUpToDate>
  <CharactersWithSpaces>2759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dc:creator>
  <cp:keywords/>
  <dc:description/>
  <cp:lastModifiedBy>Начальник</cp:lastModifiedBy>
  <cp:revision>5</cp:revision>
  <dcterms:created xsi:type="dcterms:W3CDTF">2023-03-16T18:36:00Z</dcterms:created>
  <dcterms:modified xsi:type="dcterms:W3CDTF">2023-07-04T09:52:00Z</dcterms:modified>
</cp:coreProperties>
</file>