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F3E" w:rsidRDefault="00EF0929" w:rsidP="00916F3E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</w:t>
      </w:r>
      <w:r w:rsidR="00916F3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УТВЕРЖДАЮ</w:t>
      </w:r>
    </w:p>
    <w:p w:rsidR="00916F3E" w:rsidRDefault="00916F3E" w:rsidP="00916F3E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Председатель Комитета</w:t>
      </w:r>
    </w:p>
    <w:p w:rsidR="00916F3E" w:rsidRDefault="00916F3E" w:rsidP="00916F3E">
      <w:pPr>
        <w:tabs>
          <w:tab w:val="left" w:pos="5387"/>
        </w:tabs>
        <w:spacing w:after="0" w:line="240" w:lineRule="auto"/>
        <w:ind w:left="5387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управлению имуществом и </w:t>
      </w:r>
      <w:r w:rsidR="00600250">
        <w:rPr>
          <w:rFonts w:ascii="Times New Roman" w:eastAsia="Times New Roman" w:hAnsi="Times New Roman"/>
          <w:sz w:val="24"/>
          <w:szCs w:val="24"/>
          <w:lang w:eastAsia="ru-RU"/>
        </w:rPr>
        <w:t>инвестициям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Каслинского муниципального </w:t>
      </w:r>
      <w:r w:rsidR="00600250"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</w:p>
    <w:p w:rsidR="00916F3E" w:rsidRDefault="00916F3E" w:rsidP="00916F3E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6F3E" w:rsidRDefault="00916F3E" w:rsidP="00916F3E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________________Н.А. Безроднова</w:t>
      </w:r>
    </w:p>
    <w:p w:rsidR="00916F3E" w:rsidRDefault="00916F3E" w:rsidP="00916F3E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6F3E" w:rsidRDefault="00916F3E" w:rsidP="00916F3E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6F3E" w:rsidRDefault="00916F3E" w:rsidP="0060025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p w:rsidR="00846EA4" w:rsidRDefault="00846EA4" w:rsidP="00916F3E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6EA4" w:rsidRDefault="00846EA4">
      <w:pPr>
        <w:tabs>
          <w:tab w:val="left" w:pos="7185"/>
        </w:tabs>
        <w:spacing w:after="40" w:line="240" w:lineRule="auto"/>
        <w:rPr>
          <w:rFonts w:ascii="Times New Roman" w:hAnsi="Times New Roman"/>
          <w:sz w:val="20"/>
          <w:szCs w:val="20"/>
        </w:rPr>
      </w:pPr>
    </w:p>
    <w:p w:rsidR="006C11D5" w:rsidRDefault="006C11D5" w:rsidP="006C11D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ДОКУМЕНТАЦИЯ</w:t>
      </w:r>
    </w:p>
    <w:p w:rsidR="00846EA4" w:rsidRPr="002C6157" w:rsidRDefault="006C11D5" w:rsidP="006C11D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C6157">
        <w:rPr>
          <w:rFonts w:ascii="Times New Roman" w:hAnsi="Times New Roman"/>
          <w:b/>
          <w:sz w:val="28"/>
          <w:szCs w:val="28"/>
        </w:rPr>
        <w:t xml:space="preserve">продажа </w:t>
      </w:r>
      <w:r w:rsidR="002C6157" w:rsidRPr="002C6157">
        <w:rPr>
          <w:rFonts w:ascii="Times New Roman" w:hAnsi="Times New Roman"/>
          <w:b/>
          <w:sz w:val="28"/>
          <w:szCs w:val="28"/>
        </w:rPr>
        <w:t>по минимально допустимой цене</w:t>
      </w:r>
      <w:r w:rsidRPr="002C6157">
        <w:rPr>
          <w:rFonts w:ascii="Times New Roman" w:hAnsi="Times New Roman"/>
          <w:b/>
          <w:sz w:val="28"/>
          <w:szCs w:val="28"/>
        </w:rPr>
        <w:t xml:space="preserve"> в электронной форме</w:t>
      </w:r>
      <w:r w:rsidRPr="002C61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имущества:</w:t>
      </w:r>
    </w:p>
    <w:p w:rsidR="006C11D5" w:rsidRDefault="006C11D5" w:rsidP="006C11D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6F3E" w:rsidRDefault="00916F3E" w:rsidP="00916F3E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  <w:bookmarkStart w:id="0" w:name="_Hlk201842719"/>
    </w:p>
    <w:bookmarkEnd w:id="0"/>
    <w:p w:rsidR="00DD0B88" w:rsidRPr="001A0777" w:rsidRDefault="00DD0B88" w:rsidP="00DD0B88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Магазин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,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назначение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: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нежилое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,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кадастровый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номер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:</w:t>
      </w:r>
    </w:p>
    <w:p w:rsidR="00DD0B88" w:rsidRPr="001A0777" w:rsidRDefault="00DD0B88" w:rsidP="00DD0B88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74:09:1106041:33,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площадь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: 74,5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кв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.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м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.,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количество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этажей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: 1,</w:t>
      </w:r>
    </w:p>
    <w:p w:rsidR="00DD0B88" w:rsidRPr="001A0777" w:rsidRDefault="00DD0B88" w:rsidP="00DD0B88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в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том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числе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proofErr w:type="gramStart"/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подземных</w:t>
      </w:r>
      <w:proofErr w:type="gramEnd"/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0,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с земельным участком,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кадастровый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номер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: 74:09:1106041:12,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площадь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: 375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кв.м.,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адрес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(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местоположение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):</w:t>
      </w:r>
    </w:p>
    <w:p w:rsidR="00DD0B88" w:rsidRPr="001A0777" w:rsidRDefault="00DD0B88" w:rsidP="00DD0B88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Челябинская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область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,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р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-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н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.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Каслинский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,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г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.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Касли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,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ул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.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Красный</w:t>
      </w:r>
    </w:p>
    <w:p w:rsidR="00DD0B88" w:rsidRDefault="00DD0B88" w:rsidP="00DD0B8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Фронт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, </w:t>
      </w:r>
      <w:r w:rsidRPr="001A0777">
        <w:rPr>
          <w:rFonts w:ascii="Times New Roman" w:eastAsia="Times New Roman" w:hAnsi="Times New Roman" w:hint="eastAsia"/>
          <w:b/>
          <w:i/>
          <w:sz w:val="24"/>
          <w:szCs w:val="24"/>
          <w:lang w:eastAsia="ru-RU"/>
        </w:rPr>
        <w:t>д</w:t>
      </w:r>
      <w:r w:rsidRPr="001A07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 44</w:t>
      </w:r>
    </w:p>
    <w:p w:rsidR="00C82B9B" w:rsidRPr="00067735" w:rsidRDefault="00C82B9B" w:rsidP="0006773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46EA4" w:rsidRDefault="00846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6EA4" w:rsidRDefault="00846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B2523" w:rsidRDefault="00EB2523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B2523" w:rsidRDefault="00EB2523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600250" w:rsidRDefault="00600250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600250" w:rsidRDefault="00600250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B2523" w:rsidRDefault="00EB2523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Pr="00B94F48" w:rsidRDefault="000F5B29" w:rsidP="00B94F48">
      <w:pPr>
        <w:pStyle w:val="31"/>
        <w:widowControl w:val="0"/>
        <w:ind w:left="737" w:firstLine="482"/>
      </w:pPr>
      <w:r>
        <w:rPr>
          <w:b/>
          <w:sz w:val="24"/>
          <w:szCs w:val="24"/>
        </w:rPr>
        <w:t xml:space="preserve">                                                </w:t>
      </w:r>
    </w:p>
    <w:p w:rsidR="006C11D5" w:rsidRPr="00916F3E" w:rsidRDefault="000F5B29" w:rsidP="00916F3E">
      <w:pPr>
        <w:pStyle w:val="31"/>
        <w:widowControl w:val="0"/>
        <w:jc w:val="center"/>
      </w:pPr>
      <w:r>
        <w:rPr>
          <w:b/>
          <w:sz w:val="24"/>
          <w:szCs w:val="24"/>
        </w:rPr>
        <w:t xml:space="preserve">   Касли 202</w:t>
      </w:r>
      <w:r w:rsidR="0060025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г.</w:t>
      </w:r>
    </w:p>
    <w:p w:rsidR="006C11D5" w:rsidRDefault="006C11D5">
      <w:pPr>
        <w:spacing w:beforeAutospacing="1"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2E4E" w:rsidRDefault="00F92E4E">
      <w:pPr>
        <w:spacing w:beforeAutospacing="1"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6EA4" w:rsidRDefault="000F5B29">
      <w:pPr>
        <w:spacing w:beforeAutospacing="1" w:after="0" w:line="240" w:lineRule="auto"/>
        <w:contextualSpacing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ИНФОРМАЦИОННОЕ СООБЩЕНИЕ </w:t>
      </w:r>
    </w:p>
    <w:p w:rsidR="00600250" w:rsidRPr="00973FE7" w:rsidRDefault="00600250" w:rsidP="00600250">
      <w:pPr>
        <w:spacing w:after="0"/>
        <w:jc w:val="both"/>
      </w:pPr>
      <w:bookmarkStart w:id="1" w:name="_Hlk165107295"/>
      <w:bookmarkStart w:id="2" w:name="_Hlk209530736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     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ab/>
        <w:t xml:space="preserve">Комитет по управлению имуществом и инвестициям администрации Каслинского муниципального округа (организатор торгов) в </w:t>
      </w:r>
      <w:r>
        <w:rPr>
          <w:highlight w:val="white"/>
        </w:rPr>
        <w:t xml:space="preserve">соответствии с </w:t>
      </w:r>
      <w:r w:rsidRPr="00973FE7">
        <w:t xml:space="preserve">решением Собрания депутатов Каслинского муниципального округа от 20 ноября 2025 года № 72   «Об утверждении Прогнозного плана (программы) приватизации имущества, находящегося в собственности Каслинского муниципального округа, на 2026 год и период до 2028 года». </w:t>
      </w:r>
    </w:p>
    <w:p w:rsidR="00600250" w:rsidRDefault="00600250" w:rsidP="00600250">
      <w:pPr>
        <w:spacing w:after="0"/>
        <w:jc w:val="both"/>
      </w:pPr>
      <w:r>
        <w:rPr>
          <w:rFonts w:ascii="Times New Roman" w:hAnsi="Times New Roman"/>
          <w:b/>
          <w:bCs/>
          <w:sz w:val="24"/>
          <w:szCs w:val="24"/>
        </w:rPr>
        <w:t>Оператор электронной площадки:</w:t>
      </w:r>
      <w:r>
        <w:rPr>
          <w:rFonts w:ascii="Times New Roman" w:hAnsi="Times New Roman"/>
          <w:color w:val="767676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Акционерное общество «Единая электронная торговая площадка» </w:t>
      </w:r>
      <w:hyperlink r:id="rId8">
        <w:r>
          <w:rPr>
            <w:rStyle w:val="-"/>
            <w:rFonts w:ascii="Times New Roman" w:hAnsi="Times New Roman"/>
            <w:bCs/>
            <w:sz w:val="24"/>
            <w:szCs w:val="24"/>
          </w:rPr>
          <w:t>https://178fz.roseltorg.ru/</w:t>
        </w:r>
      </w:hyperlink>
      <w:r>
        <w:rPr>
          <w:rFonts w:ascii="Times New Roman" w:hAnsi="Times New Roman"/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>
        <w:rPr>
          <w:rFonts w:ascii="Times New Roman" w:hAnsi="Times New Roman"/>
          <w:bCs/>
          <w:sz w:val="24"/>
          <w:szCs w:val="24"/>
        </w:rPr>
        <w:t>Кожевническая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д. 14, стр. 5, телефон:8 (495) 276-16-26, </w:t>
      </w:r>
      <w:r>
        <w:rPr>
          <w:rFonts w:ascii="Times New Roman" w:hAnsi="Times New Roman"/>
          <w:bCs/>
          <w:sz w:val="24"/>
          <w:szCs w:val="24"/>
          <w:lang w:val="en-US"/>
        </w:rPr>
        <w:t>e</w:t>
      </w:r>
      <w:r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  <w:lang w:val="en-US"/>
        </w:rPr>
        <w:t>mail</w:t>
      </w:r>
      <w:r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  <w:lang w:val="en-US"/>
        </w:rPr>
        <w:t>info</w:t>
      </w:r>
      <w:r>
        <w:rPr>
          <w:rFonts w:ascii="Times New Roman" w:hAnsi="Times New Roman"/>
          <w:bCs/>
          <w:sz w:val="24"/>
          <w:szCs w:val="24"/>
        </w:rPr>
        <w:t>@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roseltorg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:rsidR="002C06E0" w:rsidRDefault="002C06E0" w:rsidP="00916F3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_Hlk208486131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ЛОТ №1: </w:t>
      </w:r>
      <w:bookmarkStart w:id="4" w:name="_Hlk133219295"/>
    </w:p>
    <w:p w:rsidR="00DD0B88" w:rsidRPr="00DD0B88" w:rsidRDefault="00600250" w:rsidP="00DD0B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Предмет </w:t>
      </w:r>
      <w:r w:rsidR="002C6157">
        <w:rPr>
          <w:rFonts w:ascii="Times New Roman" w:eastAsia="Times New Roman" w:hAnsi="Times New Roman"/>
          <w:b/>
          <w:sz w:val="24"/>
          <w:szCs w:val="24"/>
          <w:lang w:eastAsia="ru-RU"/>
        </w:rPr>
        <w:t>продажи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  <w:bookmarkEnd w:id="4"/>
      <w:r w:rsidR="00DD0B88" w:rsidRPr="00DD0B88">
        <w:rPr>
          <w:rFonts w:ascii="Times New Roman" w:eastAsia="Times New Roman" w:hAnsi="Times New Roman"/>
          <w:b/>
          <w:sz w:val="24"/>
          <w:szCs w:val="24"/>
          <w:lang w:eastAsia="ru-RU"/>
        </w:rPr>
        <w:t>Магазин, назначение: нежилое, кадастровый номер:</w:t>
      </w:r>
    </w:p>
    <w:p w:rsidR="00DD0B88" w:rsidRDefault="00DD0B88" w:rsidP="00DD0B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D0B88">
        <w:rPr>
          <w:rFonts w:ascii="Times New Roman" w:eastAsia="Times New Roman" w:hAnsi="Times New Roman"/>
          <w:b/>
          <w:sz w:val="24"/>
          <w:szCs w:val="24"/>
          <w:lang w:eastAsia="ru-RU"/>
        </w:rPr>
        <w:t>74:09:1106041:33, площадь: 74,5 кв. м., количество этажей: 1,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D0B88">
        <w:rPr>
          <w:rFonts w:ascii="Times New Roman" w:eastAsia="Times New Roman" w:hAnsi="Times New Roman"/>
          <w:b/>
          <w:sz w:val="24"/>
          <w:szCs w:val="24"/>
          <w:lang w:eastAsia="ru-RU"/>
        </w:rPr>
        <w:t>в том числе подземных 0, с земельным участком, кадастровый номер: 74:09: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1106041:12, площадь: 375 кв.м., </w:t>
      </w:r>
      <w:r w:rsidRPr="00DD0B88">
        <w:rPr>
          <w:rFonts w:ascii="Times New Roman" w:eastAsia="Times New Roman" w:hAnsi="Times New Roman"/>
          <w:b/>
          <w:sz w:val="24"/>
          <w:szCs w:val="24"/>
          <w:lang w:eastAsia="ru-RU"/>
        </w:rPr>
        <w:t>адрес (местоположение):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D0B88">
        <w:rPr>
          <w:rFonts w:ascii="Times New Roman" w:eastAsia="Times New Roman" w:hAnsi="Times New Roman"/>
          <w:b/>
          <w:sz w:val="24"/>
          <w:szCs w:val="24"/>
          <w:lang w:eastAsia="ru-RU"/>
        </w:rPr>
        <w:t>Челябинская область, р-н. Каслинский, г. Касли, ул. Красный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D0B88">
        <w:rPr>
          <w:rFonts w:ascii="Times New Roman" w:eastAsia="Times New Roman" w:hAnsi="Times New Roman"/>
          <w:b/>
          <w:sz w:val="24"/>
          <w:szCs w:val="24"/>
          <w:lang w:eastAsia="ru-RU"/>
        </w:rPr>
        <w:t>Фронт, д. 44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4A2609" w:rsidRPr="00DD0B88" w:rsidRDefault="004A2609" w:rsidP="00DD0B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5DE7">
        <w:rPr>
          <w:rFonts w:ascii="Times New Roman" w:hAnsi="Times New Roman"/>
          <w:b/>
          <w:sz w:val="24"/>
          <w:szCs w:val="24"/>
        </w:rPr>
        <w:t xml:space="preserve">Форма </w:t>
      </w:r>
      <w:r w:rsidR="002C6157">
        <w:rPr>
          <w:rFonts w:ascii="Times New Roman" w:hAnsi="Times New Roman"/>
          <w:b/>
          <w:sz w:val="24"/>
          <w:szCs w:val="24"/>
        </w:rPr>
        <w:t>продажи</w:t>
      </w:r>
      <w:r w:rsidRPr="00835DE7">
        <w:rPr>
          <w:rFonts w:ascii="Times New Roman" w:hAnsi="Times New Roman"/>
          <w:b/>
          <w:sz w:val="24"/>
          <w:szCs w:val="24"/>
        </w:rPr>
        <w:t xml:space="preserve"> </w:t>
      </w:r>
      <w:r w:rsidRPr="00835DE7">
        <w:rPr>
          <w:rFonts w:ascii="Times New Roman" w:hAnsi="Times New Roman"/>
          <w:sz w:val="24"/>
          <w:szCs w:val="24"/>
        </w:rPr>
        <w:t xml:space="preserve">– продажа </w:t>
      </w:r>
      <w:r w:rsidR="002C6157">
        <w:rPr>
          <w:rFonts w:ascii="Times New Roman" w:hAnsi="Times New Roman"/>
          <w:sz w:val="24"/>
          <w:szCs w:val="24"/>
        </w:rPr>
        <w:t>по минимально допустимой цене</w:t>
      </w:r>
      <w:r w:rsidRPr="00835DE7">
        <w:rPr>
          <w:rFonts w:ascii="Times New Roman" w:hAnsi="Times New Roman"/>
          <w:sz w:val="24"/>
          <w:szCs w:val="24"/>
        </w:rPr>
        <w:t xml:space="preserve">  в электронной форме,</w:t>
      </w:r>
      <w:r w:rsidRPr="00835DE7">
        <w:rPr>
          <w:rFonts w:ascii="Times New Roman" w:hAnsi="Times New Roman"/>
          <w:color w:val="0061D9"/>
          <w:sz w:val="24"/>
          <w:szCs w:val="24"/>
        </w:rPr>
        <w:t xml:space="preserve"> </w:t>
      </w:r>
      <w:r w:rsidRPr="00835DE7">
        <w:rPr>
          <w:rFonts w:ascii="Times New Roman" w:hAnsi="Times New Roman"/>
          <w:sz w:val="24"/>
          <w:szCs w:val="24"/>
        </w:rPr>
        <w:t>открыт</w:t>
      </w:r>
      <w:r w:rsidR="00835DE7">
        <w:rPr>
          <w:rFonts w:ascii="Times New Roman" w:hAnsi="Times New Roman"/>
          <w:sz w:val="24"/>
          <w:szCs w:val="24"/>
        </w:rPr>
        <w:t>ая</w:t>
      </w:r>
      <w:r w:rsidRPr="00835DE7">
        <w:rPr>
          <w:rFonts w:ascii="Times New Roman" w:hAnsi="Times New Roman"/>
          <w:sz w:val="24"/>
          <w:szCs w:val="24"/>
        </w:rPr>
        <w:t xml:space="preserve"> по составу участников и по форме подачи предложений о цене имущества.</w:t>
      </w:r>
      <w:r w:rsidRPr="00835DE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A2609" w:rsidRPr="00600250" w:rsidRDefault="004A2609" w:rsidP="004A2609">
      <w:pPr>
        <w:pStyle w:val="af1"/>
        <w:jc w:val="both"/>
      </w:pPr>
      <w:r w:rsidRPr="004A2609">
        <w:rPr>
          <w:rFonts w:ascii="Times New Roman" w:hAnsi="Times New Roman"/>
          <w:b/>
          <w:sz w:val="24"/>
          <w:szCs w:val="24"/>
        </w:rPr>
        <w:t>Информация о предыдущих торгах:</w:t>
      </w:r>
      <w:r w:rsidRPr="004A2609">
        <w:rPr>
          <w:rFonts w:ascii="Times New Roman" w:hAnsi="Times New Roman"/>
          <w:sz w:val="24"/>
          <w:szCs w:val="24"/>
        </w:rPr>
        <w:t xml:space="preserve"> </w:t>
      </w:r>
      <w:r w:rsidR="002C6157">
        <w:rPr>
          <w:rFonts w:ascii="Times New Roman" w:hAnsi="Times New Roman"/>
          <w:sz w:val="24"/>
          <w:szCs w:val="24"/>
        </w:rPr>
        <w:t>Ранее в отношении лота № 1 были проведены 1 аукцион и 1 продажа посредством публичного предложения, которые признаны несостоявшимися по причине отсутствия заявок.</w:t>
      </w:r>
      <w:r w:rsidRPr="004A2609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 xml:space="preserve"> </w:t>
      </w:r>
    </w:p>
    <w:p w:rsidR="00DD0B88" w:rsidRPr="00F53255" w:rsidRDefault="002C6157" w:rsidP="00DD0B88">
      <w:pPr>
        <w:pStyle w:val="af1"/>
        <w:jc w:val="both"/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Начальная цена</w:t>
      </w:r>
      <w:r w:rsidR="000142D8" w:rsidRPr="003424E8">
        <w:rPr>
          <w:rFonts w:ascii="Times New Roman" w:hAnsi="Times New Roman"/>
          <w:b/>
          <w:sz w:val="24"/>
          <w:szCs w:val="24"/>
        </w:rPr>
        <w:t>:</w:t>
      </w:r>
      <w:r w:rsidR="000142D8" w:rsidRPr="003424E8">
        <w:rPr>
          <w:rFonts w:ascii="Times New Roman" w:hAnsi="Times New Roman"/>
          <w:sz w:val="24"/>
          <w:szCs w:val="24"/>
        </w:rPr>
        <w:t xml:space="preserve"> </w:t>
      </w:r>
      <w:r w:rsidR="00DD0B88" w:rsidRPr="00FE7957">
        <w:rPr>
          <w:rFonts w:ascii="Times New Roman" w:hAnsi="Times New Roman"/>
          <w:b/>
          <w:sz w:val="24"/>
          <w:szCs w:val="24"/>
        </w:rPr>
        <w:t>1 001 500</w:t>
      </w:r>
      <w:r w:rsidR="00DD0B88" w:rsidRPr="00FE7957">
        <w:rPr>
          <w:rFonts w:ascii="Times New Roman" w:hAnsi="Times New Roman"/>
          <w:sz w:val="24"/>
          <w:szCs w:val="24"/>
        </w:rPr>
        <w:t xml:space="preserve"> (один миллион одна тысяча пятьсот) рублей 00 копеек (в т.ч. НДС 22%).</w:t>
      </w:r>
    </w:p>
    <w:p w:rsidR="004A260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6227C5">
        <w:rPr>
          <w:rFonts w:ascii="Times New Roman" w:hAnsi="Times New Roman"/>
          <w:b/>
          <w:sz w:val="24"/>
          <w:szCs w:val="24"/>
        </w:rPr>
        <w:t>Сумма задатка для участия в Продаже –</w:t>
      </w:r>
      <w:r w:rsidR="002C6157">
        <w:rPr>
          <w:rFonts w:ascii="Times New Roman" w:hAnsi="Times New Roman"/>
          <w:b/>
          <w:sz w:val="24"/>
          <w:szCs w:val="24"/>
        </w:rPr>
        <w:t xml:space="preserve"> </w:t>
      </w:r>
      <w:r w:rsidR="00DD0B88">
        <w:rPr>
          <w:rFonts w:ascii="Times New Roman" w:hAnsi="Times New Roman"/>
          <w:b/>
          <w:sz w:val="24"/>
          <w:szCs w:val="24"/>
        </w:rPr>
        <w:t>10 015 (десять тысяч пятнадцать) рублей 00 коп</w:t>
      </w:r>
      <w:proofErr w:type="gramStart"/>
      <w:r w:rsidR="00DD0B88">
        <w:rPr>
          <w:rFonts w:ascii="Times New Roman" w:hAnsi="Times New Roman"/>
          <w:b/>
          <w:sz w:val="24"/>
          <w:szCs w:val="24"/>
        </w:rPr>
        <w:t>.</w:t>
      </w:r>
      <w:r w:rsidR="000142D8">
        <w:rPr>
          <w:rFonts w:ascii="Times New Roman" w:hAnsi="Times New Roman"/>
          <w:b/>
          <w:sz w:val="24"/>
          <w:szCs w:val="24"/>
        </w:rPr>
        <w:t>.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gramEnd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размере </w:t>
      </w:r>
      <w:r w:rsidR="006C11D5">
        <w:rPr>
          <w:rFonts w:ascii="Times New Roman" w:hAnsi="Times New Roman"/>
          <w:sz w:val="24"/>
          <w:szCs w:val="24"/>
        </w:rPr>
        <w:t>1</w:t>
      </w:r>
      <w:r w:rsidRPr="006227C5">
        <w:rPr>
          <w:rFonts w:ascii="Times New Roman" w:hAnsi="Times New Roman"/>
          <w:sz w:val="24"/>
          <w:szCs w:val="24"/>
        </w:rPr>
        <w:t xml:space="preserve"> % от </w:t>
      </w:r>
      <w:r w:rsidR="002C6157">
        <w:rPr>
          <w:rFonts w:ascii="Times New Roman" w:hAnsi="Times New Roman"/>
          <w:sz w:val="24"/>
          <w:szCs w:val="24"/>
        </w:rPr>
        <w:t xml:space="preserve">начальной </w:t>
      </w:r>
      <w:r w:rsidRPr="006227C5">
        <w:rPr>
          <w:rFonts w:ascii="Times New Roman" w:hAnsi="Times New Roman"/>
          <w:sz w:val="24"/>
          <w:szCs w:val="24"/>
        </w:rPr>
        <w:t>цены.</w:t>
      </w:r>
    </w:p>
    <w:p w:rsidR="002C6157" w:rsidRPr="002C6157" w:rsidRDefault="002C6157" w:rsidP="004A2609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  <w:r w:rsidRPr="002C6157">
        <w:rPr>
          <w:rFonts w:ascii="Times New Roman" w:hAnsi="Times New Roman"/>
          <w:b/>
          <w:sz w:val="24"/>
          <w:szCs w:val="24"/>
        </w:rPr>
        <w:t xml:space="preserve">Минимально допустимая цена: </w:t>
      </w:r>
      <w:r w:rsidR="00DD0B88">
        <w:rPr>
          <w:rFonts w:ascii="Times New Roman" w:hAnsi="Times New Roman"/>
          <w:b/>
          <w:sz w:val="24"/>
          <w:szCs w:val="24"/>
        </w:rPr>
        <w:t>50 075 (пятьдесят тысяч семьдесят пять) рублей 00 коп.</w:t>
      </w:r>
    </w:p>
    <w:bookmarkEnd w:id="1"/>
    <w:bookmarkEnd w:id="2"/>
    <w:p w:rsidR="004A260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</w:p>
    <w:bookmarkEnd w:id="3"/>
    <w:p w:rsidR="00B94F48" w:rsidRDefault="00B94F48" w:rsidP="00B94F48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Реквизиты для перечисления задатка: 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Наименование: АО «Единая электронная торговая площадка»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ИНН: 7707704692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КПП: 772501001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Расчетный счет: 40702810510050001273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Банк Получателя: Филиал «Центральный» Банк ВТБ (ПАО) в г. Москва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БИК: 044525411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Корреспондентский счет: 30101810145250000411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Назначения платежа: «</w:t>
      </w:r>
      <w:r>
        <w:rPr>
          <w:rFonts w:ascii="Times New Roman" w:eastAsia="Times New Roman" w:hAnsi="Times New Roman"/>
          <w:b/>
          <w:bCs/>
          <w:sz w:val="24"/>
          <w:szCs w:val="24"/>
        </w:rPr>
        <w:t>Пополнение лицевого счета №_________________. 178ФЗ. НДС не облагается»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</w:p>
    <w:p w:rsidR="001A41A0" w:rsidRPr="001A41A0" w:rsidRDefault="001A41A0" w:rsidP="001A41A0">
      <w:pPr>
        <w:spacing w:after="0" w:line="120" w:lineRule="atLeast"/>
        <w:rPr>
          <w:rStyle w:val="ListLabel207"/>
          <w:rFonts w:eastAsia="Times New Roman"/>
          <w:b/>
          <w:bCs/>
          <w:color w:val="auto"/>
          <w:highlight w:val="white"/>
          <w:u w:val="none"/>
        </w:rPr>
      </w:pPr>
    </w:p>
    <w:p w:rsidR="00916F3E" w:rsidRPr="00DF3D09" w:rsidRDefault="00916F3E" w:rsidP="00916F3E">
      <w:pPr>
        <w:shd w:val="clear" w:color="auto" w:fill="FFFFFF"/>
        <w:spacing w:after="0"/>
        <w:jc w:val="both"/>
        <w:rPr>
          <w:rFonts w:ascii="Times New Roman" w:hAnsi="Times New Roman"/>
          <w:b/>
          <w:color w:val="4472C4"/>
          <w:sz w:val="24"/>
          <w:szCs w:val="24"/>
        </w:rPr>
      </w:pPr>
      <w:bookmarkStart w:id="5" w:name="__DdeLink__6625_55611351"/>
      <w:bookmarkStart w:id="6" w:name="_GoBack"/>
      <w:bookmarkEnd w:id="5"/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t>Дата окончания приема заявок</w:t>
      </w:r>
      <w:proofErr w:type="gramStart"/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 </w:t>
      </w:r>
      <w:r w:rsidRPr="00DF3D09">
        <w:rPr>
          <w:rFonts w:ascii="Times New Roman" w:hAnsi="Times New Roman"/>
          <w:sz w:val="24"/>
          <w:szCs w:val="24"/>
          <w:highlight w:val="white"/>
        </w:rPr>
        <w:t>:</w:t>
      </w:r>
      <w:proofErr w:type="gramEnd"/>
      <w:r w:rsidRPr="00DF3D09"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="00835DE7">
        <w:rPr>
          <w:rFonts w:ascii="Times New Roman" w:hAnsi="Times New Roman"/>
          <w:b/>
          <w:bCs/>
          <w:sz w:val="24"/>
          <w:szCs w:val="24"/>
          <w:highlight w:val="white"/>
        </w:rPr>
        <w:t>0</w:t>
      </w:r>
      <w:r w:rsidR="0077490C">
        <w:rPr>
          <w:rFonts w:ascii="Times New Roman" w:hAnsi="Times New Roman"/>
          <w:b/>
          <w:bCs/>
          <w:sz w:val="24"/>
          <w:szCs w:val="24"/>
          <w:highlight w:val="white"/>
        </w:rPr>
        <w:t>6</w:t>
      </w:r>
      <w:r w:rsidR="00835DE7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 w:rsidR="0077490C">
        <w:rPr>
          <w:rFonts w:ascii="Times New Roman" w:hAnsi="Times New Roman"/>
          <w:b/>
          <w:bCs/>
          <w:sz w:val="24"/>
          <w:szCs w:val="24"/>
          <w:highlight w:val="white"/>
        </w:rPr>
        <w:t>августа</w:t>
      </w:r>
      <w:r w:rsidR="00835DE7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2026 г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 xml:space="preserve">. до </w:t>
      </w:r>
      <w:r w:rsidR="00835DE7">
        <w:rPr>
          <w:rFonts w:ascii="Times New Roman" w:hAnsi="Times New Roman"/>
          <w:b/>
          <w:sz w:val="24"/>
          <w:szCs w:val="24"/>
          <w:highlight w:val="white"/>
        </w:rPr>
        <w:t>08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>.00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 час.</w:t>
      </w:r>
    </w:p>
    <w:bookmarkEnd w:id="6"/>
    <w:p w:rsidR="00916F3E" w:rsidRPr="00DF3D09" w:rsidRDefault="00916F3E" w:rsidP="00916F3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F3D09">
        <w:rPr>
          <w:rFonts w:ascii="Times New Roman" w:hAnsi="Times New Roman"/>
          <w:bCs/>
          <w:sz w:val="24"/>
          <w:szCs w:val="24"/>
          <w:highlight w:val="white"/>
        </w:rPr>
        <w:t xml:space="preserve"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</w:t>
      </w:r>
      <w:r w:rsidR="000142D8">
        <w:rPr>
          <w:rFonts w:ascii="Times New Roman" w:hAnsi="Times New Roman"/>
          <w:bCs/>
          <w:sz w:val="24"/>
          <w:szCs w:val="24"/>
          <w:highlight w:val="white"/>
        </w:rPr>
        <w:t>продажи</w:t>
      </w:r>
      <w:r w:rsidRPr="00DF3D09">
        <w:rPr>
          <w:rFonts w:ascii="Times New Roman" w:hAnsi="Times New Roman"/>
          <w:bCs/>
          <w:sz w:val="24"/>
          <w:szCs w:val="24"/>
          <w:highlight w:val="white"/>
        </w:rPr>
        <w:t xml:space="preserve">, за исключением его победителя, в течение 5 календарных дней </w:t>
      </w:r>
      <w:proofErr w:type="gramStart"/>
      <w:r w:rsidRPr="00DF3D09">
        <w:rPr>
          <w:rFonts w:ascii="Times New Roman" w:hAnsi="Times New Roman"/>
          <w:bCs/>
          <w:sz w:val="24"/>
          <w:szCs w:val="24"/>
          <w:highlight w:val="white"/>
        </w:rPr>
        <w:t>с даты подведения</w:t>
      </w:r>
      <w:proofErr w:type="gramEnd"/>
      <w:r w:rsidRPr="00DF3D09">
        <w:rPr>
          <w:rFonts w:ascii="Times New Roman" w:hAnsi="Times New Roman"/>
          <w:bCs/>
          <w:sz w:val="24"/>
          <w:szCs w:val="24"/>
          <w:highlight w:val="white"/>
        </w:rPr>
        <w:t xml:space="preserve"> итогов </w:t>
      </w:r>
      <w:r w:rsidR="000142D8">
        <w:rPr>
          <w:rFonts w:ascii="Times New Roman" w:hAnsi="Times New Roman"/>
          <w:bCs/>
          <w:sz w:val="24"/>
          <w:szCs w:val="24"/>
          <w:highlight w:val="white"/>
        </w:rPr>
        <w:t>продажи</w:t>
      </w:r>
      <w:r w:rsidRPr="00DF3D09">
        <w:rPr>
          <w:rFonts w:ascii="Times New Roman" w:hAnsi="Times New Roman"/>
          <w:bCs/>
          <w:sz w:val="24"/>
          <w:szCs w:val="24"/>
          <w:highlight w:val="white"/>
        </w:rPr>
        <w:t>.</w:t>
      </w:r>
    </w:p>
    <w:p w:rsidR="00916F3E" w:rsidRPr="00DF3D09" w:rsidRDefault="00916F3E" w:rsidP="00916F3E">
      <w:pPr>
        <w:spacing w:line="240" w:lineRule="auto"/>
        <w:ind w:firstLine="708"/>
        <w:jc w:val="both"/>
      </w:pPr>
      <w:r w:rsidRPr="00DF3D09">
        <w:rPr>
          <w:rFonts w:ascii="Times New Roman" w:hAnsi="Times New Roman"/>
          <w:bCs/>
          <w:sz w:val="24"/>
          <w:szCs w:val="24"/>
          <w:highlight w:val="white"/>
        </w:rPr>
        <w:t xml:space="preserve">При исчислении сроков, указанных в настоящем информационном сообщении, </w:t>
      </w:r>
      <w:r w:rsidRPr="00DF3D09"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  <w:t xml:space="preserve">принимается время сервера электронной торговой площадки – </w:t>
      </w:r>
      <w:r w:rsidRPr="00DF3D09">
        <w:rPr>
          <w:rFonts w:ascii="Times New Roman" w:hAnsi="Times New Roman"/>
          <w:b/>
          <w:bCs/>
          <w:sz w:val="24"/>
          <w:szCs w:val="24"/>
          <w:u w:val="single"/>
        </w:rPr>
        <w:t>Челябинск.</w:t>
      </w:r>
    </w:p>
    <w:p w:rsidR="00916F3E" w:rsidRPr="00DF3D09" w:rsidRDefault="00916F3E" w:rsidP="00916F3E">
      <w:pPr>
        <w:spacing w:line="240" w:lineRule="auto"/>
        <w:jc w:val="both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lastRenderedPageBreak/>
        <w:t>Дата начала приема заявок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: </w:t>
      </w:r>
      <w:r w:rsidR="0077490C">
        <w:rPr>
          <w:rFonts w:ascii="Times New Roman" w:hAnsi="Times New Roman"/>
          <w:b/>
          <w:bCs/>
          <w:sz w:val="24"/>
          <w:szCs w:val="24"/>
          <w:highlight w:val="white"/>
        </w:rPr>
        <w:t>16.06</w:t>
      </w:r>
      <w:r w:rsidR="00835DE7">
        <w:rPr>
          <w:rFonts w:ascii="Times New Roman" w:hAnsi="Times New Roman"/>
          <w:b/>
          <w:bCs/>
          <w:sz w:val="24"/>
          <w:szCs w:val="24"/>
          <w:highlight w:val="white"/>
        </w:rPr>
        <w:t>.2026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 xml:space="preserve"> г. в </w:t>
      </w:r>
      <w:r>
        <w:rPr>
          <w:rFonts w:ascii="Times New Roman" w:hAnsi="Times New Roman"/>
          <w:b/>
          <w:sz w:val="24"/>
          <w:szCs w:val="24"/>
          <w:highlight w:val="white"/>
        </w:rPr>
        <w:t>17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>:00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 час. Место подачи (приема) заявок - электронная площадка: </w:t>
      </w:r>
      <w:hyperlink r:id="rId9" w:history="1">
        <w:r w:rsidRPr="00DF3D09">
          <w:rPr>
            <w:rFonts w:ascii="Times New Roman" w:eastAsia="Calibri" w:hAnsi="Times New Roman"/>
            <w:color w:val="0000FF"/>
            <w:sz w:val="24"/>
            <w:szCs w:val="24"/>
            <w:u w:val="single"/>
          </w:rPr>
          <w:t>https://roseltorg.ru/</w:t>
        </w:r>
      </w:hyperlink>
    </w:p>
    <w:p w:rsidR="00835DE7" w:rsidRPr="00835DE7" w:rsidRDefault="00916F3E" w:rsidP="00835DE7">
      <w:pPr>
        <w:spacing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bookmarkStart w:id="7" w:name="_Hlk132105601"/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t>Дата окончания приема заявок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: </w:t>
      </w:r>
      <w:bookmarkEnd w:id="7"/>
      <w:r w:rsidR="00835DE7" w:rsidRPr="00835DE7">
        <w:rPr>
          <w:rFonts w:ascii="Times New Roman" w:hAnsi="Times New Roman"/>
          <w:b/>
          <w:bCs/>
          <w:sz w:val="24"/>
          <w:szCs w:val="24"/>
          <w:highlight w:val="white"/>
        </w:rPr>
        <w:t>0</w:t>
      </w:r>
      <w:r w:rsidR="0077490C">
        <w:rPr>
          <w:rFonts w:ascii="Times New Roman" w:hAnsi="Times New Roman"/>
          <w:b/>
          <w:bCs/>
          <w:sz w:val="24"/>
          <w:szCs w:val="24"/>
          <w:highlight w:val="white"/>
        </w:rPr>
        <w:t>6</w:t>
      </w:r>
      <w:r w:rsidR="00835DE7" w:rsidRPr="00835DE7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 w:rsidR="0077490C">
        <w:rPr>
          <w:rFonts w:ascii="Times New Roman" w:hAnsi="Times New Roman"/>
          <w:b/>
          <w:bCs/>
          <w:sz w:val="24"/>
          <w:szCs w:val="24"/>
          <w:highlight w:val="white"/>
        </w:rPr>
        <w:t>августа</w:t>
      </w:r>
      <w:r w:rsidR="00835DE7" w:rsidRPr="00835DE7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2026 г. до 08.00 час.</w:t>
      </w:r>
    </w:p>
    <w:p w:rsidR="00916F3E" w:rsidRPr="00DF3D09" w:rsidRDefault="00916F3E" w:rsidP="00835DE7">
      <w:pPr>
        <w:spacing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</w:pPr>
      <w:r w:rsidRPr="0077490C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 xml:space="preserve">Дата, время и место определения участников </w:t>
      </w:r>
      <w:r w:rsidR="0077490C" w:rsidRPr="0077490C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>и подведения итогов продажи по минимально допустимой цене</w:t>
      </w:r>
      <w:r w:rsidRPr="0077490C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>:</w:t>
      </w:r>
      <w:r w:rsidRPr="00DF3D09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 xml:space="preserve"> </w:t>
      </w:r>
      <w:r w:rsidR="0077490C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>07</w:t>
      </w:r>
      <w:r w:rsidRPr="006D3F1D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 xml:space="preserve"> </w:t>
      </w:r>
      <w:r w:rsidR="0077490C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>августа</w:t>
      </w:r>
      <w:r w:rsidRPr="00DF3D09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 xml:space="preserve"> 202</w:t>
      </w:r>
      <w:r w:rsidR="008D4F0D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>6</w:t>
      </w:r>
      <w:r w:rsidRPr="00DF3D09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 xml:space="preserve">г., </w:t>
      </w:r>
      <w:r w:rsidRPr="00DF3D09">
        <w:rPr>
          <w:rFonts w:ascii="Times New Roman" w:eastAsia="Times New Roman" w:hAnsi="Times New Roman"/>
          <w:color w:val="000000"/>
          <w:sz w:val="24"/>
          <w:szCs w:val="24"/>
          <w:highlight w:val="white"/>
          <w:u w:val="single"/>
          <w:lang w:eastAsia="ru-RU"/>
        </w:rPr>
        <w:t>место определения участников - электронная площадка: </w:t>
      </w:r>
      <w:hyperlink r:id="rId10" w:history="1">
        <w:r w:rsidRPr="00DF3D09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ru-RU"/>
          </w:rPr>
          <w:t>https://roseltorg.ru/</w:t>
        </w:r>
      </w:hyperlink>
    </w:p>
    <w:p w:rsidR="008D4F0D" w:rsidRDefault="008D4F0D" w:rsidP="004A2609">
      <w:pPr>
        <w:pStyle w:val="22"/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</w:p>
    <w:p w:rsidR="00440A99" w:rsidRPr="00440A99" w:rsidRDefault="00440A99" w:rsidP="00440A99">
      <w:pPr>
        <w:widowControl w:val="0"/>
        <w:tabs>
          <w:tab w:val="left" w:pos="0"/>
        </w:tabs>
        <w:spacing w:after="0" w:line="240" w:lineRule="exact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Срок и порядок регистрации на электронной площадке</w:t>
      </w:r>
    </w:p>
    <w:p w:rsidR="00440A99" w:rsidRPr="00440A99" w:rsidRDefault="00440A99" w:rsidP="00440A99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proofErr w:type="gramStart"/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Для обеспечения доступа к участию в продаже </w:t>
      </w:r>
      <w:r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по минимально допустимой цене</w:t>
      </w: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в электронной форме</w:t>
      </w:r>
      <w:proofErr w:type="gramEnd"/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Претендентам необходимо пройти процедуру регистрации в соответствии с Регламентом электронной площадки Организатора продажи.</w:t>
      </w:r>
    </w:p>
    <w:p w:rsidR="00440A99" w:rsidRPr="00440A99" w:rsidRDefault="00440A99" w:rsidP="00440A99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Дата и время регистрации на электронной площадке претендентов на участие в торгах осуществляется ежедневно, круглосуточно, но не позднее даты и времени окончания подачи (приема) Заявок.</w:t>
      </w:r>
    </w:p>
    <w:p w:rsidR="00440A99" w:rsidRPr="00440A99" w:rsidRDefault="00440A99" w:rsidP="00440A9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Регистрация на электронной площадке осуществляется без взимания платы.</w:t>
      </w:r>
    </w:p>
    <w:p w:rsidR="00440A99" w:rsidRPr="00440A99" w:rsidRDefault="00440A99" w:rsidP="00440A9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которых, на электронной площадке была ими прекращена.</w:t>
      </w:r>
    </w:p>
    <w:p w:rsidR="00440A99" w:rsidRDefault="00440A99" w:rsidP="00440A99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Регистрация на электронной площадке проводится в соответствии с п. 5 положения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               от 27 августа 2012 г. № 860 «Об организации и проведении продажи государственного имущества в электронной форме», а также регламентом электронной площадки</w:t>
      </w:r>
      <w:r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.</w:t>
      </w:r>
    </w:p>
    <w:p w:rsidR="00440A99" w:rsidRPr="00440A99" w:rsidRDefault="00440A99" w:rsidP="00440A99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</w:p>
    <w:p w:rsidR="00440A99" w:rsidRPr="00440A99" w:rsidRDefault="00440A99" w:rsidP="00440A99">
      <w:pPr>
        <w:tabs>
          <w:tab w:val="left" w:pos="0"/>
        </w:tabs>
        <w:spacing w:after="0" w:line="240" w:lineRule="exact"/>
        <w:ind w:left="720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Порядок подачи (приема) и отзыва заявок</w:t>
      </w:r>
    </w:p>
    <w:p w:rsidR="00440A99" w:rsidRPr="00440A99" w:rsidRDefault="00440A99" w:rsidP="00440A99">
      <w:pPr>
        <w:spacing w:after="0" w:line="240" w:lineRule="exact"/>
        <w:ind w:left="1571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Для участия в продаже имущества по минимально допустимой цене претенденты вносят задаток в размере 1 % (одного) процента от начальной цены имущества (лота),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поведении продажи по минимально допустимой цене.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proofErr w:type="gramStart"/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законом о приватизации от 21 декабря 2001 г. № 178-ФЗ «О приватизации государственного и муниципального имущества».</w:t>
      </w:r>
      <w:proofErr w:type="gramEnd"/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Одно лицо имеет право подать только одну заявку, а также одно или несколько предложений о цене государственного или муниципального имущества. 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Предложения о цене государственного или муниципального имущества </w:t>
      </w:r>
      <w:proofErr w:type="gramStart"/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заявляются</w:t>
      </w:r>
      <w:proofErr w:type="gramEnd"/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участниками продажи по минимально допустимой цене открыто в ходе приема заявок. 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Не допускается подача предложения о цене государственного или муниципального имущества, в котором цена такого предложения на момент подачи будет меньше минимально допустимой цены, содержащейся в предложениях о цене государственного или муниципального имущества.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При приеме заявок от претендентов Организатор продаж обеспечивает: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lastRenderedPageBreak/>
        <w:t>- 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РФ от 27 августа 2012 г. № 860 «Об организации и проведении продажи государственного или муниципального имущества в электронной форме».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С даты и </w:t>
      </w:r>
      <w:proofErr w:type="gramStart"/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со времени начала приема заявок на участие в продаже по минимально допустимой цене оператором электронной площадки в открытой части</w:t>
      </w:r>
      <w:proofErr w:type="gramEnd"/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электронной площадки размещаются: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- наименование государственного или муниципального имущества и иные позволяющие его индивидуализировать сведения (спецификация лота);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- минимальная цена;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- последнее предложение о цене государственного или муниципального имущества и время его поступления в режиме реального времени.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При этом программными средствами электронной площадки обеспечиваются: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- исключение возможности подачи претендентом предложения о цене имущества, которая на момент подачи меньше или равна наибольшей цене, содержащейся в предложениях о цене имущества, поступивших от остальных претендентов;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- уведомление претендента в случае, если его предложение о цене имущества не может быть принято в связи с подачей аналогичного или большего предложения ранее другим претендентом.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 течение одного часа со времени поступления заявки организатор сообщает претендент</w:t>
      </w:r>
      <w:proofErr w:type="gramStart"/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у о ее</w:t>
      </w:r>
      <w:proofErr w:type="gramEnd"/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поступлении путем направления уведомления с приложением копий зарегистрированной заявки и прилагаемых к ней документов.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Претендент имеет право отозвать поданную заявку на участие в продаже по минимально допустимой цене не </w:t>
      </w:r>
      <w:proofErr w:type="gramStart"/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позднее</w:t>
      </w:r>
      <w:proofErr w:type="gramEnd"/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чем за 5 дней до окончания срока приема заявок на участие в продаже по минимально допустимой цене.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440A99" w:rsidRPr="00440A99" w:rsidRDefault="00440A99" w:rsidP="00440A99">
      <w:pPr>
        <w:spacing w:after="0" w:line="57" w:lineRule="atLeast"/>
        <w:ind w:firstLine="8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440A99" w:rsidRPr="00440A99" w:rsidRDefault="00440A99" w:rsidP="00440A99">
      <w:pPr>
        <w:tabs>
          <w:tab w:val="left" w:pos="284"/>
        </w:tabs>
        <w:spacing w:after="0" w:line="24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</w:p>
    <w:p w:rsidR="00440A99" w:rsidRPr="00440A99" w:rsidRDefault="00440A99" w:rsidP="00440A99">
      <w:pPr>
        <w:tabs>
          <w:tab w:val="left" w:pos="0"/>
        </w:tabs>
        <w:spacing w:after="0" w:line="240" w:lineRule="exact"/>
        <w:ind w:left="720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 xml:space="preserve">Перечень </w:t>
      </w:r>
      <w:proofErr w:type="gramStart"/>
      <w:r w:rsidRPr="00440A99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документов</w:t>
      </w:r>
      <w:proofErr w:type="gramEnd"/>
      <w:r w:rsidRPr="00440A99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 xml:space="preserve"> представляемый участниками торгов </w:t>
      </w:r>
      <w:r w:rsidRPr="00440A99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br/>
        <w:t>и требования к их оформлению</w:t>
      </w:r>
    </w:p>
    <w:p w:rsidR="00440A99" w:rsidRPr="00440A99" w:rsidRDefault="00440A99" w:rsidP="00440A99">
      <w:pPr>
        <w:spacing w:after="0" w:line="240" w:lineRule="exact"/>
        <w:ind w:left="1571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440A99" w:rsidRPr="00440A99" w:rsidRDefault="00440A99" w:rsidP="00440A99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:rsidR="00440A99" w:rsidRPr="00440A99" w:rsidRDefault="00440A99" w:rsidP="00440A99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:rsidR="00440A99" w:rsidRPr="00440A99" w:rsidRDefault="00440A99" w:rsidP="00440A99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40A99" w:rsidRPr="00440A99" w:rsidRDefault="00440A99" w:rsidP="00440A99">
      <w:pPr>
        <w:spacing w:after="0" w:line="57" w:lineRule="atLeast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b/>
          <w:color w:val="000000"/>
          <w:sz w:val="24"/>
          <w:szCs w:val="20"/>
          <w:u w:val="single"/>
          <w:lang w:eastAsia="zh-CN"/>
        </w:rPr>
        <w:t>юридические лица</w:t>
      </w:r>
      <w:r w:rsidRPr="00440A99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:</w:t>
      </w:r>
    </w:p>
    <w:p w:rsidR="00440A99" w:rsidRPr="00440A99" w:rsidRDefault="00440A99" w:rsidP="00440A99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lastRenderedPageBreak/>
        <w:t>- заверенные копии учредительных документов;</w:t>
      </w:r>
    </w:p>
    <w:p w:rsidR="00440A99" w:rsidRPr="00440A99" w:rsidRDefault="00440A99" w:rsidP="00440A99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440A99" w:rsidRPr="00440A99" w:rsidRDefault="00440A99" w:rsidP="00440A9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</w:r>
    </w:p>
    <w:p w:rsidR="00440A99" w:rsidRPr="00440A99" w:rsidRDefault="00440A99" w:rsidP="00440A9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0"/>
          <w:u w:val="single"/>
          <w:lang w:eastAsia="zh-CN"/>
        </w:rPr>
      </w:pPr>
      <w:r w:rsidRPr="00440A99">
        <w:rPr>
          <w:rFonts w:ascii="Times New Roman" w:eastAsia="Times New Roman" w:hAnsi="Times New Roman"/>
          <w:b/>
          <w:color w:val="000000"/>
          <w:sz w:val="24"/>
          <w:szCs w:val="20"/>
          <w:u w:val="single"/>
          <w:lang w:eastAsia="zh-CN"/>
        </w:rPr>
        <w:t xml:space="preserve">физические лица, в том числе индивидуальные предприниматели </w:t>
      </w:r>
    </w:p>
    <w:p w:rsidR="00440A99" w:rsidRPr="00440A99" w:rsidRDefault="00440A99" w:rsidP="00440A9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-документ, удостоверяющий личность (копия паспорта всех страниц) и иные документы в случаях, предусмотренных действующим законодательством.</w:t>
      </w:r>
    </w:p>
    <w:p w:rsidR="00440A99" w:rsidRPr="00440A99" w:rsidRDefault="00440A99" w:rsidP="00440A9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Опись представленных документов, подписанная претендентом или его уполномоченным представителем.</w:t>
      </w:r>
    </w:p>
    <w:p w:rsidR="00440A99" w:rsidRPr="00440A99" w:rsidRDefault="00440A99" w:rsidP="00440A9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440A99" w:rsidRPr="00440A99" w:rsidRDefault="00440A99" w:rsidP="00440A9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Указанные документы (в том числе копии документов) в части их оформления, </w:t>
      </w: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br/>
        <w:t xml:space="preserve">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:rsidR="00440A99" w:rsidRPr="00440A99" w:rsidRDefault="00440A99" w:rsidP="00440A9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Заявки подаются одновременно с полным комплектом документов, установленным в настоящем информационном сообщении. </w:t>
      </w:r>
    </w:p>
    <w:p w:rsidR="00440A99" w:rsidRPr="00440A99" w:rsidRDefault="00440A99" w:rsidP="00440A9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 </w:t>
      </w:r>
    </w:p>
    <w:p w:rsidR="00440A99" w:rsidRPr="00440A99" w:rsidRDefault="00440A99" w:rsidP="00440A9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proofErr w:type="gramStart"/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  <w:r w:rsidRPr="00440A99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440A99" w:rsidRDefault="00440A99" w:rsidP="004A2609">
      <w:pPr>
        <w:pStyle w:val="22"/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</w:p>
    <w:p w:rsidR="004A2609" w:rsidRPr="00BD4BB1" w:rsidRDefault="004A2609" w:rsidP="004A2609">
      <w:pPr>
        <w:pStyle w:val="22"/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>Ограничения участия отдельных категорий физических лиц</w:t>
      </w:r>
    </w:p>
    <w:p w:rsidR="004A2609" w:rsidRPr="00BD4BB1" w:rsidRDefault="004A2609" w:rsidP="004A2609">
      <w:pPr>
        <w:pStyle w:val="22"/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>и юридических лиц в приватизации муниципального имущества.</w:t>
      </w:r>
    </w:p>
    <w:p w:rsidR="004A2609" w:rsidRPr="00BD4BB1" w:rsidRDefault="004A2609" w:rsidP="004A2609">
      <w:pPr>
        <w:pStyle w:val="22"/>
        <w:spacing w:line="240" w:lineRule="auto"/>
        <w:ind w:firstLine="708"/>
        <w:jc w:val="both"/>
        <w:rPr>
          <w:bCs/>
          <w:i/>
          <w:sz w:val="24"/>
          <w:szCs w:val="24"/>
        </w:rPr>
      </w:pPr>
    </w:p>
    <w:p w:rsidR="008D4F0D" w:rsidRDefault="004A2609" w:rsidP="008D4F0D">
      <w:pPr>
        <w:pStyle w:val="22"/>
        <w:spacing w:line="240" w:lineRule="auto"/>
        <w:ind w:firstLine="708"/>
        <w:jc w:val="both"/>
        <w:rPr>
          <w:bCs/>
          <w:sz w:val="24"/>
          <w:szCs w:val="24"/>
        </w:rPr>
      </w:pPr>
      <w:proofErr w:type="gramStart"/>
      <w:r w:rsidRPr="00BD4BB1">
        <w:rPr>
          <w:bCs/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 (кроме случаев, предусмотренных статьей 25 Федерального закона от 21.12.2001 № 178-ФЗ «О приватизации государственного и муниципального имущества»), а также юридических лиц, местом</w:t>
      </w:r>
      <w:proofErr w:type="gramEnd"/>
      <w:r w:rsidRPr="00BD4BB1">
        <w:rPr>
          <w:bCs/>
          <w:sz w:val="24"/>
          <w:szCs w:val="24"/>
        </w:rPr>
        <w:t xml:space="preserve"> </w:t>
      </w:r>
      <w:proofErr w:type="gramStart"/>
      <w:r w:rsidRPr="00BD4BB1">
        <w:rPr>
          <w:bCs/>
          <w:sz w:val="24"/>
          <w:szCs w:val="24"/>
        </w:rPr>
        <w:t>регистрации</w:t>
      </w:r>
      <w:proofErr w:type="gramEnd"/>
      <w:r w:rsidRPr="00BD4BB1">
        <w:rPr>
          <w:bCs/>
          <w:sz w:val="24"/>
          <w:szCs w:val="24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4A2609" w:rsidRPr="00BD4BB1" w:rsidRDefault="004A2609" w:rsidP="008D4F0D">
      <w:pPr>
        <w:pStyle w:val="22"/>
        <w:spacing w:line="240" w:lineRule="auto"/>
        <w:ind w:firstLine="708"/>
        <w:jc w:val="both"/>
        <w:rPr>
          <w:bCs/>
          <w:sz w:val="24"/>
          <w:szCs w:val="24"/>
        </w:rPr>
      </w:pPr>
      <w:r w:rsidRPr="00BD4BB1">
        <w:rPr>
          <w:bCs/>
          <w:sz w:val="24"/>
          <w:szCs w:val="24"/>
        </w:rPr>
        <w:lastRenderedPageBreak/>
        <w:t>В случае</w:t>
      </w:r>
      <w:proofErr w:type="gramStart"/>
      <w:r w:rsidRPr="00BD4BB1">
        <w:rPr>
          <w:bCs/>
          <w:sz w:val="24"/>
          <w:szCs w:val="24"/>
        </w:rPr>
        <w:t>,</w:t>
      </w:r>
      <w:proofErr w:type="gramEnd"/>
      <w:r w:rsidRPr="00BD4BB1">
        <w:rPr>
          <w:bCs/>
          <w:sz w:val="24"/>
          <w:szCs w:val="24"/>
        </w:rPr>
        <w:t xml:space="preserve">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ничтожной</w:t>
      </w:r>
      <w:r w:rsidR="008D4F0D">
        <w:rPr>
          <w:bCs/>
          <w:sz w:val="24"/>
          <w:szCs w:val="24"/>
        </w:rPr>
        <w:t>.</w:t>
      </w:r>
    </w:p>
    <w:p w:rsidR="00CF49A5" w:rsidRPr="00CF49A5" w:rsidRDefault="00CF49A5" w:rsidP="00CF49A5">
      <w:pPr>
        <w:spacing w:after="0" w:line="240" w:lineRule="exact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Порядок внесения задатка и его возврата</w:t>
      </w:r>
    </w:p>
    <w:p w:rsidR="00CF49A5" w:rsidRPr="00CF49A5" w:rsidRDefault="00CF49A5" w:rsidP="00CF49A5">
      <w:pPr>
        <w:spacing w:after="0" w:line="240" w:lineRule="exact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CF49A5" w:rsidRPr="00CF49A5" w:rsidRDefault="00CF49A5" w:rsidP="00CF49A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Порядок внесения задатка</w:t>
      </w:r>
    </w:p>
    <w:p w:rsidR="00CF49A5" w:rsidRPr="00CF49A5" w:rsidRDefault="00CF49A5" w:rsidP="00CF49A5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Задаток вносится в валюте Российской Федерации на счет электронной площадки.</w:t>
      </w:r>
    </w:p>
    <w:p w:rsidR="00CF49A5" w:rsidRPr="00CF49A5" w:rsidRDefault="00CF49A5" w:rsidP="00CF49A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Задаток должен быть внесен претендентом не позднее даты и времени окончания приема заявок, указанных в настоящем Информационном сообщении. </w:t>
      </w:r>
    </w:p>
    <w:p w:rsidR="00CF49A5" w:rsidRPr="00CF49A5" w:rsidRDefault="00CF49A5" w:rsidP="00CF49A5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Для внесения задатка на участие в  продаже имущества  Организатор торгов при аккредитации участника открывает ему специальный счет для проведения операций по обеспечению участия в электронных торгах. Одновременно с уведомлением об аккредитации на электронной площадке, Организатор направляет вновь аккредитованному участнику торгов реквизиты этого счета.</w:t>
      </w:r>
    </w:p>
    <w:p w:rsidR="00CF49A5" w:rsidRPr="00CF49A5" w:rsidRDefault="00CF49A5" w:rsidP="00CF49A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До момента подачи заявки на участие в торгах участник должен произвести перечисление средств 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 размере задатка на участие в торгах со своего расчетного счета на свой открытый у Организатора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торгов счет для проведения операций по обеспечению участия в электронных торгах. Участие в электронных торгах возможно лишь при наличии у участника на данном счете денежных средств, в отношении которых не осуществлено блокирование операций по счету, в размере задатка на участие 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торгов, предусмотренного настоящим информационным сообщением.</w:t>
      </w:r>
    </w:p>
    <w:p w:rsidR="00CF49A5" w:rsidRPr="00CF49A5" w:rsidRDefault="00CF49A5" w:rsidP="00CF49A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Для перевода денежных средств на свой лицевой счет необходимо осуществить банковский платеж на реквизиты, а также указать назначение платежа, полученные при аккредитации в системном сообщении от электронной площадки.</w:t>
      </w:r>
    </w:p>
    <w:p w:rsidR="00CF49A5" w:rsidRPr="00CF49A5" w:rsidRDefault="00CF49A5" w:rsidP="00CF49A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Организатор торгов производит блокирование денежных средств 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 размере задатка на лицевом счете претендента в момент подачи заявки на участие в продаже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.</w:t>
      </w:r>
    </w:p>
    <w:p w:rsidR="00CF49A5" w:rsidRPr="00CF49A5" w:rsidRDefault="00CF49A5" w:rsidP="00CF49A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Оператор электронной площадки проверяет наличие достаточной суммы в размере задатка на лицевом счете претендента и осуществляет блокирование необходимой суммы. </w:t>
      </w:r>
    </w:p>
    <w:p w:rsidR="00CF49A5" w:rsidRPr="00CF49A5" w:rsidRDefault="00CF49A5" w:rsidP="00CF49A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В случае отсутствия (не поступления) в указанный срок суммы задатка, обязательства претендента по внесению задатка считаются неисполненными, и претендент к участию в продаже  не допускается. </w:t>
      </w:r>
    </w:p>
    <w:p w:rsidR="00CF49A5" w:rsidRPr="00CF49A5" w:rsidRDefault="00CF49A5" w:rsidP="00CF49A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Прекращение блокирования денежных средств на лицевом счете претендентов (участников) осуществляет Организатор торгов в порядке, установленном Регламентом электронной торговой площадки АО «Единая электронная торговая площадка»: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а) участникам, за исключением победителя либо лица, признанного единственным участником продажи по минимально допустимой цене - в течение 5 (пяти) дней 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с даты подведения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итогов продажи имущества;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б) претендентам, не допущенным к участию в продаже имущества - в течение 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br/>
        <w:t xml:space="preserve"> 5 (пяти) дней 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с даты подписания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протокола о признании претендентов участниками.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Задаток победителя продажи федерального имущества засчитывается в счет оплаты приобретаемого имущества и подлежит перечислению в установленном порядке в федеральный бюджет в течение 5 (пяти) календарных дней со дня истечения срока, установленного для заключения договора купли-продажи имущества.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При уклонении или отказе победителя от заключения в установленный срок договора купли-продажи имущества результаты продажи по минимально допустимой цене аннулируются продавцом, победитель утрачивает право на заключение указанного договора, задаток ему не возвращается.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с уплатой штрафов.</w:t>
      </w:r>
    </w:p>
    <w:p w:rsidR="00CF49A5" w:rsidRPr="00CF49A5" w:rsidRDefault="00CF49A5" w:rsidP="00CF49A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Настоящее информационное сообщение является публичной офертой для заключения договора о задатке в соответствии со ст. 437 Гражданского кодекса Российской Федерации, а подача претендентом заявки и перечисление задатка являются 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lastRenderedPageBreak/>
        <w:t>акцептом такой оферты, после чего договор о задатке считается заключенным в письменной форме.</w:t>
      </w:r>
    </w:p>
    <w:p w:rsidR="00CF49A5" w:rsidRPr="00CF49A5" w:rsidRDefault="00CF49A5" w:rsidP="00CF49A5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победителя / единственного участника продажи имущества засчитывается в счет оплаты приобретаемого имущества и подлежит перечислению в установленном порядке в бюджет в течение 5 (пяти) календарных дней со дня истечения срока, установленного для заключения договора купли-продажи имущества.</w:t>
      </w:r>
    </w:p>
    <w:p w:rsidR="00440A99" w:rsidRDefault="00440A99" w:rsidP="004A2609">
      <w:pPr>
        <w:pStyle w:val="22"/>
        <w:spacing w:line="240" w:lineRule="auto"/>
        <w:ind w:firstLine="708"/>
        <w:jc w:val="center"/>
        <w:rPr>
          <w:b/>
          <w:sz w:val="24"/>
          <w:szCs w:val="24"/>
        </w:rPr>
      </w:pPr>
    </w:p>
    <w:p w:rsidR="00CF49A5" w:rsidRPr="00CF49A5" w:rsidRDefault="00CF49A5" w:rsidP="00CF49A5">
      <w:pPr>
        <w:spacing w:after="238" w:line="57" w:lineRule="atLeast"/>
        <w:ind w:left="850"/>
        <w:jc w:val="center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Порядок определения участников продажи по минимально допустимой цене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Признание претендентов участниками продажи по минимально допустимой цене и подведение ее итогов осуществляются в течение 5 рабочих дней со дня окончания срока приема заявок и предложений о цене имущества.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Претендент не допускается к участию в продаже по минимально допустимой цене по следующим основаниям: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1)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2)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законодательству Российской Федерации;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3) заявка на участие в продаже по минимально допустимой цене подана лицом, не уполномоченным претендентом на осуществление таких действий;</w:t>
      </w:r>
    </w:p>
    <w:p w:rsidR="004A2609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4)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имущества, которая должна быть не 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менее минимальной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цены такого имущества.</w:t>
      </w:r>
    </w:p>
    <w:p w:rsidR="00CF49A5" w:rsidRDefault="00CF49A5" w:rsidP="00CF49A5">
      <w:pPr>
        <w:spacing w:after="159" w:line="57" w:lineRule="atLeas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CF49A5" w:rsidRPr="00CF49A5" w:rsidRDefault="00CF49A5" w:rsidP="00CF49A5">
      <w:pPr>
        <w:spacing w:after="159" w:line="57" w:lineRule="atLeast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 xml:space="preserve"> Порядок подведения итогов продажи имущества по минимально допустимой цене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 день подведения итогов продажи имущества по минимально допустимой цене оператор электронной площадки через «личный кабинет» продавца обеспечивает доступ продавца к поданным претендентами документам, а также к журналу приема заявок.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 закрытой части электронной площадки размещаются имена (наименования) претендентов и поданные ими наибольшие предложения о цене имущества.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Продавец начинает рассмотрение заявок и прилагаемых к ним документов с заявки претендента, подавшего наибольшее предложение о цене имущества из всех поступивших. В случае признания такого претендента участником продажи рассмотрение иных заявок проводится до определения лица, подавшего предпоследнее предложение о цене, или до признания всех остальных претендентов не 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допущенными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к участию в продаже по минимально допустимой цене. Продажа по минимально допустимой цене в таком случае признается состоявшейся.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В случае признания заявки претендента, подавшего наибольшее предложение о цене имущества из всех поступивших, не соответствующей требованиям законодательства Российской Федерации продавец переходит к последовательному рассмотрению заявок претендентов и прилагаемых к ним документов в порядке уменьшения поданных ими предложений о цене имущества до момента признания одного из претендентов участником продажи. Решение по остальным заявкам принимается до определения лица, подавшего предпоследнее предложение о цене, или до признания всех остальных претендентов не 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допущенными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к участию в продаже по минимально допустимой цене.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Указанное решение оформляется протоколом об итогах продажи по минимально допустимой цене.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lastRenderedPageBreak/>
        <w:t>Покупателем имущества признается допущенное к участию в продаже по минимально допустимой цене лицо, которое в ходе приема заявок предложило наибольшую цену такого имущества.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 случае поступления нескольких одинаковых предложений о цене имущества покупателем или лицом, подавшим предпоследнее предложение о цене, признается лицо, подавшее предложение о цене имущества ранее других лиц и допущенное к участию в продаже.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Протокол об итогах продажи имущества по минимально допустимой цене подписывается продавцом в день подведения итогов продажи по минимально допустимой цене и должен содержать: а) сведения об имуществе; б) перечень поступивших заявок; в) наибольшее предложение о цене имущества от каждого претендента; 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г) сведения об отказе в допуске к участию в продаже по минимально допустимой цене с указанием причин отказа в части рассмотренных заявок в случае, если покупателем не признано лицо, подавшее наибольшее предложение о цене имущества из всех поступивших; </w:t>
      </w:r>
      <w:proofErr w:type="spell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д</w:t>
      </w:r>
      <w:proofErr w:type="spell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) сведения о покупателе имущества или лице, признанном единственным участником продажи по минимально допустимой цене;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е) сведения о цене приобретения имущества, предложенной покупателем или лицом, признанным единственным участником продажи по минимально допустимой цене; ж) иные необходимые сведения.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Процедура продажи имущества по минимально допустимой цене считается завершенной со времени подписания продавцом протокола об итогах продажи имущества по минимально допустимой цене.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Продажа по минимально допустимой цене признается несостоявшейся в следующих случаях: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а) не было подано ни одной заявки на участие либо ни один из претендентов не признан участником;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б) лицо, признанное единственным участником продажи по минимально допустимой цене, отказалось от заключения договора купли-продажи.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Решение о признании продажи по минимально допустимой цене несостоявшейся оформляется протоколом.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 течение одного часа со времени подписания протокола об итогах продажи имущества по минимально допустимой цене покупателю или лицу, признанному единственным участником продажи по минимально допустимой цене, направляется уведомление о признании его покупателем или единственным участником продажи по минимально допустимой цене с приложением этого протокола, а также в открытой части электронной площадки размещается следующая информация:</w:t>
      </w:r>
      <w:proofErr w:type="gramEnd"/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а) наименование имущества и иные позволяющие его индивидуализировать сведения (спецификация лота);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б) цена сделки;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в) фамилия, имя, отчество физического лица или наименование юридического лица - покупателя или лица, признанного единственным участником продажи по минимально допустимой цене.</w:t>
      </w: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По итогам продажи по минимально допустимой цене с покупателем заключается договор купли-продажи государственного или муниципального имущества.</w:t>
      </w:r>
    </w:p>
    <w:p w:rsidR="00CF49A5" w:rsidRPr="00CF49A5" w:rsidRDefault="00CF49A5" w:rsidP="00CF49A5">
      <w:pPr>
        <w:tabs>
          <w:tab w:val="left" w:pos="0"/>
        </w:tabs>
        <w:spacing w:after="0" w:line="240" w:lineRule="exact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CF49A5" w:rsidRPr="00CF49A5" w:rsidRDefault="00CF49A5" w:rsidP="00CF49A5">
      <w:pPr>
        <w:tabs>
          <w:tab w:val="left" w:pos="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 xml:space="preserve">Срок </w:t>
      </w:r>
      <w:proofErr w:type="gramStart"/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заключения договора купли продажи имущества</w:t>
      </w:r>
      <w:proofErr w:type="gramEnd"/>
    </w:p>
    <w:p w:rsidR="00CF49A5" w:rsidRPr="00CF49A5" w:rsidRDefault="00CF49A5" w:rsidP="00CF49A5">
      <w:pPr>
        <w:tabs>
          <w:tab w:val="left" w:pos="284"/>
        </w:tabs>
        <w:spacing w:after="0" w:line="240" w:lineRule="exac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</w:p>
    <w:p w:rsidR="00CF49A5" w:rsidRP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 xml:space="preserve">Заключение договора 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купли-продажи государственного или муниципального имущества осуществляется </w:t>
      </w: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в течение пяти рабочих дней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со дня признания участника продажи по минимально допустимой цене покупателем либо лицом, признанным единственным участником продажи по минимально допустимой цене.</w:t>
      </w:r>
    </w:p>
    <w:p w:rsidR="00CF49A5" w:rsidRDefault="00CF49A5" w:rsidP="00CF49A5">
      <w:pPr>
        <w:spacing w:after="0" w:line="57" w:lineRule="atLeast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zh-CN"/>
        </w:rPr>
      </w:pP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При уклонении или отказе лица, подавшего предпоследнее предложение о цене, или лица, признанного единственным участником продажи по минимально допустимой цене, от заключения в установленный срок договора купли-продажи имущества результаты продажи по минимально допустимой цене аннулируются продавцом, лицо, 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lastRenderedPageBreak/>
        <w:t xml:space="preserve">подавшее предпоследнее предложение о цене, или лицо, признанное единственным участником продажи по минимально допустимой цене, утрачивает право на заключение указанного договора и </w:t>
      </w:r>
      <w:r w:rsidRPr="00CF49A5">
        <w:rPr>
          <w:rFonts w:ascii="Times New Roman" w:eastAsia="Times New Roman" w:hAnsi="Times New Roman"/>
          <w:b/>
          <w:bCs/>
          <w:color w:val="000000"/>
          <w:sz w:val="24"/>
          <w:szCs w:val="20"/>
          <w:lang w:eastAsia="zh-CN"/>
        </w:rPr>
        <w:t>задаток</w:t>
      </w:r>
      <w:proofErr w:type="gramEnd"/>
      <w:r w:rsidRPr="00CF49A5">
        <w:rPr>
          <w:rFonts w:ascii="Times New Roman" w:eastAsia="Times New Roman" w:hAnsi="Times New Roman"/>
          <w:b/>
          <w:bCs/>
          <w:color w:val="000000"/>
          <w:sz w:val="24"/>
          <w:szCs w:val="20"/>
          <w:lang w:eastAsia="zh-CN"/>
        </w:rPr>
        <w:t xml:space="preserve"> ему не возвращается.</w:t>
      </w:r>
    </w:p>
    <w:p w:rsidR="00CF49A5" w:rsidRPr="00CF49A5" w:rsidRDefault="00CF49A5" w:rsidP="002E0751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имущества. </w:t>
      </w:r>
    </w:p>
    <w:p w:rsidR="00CF49A5" w:rsidRPr="00CF49A5" w:rsidRDefault="00CF49A5" w:rsidP="00CF49A5">
      <w:pPr>
        <w:tabs>
          <w:tab w:val="left" w:pos="0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Задаток, перечисленный покупателем для участия в продаже по минимально допустимой цене в электронной форме, засчитывается в счет оплаты имущества.</w:t>
      </w:r>
    </w:p>
    <w:p w:rsidR="00CF49A5" w:rsidRPr="00CF49A5" w:rsidRDefault="00CF49A5" w:rsidP="00CF49A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Факт оплаты имущества подтверждается выпиской со счета о поступлении сре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дств в р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азмере и сроки, указанные в договоре купли-продажи. </w:t>
      </w:r>
    </w:p>
    <w:p w:rsidR="00CF49A5" w:rsidRPr="00CF49A5" w:rsidRDefault="00CF49A5" w:rsidP="00CF49A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:rsidR="00CF49A5" w:rsidRPr="00CF49A5" w:rsidRDefault="00CF49A5" w:rsidP="00CF49A5">
      <w:pPr>
        <w:tabs>
          <w:tab w:val="left" w:pos="0"/>
        </w:tabs>
        <w:spacing w:after="0" w:line="240" w:lineRule="exact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CF49A5" w:rsidRPr="00CF49A5" w:rsidRDefault="00CF49A5" w:rsidP="00CF49A5">
      <w:pPr>
        <w:tabs>
          <w:tab w:val="left" w:pos="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 xml:space="preserve">Переход права собственности </w:t>
      </w:r>
    </w:p>
    <w:p w:rsidR="00CF49A5" w:rsidRPr="00CF49A5" w:rsidRDefault="00CF49A5" w:rsidP="00CF49A5">
      <w:pPr>
        <w:spacing w:after="0" w:line="240" w:lineRule="exac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</w:p>
    <w:p w:rsidR="00CF49A5" w:rsidRPr="00CF49A5" w:rsidRDefault="00CF49A5" w:rsidP="00CF49A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:rsidR="00CF49A5" w:rsidRPr="00CF49A5" w:rsidRDefault="00CF49A5" w:rsidP="00CF49A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Покупатель самостоятельно и за свой счет оформляет документы, необходимые для оформления права собственности на приобретаемое имущество на основании договора купли-продажи, в порядке, установленном законодательством Российской Федерации.</w:t>
      </w:r>
    </w:p>
    <w:p w:rsidR="00CF49A5" w:rsidRPr="00CF49A5" w:rsidRDefault="00CF49A5" w:rsidP="00CF49A5">
      <w:pPr>
        <w:tabs>
          <w:tab w:val="left" w:pos="108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CF49A5" w:rsidRPr="00CF49A5" w:rsidRDefault="00CF49A5" w:rsidP="00CF49A5">
      <w:pPr>
        <w:tabs>
          <w:tab w:val="left" w:pos="108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Заключительные положения</w:t>
      </w:r>
    </w:p>
    <w:p w:rsidR="00CF49A5" w:rsidRPr="00CF49A5" w:rsidRDefault="00CF49A5" w:rsidP="00CF49A5">
      <w:pPr>
        <w:tabs>
          <w:tab w:val="left" w:pos="108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2E0751" w:rsidRDefault="00CF49A5" w:rsidP="002E075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Все вопросы, касающиеся проведения торгов в электронной 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форме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не нашедшие отражения в настоящем информационном сообщении, регулируются законодательством Российской Федерации.</w:t>
      </w:r>
    </w:p>
    <w:p w:rsidR="002E0751" w:rsidRDefault="002E0751" w:rsidP="002E075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>
        <w:rPr>
          <w:rFonts w:ascii="Times New Roman" w:hAnsi="Times New Roman"/>
          <w:sz w:val="24"/>
          <w:szCs w:val="24"/>
        </w:rPr>
        <w:t>Д</w:t>
      </w:r>
      <w:r w:rsidR="000F5B29">
        <w:rPr>
          <w:rFonts w:ascii="Times New Roman" w:hAnsi="Times New Roman"/>
          <w:sz w:val="24"/>
          <w:szCs w:val="24"/>
        </w:rPr>
        <w:t xml:space="preserve">окументация (заявка, извещение, проект договора купли-продажи и др. документы) размещена на сайтах </w:t>
      </w:r>
      <w:hyperlink r:id="rId11">
        <w:r w:rsidR="000F5B29">
          <w:rPr>
            <w:rStyle w:val="-"/>
            <w:rFonts w:ascii="Times New Roman" w:hAnsi="Times New Roman"/>
            <w:sz w:val="24"/>
            <w:szCs w:val="24"/>
            <w:lang w:val="en-US"/>
          </w:rPr>
          <w:t>www</w:t>
        </w:r>
        <w:r w:rsidR="000F5B29">
          <w:rPr>
            <w:rStyle w:val="-"/>
            <w:rFonts w:ascii="Times New Roman" w:hAnsi="Times New Roman"/>
            <w:sz w:val="24"/>
            <w:szCs w:val="24"/>
          </w:rPr>
          <w:t>.</w:t>
        </w:r>
        <w:r w:rsidR="000F5B29">
          <w:rPr>
            <w:rStyle w:val="-"/>
            <w:rFonts w:ascii="Times New Roman" w:hAnsi="Times New Roman"/>
            <w:sz w:val="24"/>
            <w:szCs w:val="24"/>
            <w:lang w:val="en-US"/>
          </w:rPr>
          <w:t>torgi</w:t>
        </w:r>
        <w:r w:rsidR="000F5B29">
          <w:rPr>
            <w:rStyle w:val="-"/>
            <w:rFonts w:ascii="Times New Roman" w:hAnsi="Times New Roman"/>
            <w:sz w:val="24"/>
            <w:szCs w:val="24"/>
          </w:rPr>
          <w:t>.</w:t>
        </w:r>
        <w:r w:rsidR="000F5B29">
          <w:rPr>
            <w:rStyle w:val="-"/>
            <w:rFonts w:ascii="Times New Roman" w:hAnsi="Times New Roman"/>
            <w:sz w:val="24"/>
            <w:szCs w:val="24"/>
            <w:lang w:val="en-US"/>
          </w:rPr>
          <w:t>gov</w:t>
        </w:r>
        <w:r w:rsidR="000F5B29">
          <w:rPr>
            <w:rStyle w:val="-"/>
            <w:rFonts w:ascii="Times New Roman" w:hAnsi="Times New Roman"/>
            <w:sz w:val="24"/>
            <w:szCs w:val="24"/>
          </w:rPr>
          <w:t>.</w:t>
        </w:r>
        <w:r w:rsidR="000F5B29">
          <w:rPr>
            <w:rStyle w:val="-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0F5B29">
        <w:rPr>
          <w:rFonts w:ascii="Times New Roman" w:hAnsi="Times New Roman"/>
          <w:sz w:val="24"/>
          <w:szCs w:val="24"/>
        </w:rPr>
        <w:t>, электронная площадка: </w:t>
      </w:r>
      <w:hyperlink r:id="rId12">
        <w:r w:rsidR="000F5B29">
          <w:rPr>
            <w:rStyle w:val="-"/>
            <w:rFonts w:ascii="Times New Roman" w:hAnsi="Times New Roman"/>
            <w:sz w:val="24"/>
            <w:szCs w:val="24"/>
          </w:rPr>
          <w:t>https://roseltorg.ru/</w:t>
        </w:r>
      </w:hyperlink>
      <w:r w:rsidR="000F5B29">
        <w:rPr>
          <w:rFonts w:ascii="Times New Roman" w:hAnsi="Times New Roman"/>
          <w:sz w:val="24"/>
          <w:szCs w:val="24"/>
        </w:rPr>
        <w:t xml:space="preserve"> и  </w:t>
      </w:r>
      <w:hyperlink r:id="rId13" w:history="1">
        <w:r w:rsidR="004C75DE" w:rsidRPr="00DC6A8B">
          <w:rPr>
            <w:rStyle w:val="af6"/>
          </w:rPr>
          <w:t>https://admkmr.ru/</w:t>
        </w:r>
      </w:hyperlink>
      <w:r w:rsidR="004C75DE">
        <w:t xml:space="preserve">. </w:t>
      </w:r>
    </w:p>
    <w:p w:rsidR="00916F3E" w:rsidRPr="002E0751" w:rsidRDefault="00916F3E" w:rsidP="002E075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любой информацией об объекте продажи, условиями договора купли-продажи претенденты могут ознакомиться по адресу: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. Касли, ул. Ленина 32.</w:t>
      </w:r>
    </w:p>
    <w:p w:rsidR="00916F3E" w:rsidRDefault="00916F3E" w:rsidP="004C75DE">
      <w:pPr>
        <w:keepNext/>
        <w:overflowPunct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      Телефон для справок: 8(35149) 2-21-70, по рабочим дням с 08-00 до 13-00 и с 14-00 до 17-00 по местному времени.</w:t>
      </w:r>
    </w:p>
    <w:p w:rsidR="00846EA4" w:rsidRDefault="00846EA4" w:rsidP="004C75DE">
      <w:pPr>
        <w:keepNext/>
        <w:overflowPunct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517C" w:rsidRPr="0064517C" w:rsidRDefault="0064517C" w:rsidP="0064517C">
      <w:pPr>
        <w:spacing w:after="0" w:line="240" w:lineRule="auto"/>
        <w:jc w:val="both"/>
        <w:rPr>
          <w:rFonts w:ascii="Calibri" w:eastAsia="Calibri" w:hAnsi="Calibri"/>
        </w:rPr>
      </w:pPr>
      <w:r w:rsidRPr="0064517C">
        <w:rPr>
          <w:rFonts w:ascii="Times New Roman" w:eastAsia="Calibri" w:hAnsi="Times New Roman"/>
          <w:sz w:val="24"/>
          <w:szCs w:val="24"/>
        </w:rPr>
        <w:t xml:space="preserve">Приложение: </w:t>
      </w:r>
    </w:p>
    <w:p w:rsidR="0064517C" w:rsidRPr="0064517C" w:rsidRDefault="00B94F48" w:rsidP="0064517C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Calibri" w:hAnsi="Times New Roman"/>
          <w:sz w:val="24"/>
          <w:szCs w:val="24"/>
        </w:rPr>
        <w:t>1</w:t>
      </w:r>
      <w:r w:rsidR="0064517C" w:rsidRPr="0064517C">
        <w:rPr>
          <w:rFonts w:ascii="Times New Roman" w:eastAsia="Calibri" w:hAnsi="Times New Roman"/>
          <w:sz w:val="24"/>
          <w:szCs w:val="24"/>
        </w:rPr>
        <w:t>) форма заявки на участие в торгах;</w:t>
      </w:r>
    </w:p>
    <w:p w:rsidR="0064517C" w:rsidRPr="0064517C" w:rsidRDefault="00B94F48" w:rsidP="0064517C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64517C" w:rsidRPr="0064517C">
        <w:rPr>
          <w:rFonts w:ascii="Times New Roman" w:eastAsia="Calibri" w:hAnsi="Times New Roman"/>
          <w:sz w:val="24"/>
          <w:szCs w:val="24"/>
        </w:rPr>
        <w:t>) проект договора купли-продажи муниципального имущества.</w:t>
      </w:r>
      <w:r w:rsidR="0064517C" w:rsidRPr="0064517C">
        <w:rPr>
          <w:rFonts w:ascii="Calibri" w:eastAsia="Calibri" w:hAnsi="Calibri"/>
        </w:rPr>
        <w:br w:type="page"/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8" w:name="_Hlk209530867"/>
      <w:bookmarkStart w:id="9" w:name="_Hlk165107418"/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ФОРМА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ЗАЯВКИ НА УЧАСТИЕ В </w:t>
      </w:r>
      <w:r w:rsidR="003E0C1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ПРОДАЖЕ </w:t>
      </w:r>
      <w:r w:rsidR="002E0751">
        <w:rPr>
          <w:rFonts w:ascii="Times New Roman" w:eastAsia="Times New Roman" w:hAnsi="Times New Roman"/>
          <w:b/>
          <w:sz w:val="24"/>
          <w:szCs w:val="24"/>
          <w:lang w:eastAsia="ru-RU"/>
        </w:rPr>
        <w:t>ПО МИНИМАЛЬНО ДОПУСТИМОЙ ЦЕНЕ</w:t>
      </w:r>
      <w:r w:rsidR="003E0C1D">
        <w:rPr>
          <w:rFonts w:ascii="Times New Roman" w:eastAsia="Times New Roman" w:hAnsi="Times New Roman"/>
          <w:b/>
          <w:sz w:val="24"/>
          <w:szCs w:val="24"/>
          <w:lang w:eastAsia="ru-RU"/>
        </w:rPr>
        <w:t>В ЭЛЕКТРОННОЙ ФОРМЕ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муниципального имущества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Претендент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4A29A6">
        <w:rPr>
          <w:rFonts w:ascii="Times New Roman" w:eastAsia="Times New Roman" w:hAnsi="Times New Roman"/>
          <w:bCs/>
          <w:sz w:val="24"/>
          <w:szCs w:val="24"/>
          <w:lang w:eastAsia="ru-RU"/>
        </w:rPr>
        <w:t>Ф.И.О. для физического лица или ИП, наименование для юридического лица с указанием организационно–правовой формы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в лице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(ФИО)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действующий на основании</w:t>
      </w:r>
      <w:r w:rsidRPr="004A29A6"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ru-RU"/>
        </w:rPr>
        <w:footnoteReference w:id="1"/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(Устав, Положение и т.д.)</w:t>
      </w:r>
    </w:p>
    <w:tbl>
      <w:tblPr>
        <w:tblW w:w="9398" w:type="dxa"/>
        <w:tblInd w:w="-76" w:type="dxa"/>
        <w:tblLayout w:type="fixed"/>
        <w:tblLook w:val="0000"/>
      </w:tblPr>
      <w:tblGrid>
        <w:gridCol w:w="9398"/>
      </w:tblGrid>
      <w:tr w:rsidR="004A29A6" w:rsidRPr="004A29A6" w:rsidTr="004C75DE">
        <w:trPr>
          <w:trHeight w:val="1124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(заполняется</w:t>
            </w:r>
            <w:r w:rsidR="004C75D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физическим лицом, индивидуальным предпринимателем)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данные: серия…….…№ ……………., дата выдачи …...........………..……………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……………………………………………………………………………………………..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жительства ……………………………............................................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пребывания………………………………………………………….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Контактный телефон ………………………………………… 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регистрации в качестве индивидуального предпринимателя: «…....» ……………………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индивидуального предпринимателя 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rPr>
          <w:trHeight w:val="1024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(заполняется юридическим лицом)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местонахождения……………………………………………………………………………..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Почтовый адрес…………………………..…………………………………………………………..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телефон….…..………………………………………………………………………….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№………………………….. ОГРН №………………………………..</w:t>
            </w:r>
          </w:p>
        </w:tc>
      </w:tr>
      <w:tr w:rsidR="004A29A6" w:rsidRPr="004A29A6" w:rsidTr="004C75DE">
        <w:trPr>
          <w:trHeight w:val="1179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Представитель Претендента</w:t>
            </w: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footnoteReference w:id="2"/>
            </w: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…………….……………………………………………………….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Действует на основании доверенности от «…..»…………20..….г., №…………………………. 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 представителя: серия...……№ ………, дата выдачи «…....» ..…… .…....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…………………………….……………………………..……………………………….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 по месту </w:t>
            </w: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жительства……………………………..............................................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пребывания…………………………………………………………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 ……………………………………………………………………………</w:t>
            </w:r>
          </w:p>
        </w:tc>
      </w:tr>
    </w:tbl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</w:r>
    </w:p>
    <w:p w:rsidR="004A29A6" w:rsidRPr="004A29A6" w:rsidRDefault="004A29A6" w:rsidP="004A29A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принял решение об участии в </w:t>
      </w:r>
      <w:r w:rsidR="003E0C1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продаже </w:t>
      </w:r>
      <w:r w:rsidR="002E0751">
        <w:rPr>
          <w:rFonts w:ascii="Times New Roman" w:eastAsia="Times New Roman" w:hAnsi="Times New Roman"/>
          <w:b/>
          <w:sz w:val="24"/>
          <w:szCs w:val="24"/>
          <w:lang w:eastAsia="ru-RU"/>
        </w:rPr>
        <w:t>по минимально допустимой цене</w:t>
      </w:r>
      <w:r w:rsidR="003E0C1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электронной форме</w:t>
      </w: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имущества: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98" w:type="dxa"/>
        <w:tblInd w:w="-76" w:type="dxa"/>
        <w:tblLayout w:type="fixed"/>
        <w:tblLook w:val="0000"/>
      </w:tblPr>
      <w:tblGrid>
        <w:gridCol w:w="9398"/>
      </w:tblGrid>
      <w:tr w:rsidR="004A29A6" w:rsidRPr="004A29A6" w:rsidTr="004C75DE">
        <w:trPr>
          <w:trHeight w:val="397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</w:t>
            </w:r>
            <w:r w:rsidR="003E0C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торгов</w:t>
            </w: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:rsidR="004A29A6" w:rsidRPr="004A29A6" w:rsidRDefault="004A29A6" w:rsidP="004A29A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Наименование, адрес муниципального имущества: </w:t>
            </w:r>
          </w:p>
          <w:p w:rsidR="004A29A6" w:rsidRPr="004A29A6" w:rsidRDefault="004A29A6" w:rsidP="004A29A6">
            <w:pPr>
              <w:tabs>
                <w:tab w:val="left" w:pos="502"/>
              </w:tabs>
              <w:spacing w:after="0" w:line="240" w:lineRule="auto"/>
              <w:ind w:firstLine="50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A29A6" w:rsidRPr="004A29A6" w:rsidRDefault="004A29A6" w:rsidP="004A29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и обязуется обеспечить поступление задатка в размере ________________ рублей, в сроки и в порядке, установленные в Информационном сообщении.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1. Претендент обязуется: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proofErr w:type="gramStart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Соблюдать условия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, проводим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электронной форме, содержащиеся в Информационном сообщении о проведении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торгов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электронной форме, размещенн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официальном сайте Российской Федерации в сети «Интернет» для размещения информации о проведении торгов (</w:t>
      </w:r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torgi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), а также порядок проведения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, установленный Положением об организации и проведении продажи государственного и муниципального имущества в электронной форме, утвержденным</w:t>
      </w:r>
      <w:proofErr w:type="gram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постановлением Правительства Российской Федерации от 27 августа 2012 г. №860.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1.2. В случае признания Победителем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заключить с Продавцом договор купли–продажи не позднее пяти рабочих дней со дня подведения итогов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, в соответствии с порядком и требованиями, установленными в Информационном сообщении и договоре купли–продажи.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1.3. Произвести оплату стоимости муниципального имущества, установленной по результатам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, в сроки и на счет, установленные договором купли–продажи.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2. Задаток Победителя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засчитывается в счет оплаты приобретаемого муниципального имущества.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3. Претендент извещён о том, что он вправе отозвать Заявку в порядке и в сроки, установленные в Информационном сообщении.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4. Ответственность за достоверность представленных документов и информации несет Претендент.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5. Претендент подтверждает, что соответствует требованиям, установленным статьей 5 Федерального закона от 21 декабря 2001 г. №178–ФЗ «О приватизации государственного и муниципального имущества» (далее – Закон) и не является: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– государственным и муниципальным унитарным предприятием, государственным и муниципальным учреждением;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–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– юридическим лицом,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6. Претендент подтверждает, что на дату подписания настоящей Заявки ознакомлен с порядком проведения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электронной форме, порядком внесения задатка, Информационным сообщением и проектом договора купли–продажи.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7. Претендент подтверждает, что на дату подписания настоящей Заявки ознакомлен с техническим состоянием и имеющимися недостатками объекта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не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движимого имущества.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8. В соответствии с Федеральным законом от 27 июля 2006 г.  №152–ФЗ «О персональных данных», подавая Заявку, Претендент дает согласие на обработку персональных данных, указанных в представленных документах и информации в связи с участием в продаже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A29A6" w:rsidRPr="004A29A6" w:rsidRDefault="004A29A6" w:rsidP="004A29A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Платежные реквизиты Претендента: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(Ф.И.О. для физического лица или ИП, наименование для юридического лица)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540" w:type="dxa"/>
        <w:tblInd w:w="-76" w:type="dxa"/>
        <w:tblLayout w:type="fixed"/>
        <w:tblLook w:val="0000"/>
      </w:tblPr>
      <w:tblGrid>
        <w:gridCol w:w="2033"/>
        <w:gridCol w:w="625"/>
        <w:gridCol w:w="626"/>
        <w:gridCol w:w="625"/>
        <w:gridCol w:w="626"/>
        <w:gridCol w:w="625"/>
        <w:gridCol w:w="626"/>
        <w:gridCol w:w="626"/>
        <w:gridCol w:w="625"/>
        <w:gridCol w:w="626"/>
        <w:gridCol w:w="625"/>
        <w:gridCol w:w="626"/>
        <w:gridCol w:w="626"/>
      </w:tblGrid>
      <w:tr w:rsidR="004A29A6" w:rsidRPr="004A29A6" w:rsidTr="004C75DE">
        <w:trPr>
          <w:trHeight w:val="187"/>
        </w:trPr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Претендента</w:t>
            </w: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Претендента</w:t>
            </w: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(Наименование </w:t>
      </w:r>
      <w:proofErr w:type="gramStart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Банка</w:t>
      </w:r>
      <w:proofErr w:type="gram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котором у Претендента открыт счет; название города, где находится банк)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41" w:type="dxa"/>
        <w:tblInd w:w="-76" w:type="dxa"/>
        <w:tblLayout w:type="fixed"/>
        <w:tblLook w:val="0000"/>
      </w:tblPr>
      <w:tblGrid>
        <w:gridCol w:w="1460"/>
        <w:gridCol w:w="404"/>
        <w:gridCol w:w="163"/>
        <w:gridCol w:w="241"/>
        <w:gridCol w:w="326"/>
        <w:gridCol w:w="78"/>
        <w:gridCol w:w="404"/>
        <w:gridCol w:w="85"/>
        <w:gridCol w:w="319"/>
        <w:gridCol w:w="248"/>
        <w:gridCol w:w="156"/>
        <w:gridCol w:w="404"/>
        <w:gridCol w:w="7"/>
        <w:gridCol w:w="397"/>
        <w:gridCol w:w="170"/>
        <w:gridCol w:w="234"/>
        <w:gridCol w:w="333"/>
        <w:gridCol w:w="475"/>
        <w:gridCol w:w="92"/>
        <w:gridCol w:w="284"/>
        <w:gridCol w:w="283"/>
        <w:gridCol w:w="149"/>
        <w:gridCol w:w="418"/>
        <w:gridCol w:w="390"/>
        <w:gridCol w:w="319"/>
        <w:gridCol w:w="489"/>
        <w:gridCol w:w="361"/>
        <w:gridCol w:w="447"/>
        <w:gridCol w:w="405"/>
      </w:tblGrid>
      <w:tr w:rsidR="004A29A6" w:rsidRPr="004A29A6" w:rsidTr="004C75DE"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или (л/с)</w:t>
            </w: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rPr>
          <w:trHeight w:val="239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</w:t>
            </w: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6"/>
            <w:tcBorders>
              <w:lef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gridSpan w:val="8"/>
            <w:tcBorders>
              <w:lef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gridSpan w:val="8"/>
            <w:tcBorders>
              <w:lef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Претендент</w:t>
      </w:r>
      <w:r w:rsidR="004C75D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(представитель Претендента, действующий по доверенности):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_________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(Должность и подпись Претендента или его уполномоченного представителя, индивидуального предпринимателя или юридического лица)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М.П. 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(при наличии)</w:t>
      </w: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bookmarkEnd w:id="8"/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bookmarkEnd w:id="9"/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46EA4" w:rsidRDefault="00846EA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4517C" w:rsidRDefault="0064517C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2E0751" w:rsidRDefault="002E0751" w:rsidP="002E0751">
      <w:pPr>
        <w:spacing w:after="0" w:line="240" w:lineRule="auto"/>
        <w:jc w:val="righ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lastRenderedPageBreak/>
        <w:t>ПРОЕКТ</w:t>
      </w:r>
      <w:bookmarkStart w:id="10" w:name="__DdeLink__1609_1581796595"/>
      <w:bookmarkStart w:id="11" w:name="_Hlk165107519"/>
    </w:p>
    <w:p w:rsidR="004C75DE" w:rsidRDefault="002E0751" w:rsidP="004C75DE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</w:t>
      </w:r>
      <w:r w:rsidR="004C75D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КУПЛИ - ПРОДАЖИ  № _____</w:t>
      </w:r>
    </w:p>
    <w:p w:rsidR="004C75DE" w:rsidRDefault="004C75DE" w:rsidP="004C75DE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г. Касли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«__» ________ 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20__года</w:t>
      </w:r>
    </w:p>
    <w:p w:rsidR="004C75DE" w:rsidRDefault="004C75DE" w:rsidP="004C75DE">
      <w:pPr>
        <w:spacing w:after="0" w:line="240" w:lineRule="auto"/>
        <w:ind w:firstLine="708"/>
        <w:jc w:val="both"/>
        <w:textAlignment w:val="baseline"/>
      </w:pP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>Комитет по управлению имуществом и инвестициям администрации  Каслинского муниципального округа, выступающий от имени муниципального образования Каслинск</w:t>
      </w:r>
      <w:r w:rsidR="009E34B7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9E34B7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 xml:space="preserve"> округ</w:t>
      </w:r>
      <w:r w:rsidR="009E34B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именуемый в дальнейшем ПРОДАВЕЦ, в лице председателя Комитета Наталь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Александровн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Безроднов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действующей на основании Положения, с одной стороны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4C75DE" w:rsidRDefault="004C75DE" w:rsidP="004C75DE">
      <w:pPr>
        <w:spacing w:after="0" w:line="240" w:lineRule="auto"/>
        <w:ind w:firstLine="708"/>
        <w:jc w:val="both"/>
        <w:textAlignment w:val="baseline"/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___________________________________, в лице _____________________, действующего на основании _____________,  именуемое в дальнейшем ПОКУПАТЕЛЬ, с другой стороны, в соответствии с действующим законодательством и на основании протокола проведения </w:t>
      </w:r>
      <w:r w:rsidR="00D9013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продажи </w:t>
      </w:r>
      <w:r w:rsidR="002E0751">
        <w:rPr>
          <w:rFonts w:ascii="Times New Roman" w:eastAsia="Times New Roman" w:hAnsi="Times New Roman"/>
          <w:sz w:val="24"/>
          <w:szCs w:val="24"/>
          <w:lang w:eastAsia="ru-RU"/>
        </w:rPr>
        <w:t>по минимально допустимой цене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_______________ № _____, заключили настоящий договор купли-продажи (именуемый в дальнейшем «Договор») о нижеследующем. </w:t>
      </w:r>
      <w:proofErr w:type="gramEnd"/>
    </w:p>
    <w:p w:rsidR="004C75DE" w:rsidRDefault="004C75DE" w:rsidP="004C75D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ind w:firstLine="708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 ПРЕДМЕТ ДОГОВОРА</w:t>
      </w:r>
    </w:p>
    <w:p w:rsidR="004C75DE" w:rsidRDefault="004C75DE" w:rsidP="004C75D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 ПРОДАВЕЦ обязуется передать в собственность ПОКУПАТЕЛЯ, а ПОКУПАТЕЛЬ обязуется принять недвижимое имущество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</w:p>
    <w:p w:rsidR="00DD0B88" w:rsidRPr="00DD0B88" w:rsidRDefault="00DD0B88" w:rsidP="00DD0B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DD0B88">
        <w:rPr>
          <w:rFonts w:ascii="Times New Roman" w:eastAsia="Times New Roman" w:hAnsi="Times New Roman"/>
          <w:b/>
          <w:sz w:val="24"/>
          <w:szCs w:val="24"/>
          <w:lang w:eastAsia="ru-RU"/>
        </w:rPr>
        <w:t>Магазин, назначение: нежилое, кадастровый номер: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D0B88">
        <w:rPr>
          <w:rFonts w:ascii="Times New Roman" w:eastAsia="Times New Roman" w:hAnsi="Times New Roman"/>
          <w:b/>
          <w:sz w:val="24"/>
          <w:szCs w:val="24"/>
          <w:lang w:eastAsia="ru-RU"/>
        </w:rPr>
        <w:t>74:09:1106041:33, площадь: 74,5 кв. м., количество этажей: 1, в том числе подземных 0, с земельным участком, кадастровый номер: 74:09:1106041:12, площадь: 375 кв.м., адрес (местоположение):</w:t>
      </w:r>
      <w:proofErr w:type="gramEnd"/>
      <w:r w:rsidRPr="00DD0B8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Челябинская область, р-н. Каслинский, г. Касли, ул. Красный Фронт, д. 44.</w:t>
      </w:r>
    </w:p>
    <w:p w:rsidR="004C75DE" w:rsidRDefault="004C75DE" w:rsidP="004C75DE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1.2. ПРОДАВЕЦ гарантирует, что «Объект» является муниципальной собственностью, не отчужден ранее в пользу третьих лиц, не находится в залоге, под арестом не состоит, не является предметом судебных споров.</w:t>
      </w: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 ПРАВА  И  ОБЯЗАННОСТИ  СТОРОН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 Права и обязанности ПРОДАВЦА и ПОКУПАТЕЛЯ регулируются настоящим Договором  и действующим законодательством Российской Федерации.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 ПРОДАВЕЦ в течение 5 (пяти) рабочих дней с даты подведения итогов </w:t>
      </w:r>
      <w:r w:rsidR="0004370A">
        <w:rPr>
          <w:rFonts w:ascii="Times New Roman" w:eastAsia="Times New Roman" w:hAnsi="Times New Roman"/>
          <w:sz w:val="24"/>
          <w:szCs w:val="24"/>
          <w:lang w:eastAsia="ru-RU"/>
        </w:rPr>
        <w:t>продажи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обязуется заключить с ПОКУПАТЕЛЕМ настоящий Договор.</w:t>
      </w: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 ПРОДАВЕЦ обязуется передать ПОКУПАТЕЛЮ «Объект» в течение пяти рабочих дней с момента его полной оплаты по акту приема-передачи, являющемуся неотъемлемой частью настоящего Договора (приложение № 1).</w:t>
      </w:r>
    </w:p>
    <w:p w:rsidR="004C75DE" w:rsidRPr="006812EC" w:rsidRDefault="004C75DE" w:rsidP="004C75DE">
      <w:pPr>
        <w:spacing w:after="0" w:line="240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Pr="006812EC">
        <w:t xml:space="preserve"> </w:t>
      </w:r>
      <w:r w:rsidRPr="006812EC">
        <w:rPr>
          <w:rFonts w:ascii="Times New Roman" w:hAnsi="Times New Roman"/>
        </w:rPr>
        <w:t xml:space="preserve">ПРОДАВЕЦ </w:t>
      </w:r>
      <w:r>
        <w:rPr>
          <w:rFonts w:ascii="Times New Roman" w:hAnsi="Times New Roman"/>
        </w:rPr>
        <w:t>обязуется в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течение 5 рабочих дней со дня, следующего за днем подписания «Продавцом» и «Покупателем» акта приема-передачи «объекта</w:t>
      </w:r>
      <w:proofErr w:type="gram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(-</w:t>
      </w:r>
      <w:proofErr w:type="spellStart"/>
      <w:proofErr w:type="gram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proofErr w:type="spell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)», подать заявление о государственной регистрации прав на «объект (-</w:t>
      </w:r>
      <w:proofErr w:type="spell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proofErr w:type="spell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)» в орган, осуществляющий государственный кадастровый учет и государственную регистрацию прав, с приложением необходимых документов.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 ПОКУПАТЕЛЬ обязуется принять «Объект» в течение пяти рабочих дней с момента его полной оплаты по акту приема-передачи.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2.6 Право собственности у ПОКУПАТЕЛЯ на «Объект» возникает после регистрации перехода этого права в соответствии с законодательством Российской Федерации.  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2.7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 Д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государственной регистрации перехода права собственности на «Объект» ПОКУПАТЕЛЬ не вправе осуществлять полномочия по распоряжению «Объектом» без согласия ПРОДАВЦА. </w:t>
      </w:r>
    </w:p>
    <w:p w:rsidR="004C75DE" w:rsidRDefault="004C75DE" w:rsidP="004C75DE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ЦЕНА И ПОРЯДОК РАСЧЕТОВ</w:t>
      </w:r>
    </w:p>
    <w:p w:rsidR="002E0751" w:rsidRDefault="002E0751" w:rsidP="002E0751">
      <w:pPr>
        <w:pStyle w:val="af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. «Покупатель </w:t>
      </w:r>
      <w:proofErr w:type="gram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оплачивает стоимость «объектов</w:t>
      </w:r>
      <w:proofErr w:type="gram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», указанных в п.1.1. настоящего договора, в сумме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сумма прописью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рублей __ копеек, </w:t>
      </w:r>
      <w:r w:rsidRPr="00F062E6">
        <w:rPr>
          <w:rFonts w:ascii="Times New Roman" w:eastAsia="Times New Roman" w:hAnsi="Times New Roman"/>
          <w:sz w:val="24"/>
          <w:szCs w:val="24"/>
          <w:lang w:eastAsia="ru-RU"/>
        </w:rPr>
        <w:t xml:space="preserve">в том числе НДС 22% в сумме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 (сумма прописью)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рубля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копеек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2E0751" w:rsidRDefault="002E0751" w:rsidP="002E0751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Справочно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2E0751" w:rsidRPr="00F062E6" w:rsidRDefault="002E0751" w:rsidP="002E0751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продажи Имущества без учета НДС составляет: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___________________________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сумма прописью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копейки.</w:t>
      </w:r>
    </w:p>
    <w:p w:rsidR="002E0751" w:rsidRDefault="002E0751" w:rsidP="002E0751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случае если Покупателем является юридическое лицо или индивидуальный предприниматель, уплата НДС в </w:t>
      </w:r>
      <w:r w:rsidRPr="00984545">
        <w:rPr>
          <w:rFonts w:ascii="Times New Roman" w:eastAsia="Times New Roman" w:hAnsi="Times New Roman"/>
          <w:sz w:val="24"/>
          <w:szCs w:val="24"/>
          <w:lang w:eastAsia="ru-RU"/>
        </w:rPr>
        <w:t>соответствии с пунктом 3 статьи 161 Налогового кодекса Российской Федерации осуществляется Покупателем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984545">
        <w:rPr>
          <w:rFonts w:ascii="Times New Roman" w:eastAsia="Times New Roman" w:hAnsi="Times New Roman"/>
          <w:sz w:val="24"/>
          <w:szCs w:val="24"/>
          <w:lang w:eastAsia="ru-RU"/>
        </w:rPr>
        <w:t>за исключением физических лиц, не являющихся индивидуальными предпринимателями.</w:t>
      </w:r>
    </w:p>
    <w:p w:rsidR="002E0751" w:rsidRPr="006812EC" w:rsidRDefault="002E0751" w:rsidP="002E0751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Сумма задатка, предварительно внесенная «Покупателем» в размере</w:t>
      </w:r>
      <w:proofErr w:type="gram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370A"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 w:rsidR="0004370A"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</w:t>
      </w:r>
      <w:proofErr w:type="gramEnd"/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>рублей 00 копеек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, засчитывается в счет оплаты стоимости «объекта», указанного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п.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1.1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настоящего Договора.</w:t>
      </w:r>
    </w:p>
    <w:p w:rsidR="002E0751" w:rsidRPr="006812EC" w:rsidRDefault="002E0751" w:rsidP="002E0751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3.2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. «Покупатель» перечисляет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оставшуюся часть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стоимост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«объекта</w:t>
      </w:r>
      <w:proofErr w:type="gram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(-</w:t>
      </w:r>
      <w:proofErr w:type="spellStart"/>
      <w:proofErr w:type="gram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proofErr w:type="spell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)», ука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занного (-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 в п.1.1.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Договора</w:t>
      </w:r>
      <w:r w:rsidR="000142D8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размере _____________ (_____________) руб.</w:t>
      </w:r>
      <w:r w:rsidRPr="0000780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на счет «Продавца» не позднее 15 календарных дней со дня подписания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оговора. </w:t>
      </w:r>
    </w:p>
    <w:p w:rsidR="002E0751" w:rsidRDefault="002E0751" w:rsidP="002E0751">
      <w:pPr>
        <w:pStyle w:val="af1"/>
        <w:jc w:val="both"/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Денежные средства только в валюте Российской Федерации в порядке, установленном законодательством, «Покупатель» перечисляет на сче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 «Продавца». </w:t>
      </w: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 ОТВЕТСТВЕННОСТЬ  СТОРОН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4.1 ПОКУПАТЕЛЬ выплачивает ПРОДАВЦУ штраф в размере 20% от цены продажи «Объекта» в случаях: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необоснованного отказа от принятия «Объекта» (отказа от подписания акта приема-передачи в установленный настоящим Договором срок).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нарушения ПОКУПАТЕЛЕМ п. 2.5 настоящего Договора.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4.2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 В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случае несвоевременного внесения платежа, предусмотренного пунктом 3.1 настоящего Договора, ПОКУПАТЕЛЬ выплачивает ПРОДАВЦУ пеню в размере 0,1% от цены Договора за каждый день просрочки платежа (при просрочке до тридцати дней).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4.3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 В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случае нарушения срока платежа, предусмотренного пунктом 3.1 настоящего Договора, более чем на 30 (тридцать) дней ПОКУПАТЕЛЬ выплачивает ПРОДАВЦУ штраф в размере цены Договора.</w:t>
      </w: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 СРОК  ДЕЙСТВИЯ  И  УСЛОВИЯ  РАСТОРЖЕНИЯ  ДОГОВОРА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5.1 Настоящий Договор вступает в силу со дня его подписания Сторонами и действует до полного исполнения обязательств.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 Риск случайной гибели или случайной порчи приобретаемого «Объекта» переходит к ПОКУПАТЕЛЮ с момента подписания акта приема-передачи Сторонами.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5.3 Настоящий Договор до подписания акта приема-передачи и/или до государственной регистрации перехода права собственности может быть расторгнут: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по требованию ПРОДАВЦА за нарушение ПОКУПАТЕЛЕМ обязательств по Договору, предусмотренных пунктами 2.4, 2.5, 3.1 и 3.2 настоящего Договора путем направления ПОКУПАТЕЛЮ письменного отказа ПРОДАВЦА от исполнения Договора;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в иных случаях, предусмотренных действующим законодательством Российской Федерации.</w:t>
      </w: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75DE" w:rsidRDefault="004C75DE" w:rsidP="004C75DE">
      <w:pPr>
        <w:pStyle w:val="ConsNormal0"/>
        <w:widowControl/>
        <w:spacing w:line="240" w:lineRule="auto"/>
        <w:ind w:left="993" w:right="0" w:firstLine="0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6. </w:t>
      </w:r>
      <w:r>
        <w:rPr>
          <w:rFonts w:ascii="Times New Roman" w:hAnsi="Times New Roman" w:cs="Times New Roman"/>
          <w:b/>
          <w:sz w:val="24"/>
          <w:szCs w:val="24"/>
        </w:rPr>
        <w:t>ОБСТОЯТЕЛЬСТВА НЕПРЕОДОЛИМОЙ СИЛЫ (ФОРС-МАЖОР)</w:t>
      </w:r>
    </w:p>
    <w:p w:rsidR="004C75DE" w:rsidRDefault="004C75DE" w:rsidP="004C75DE">
      <w:pPr>
        <w:tabs>
          <w:tab w:val="left" w:pos="561"/>
          <w:tab w:val="left" w:pos="1134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6.1. Непреодолимой силой (</w:t>
      </w:r>
      <w:proofErr w:type="gramStart"/>
      <w:r>
        <w:rPr>
          <w:rFonts w:ascii="Times New Roman" w:hAnsi="Times New Roman"/>
          <w:sz w:val="24"/>
          <w:szCs w:val="24"/>
        </w:rPr>
        <w:t>форс–мажором</w:t>
      </w:r>
      <w:proofErr w:type="gramEnd"/>
      <w:r>
        <w:rPr>
          <w:rFonts w:ascii="Times New Roman" w:hAnsi="Times New Roman"/>
          <w:sz w:val="24"/>
          <w:szCs w:val="24"/>
        </w:rPr>
        <w:t>) являются обстоятельства, возникшие после заключения контракта в результате событий чрезвычайного характера, наступления которых Стороны не могли ни предвидеть, ни предотвратить разумными мерами.</w:t>
      </w:r>
    </w:p>
    <w:p w:rsidR="004C75DE" w:rsidRDefault="004C75DE" w:rsidP="004C75DE">
      <w:pPr>
        <w:tabs>
          <w:tab w:val="left" w:pos="360"/>
          <w:tab w:val="left" w:pos="561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К таким обстоятельствам относятся: наводнения, пожар, землетрясения, иные явления природы, а также военные действия, гражданские волнения, забастовки в регионе, принятие органом государственной власти или управления решения, повлекшего невозможность исполнения настоящего контракта и др.</w:t>
      </w:r>
    </w:p>
    <w:p w:rsidR="004C75DE" w:rsidRDefault="004C75DE" w:rsidP="004C75DE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6.2. Сторона освобождается от ответственности за неисполнение обязательств по настоящему контракту и уплаты неустойки, если докажет, что просрочка исполнения обязательства произошла вследствие непреодолимой силы или по вине другой Стороны по настоящему контракту. </w:t>
      </w:r>
    </w:p>
    <w:p w:rsidR="004C75DE" w:rsidRDefault="004C75DE" w:rsidP="004C75DE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6.3. Сторона, для которой наступили обстоятельства непреодолимой силы, обязана в течение одного дня с момента их наступления поставить об этом в известность другую </w:t>
      </w:r>
      <w:r>
        <w:rPr>
          <w:rFonts w:ascii="Times New Roman" w:hAnsi="Times New Roman" w:cs="Times New Roman"/>
          <w:sz w:val="24"/>
          <w:szCs w:val="24"/>
        </w:rPr>
        <w:lastRenderedPageBreak/>
        <w:t>сторону путем направления письменного уведомления, заверенного компетентными органами. Отсутствие такого уведомления лишает сторону права ссылаться на  обстоятельства непреодолимой силы.</w:t>
      </w:r>
    </w:p>
    <w:p w:rsidR="004C75DE" w:rsidRDefault="004C75DE" w:rsidP="004C75DE">
      <w:pPr>
        <w:tabs>
          <w:tab w:val="left" w:pos="360"/>
          <w:tab w:val="left" w:pos="561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6.4. Надлежащими доказательствами наличия указанных обстоятельств и их продолжительности признаются заключения соответствующих государственных органов.</w:t>
      </w:r>
    </w:p>
    <w:p w:rsidR="004C75DE" w:rsidRDefault="004C75DE" w:rsidP="004C75DE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6.5. При наступлении обстоятельств непреодолимой силы исполнение обязательств откладывается до их прекращения. В том случае, если обстоятельства непреодолимой силы продолжаются более 2 (двух) месяцев стороны имеют право досрочного расторжения контракта.</w:t>
      </w:r>
    </w:p>
    <w:p w:rsidR="004C75DE" w:rsidRDefault="004C75DE" w:rsidP="004C75DE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 ЗАКЛЮЧИТЕЛЬНЫЕ  ПОЛОЖЕНИЯ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7.1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имущества.</w:t>
      </w: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7.2 </w:t>
      </w:r>
      <w:r w:rsidRPr="003324E6">
        <w:rPr>
          <w:rFonts w:ascii="Times New Roman" w:eastAsia="Times New Roman" w:hAnsi="Times New Roman"/>
          <w:sz w:val="24"/>
          <w:szCs w:val="24"/>
          <w:lang w:eastAsia="ru-RU"/>
        </w:rPr>
        <w:t>Настоящий Договор составлен в электронной форме и подписан усиленной электронно-цифровой подписью Сторон.</w:t>
      </w: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ПРОДАВЕЦ:                                                                            ПОКУПАТЕЛЬ:        </w:t>
      </w:r>
    </w:p>
    <w:p w:rsidR="004C75DE" w:rsidRPr="00EF4E63" w:rsidRDefault="004C75DE" w:rsidP="004C75DE">
      <w:pPr>
        <w:spacing w:after="0" w:line="240" w:lineRule="auto"/>
      </w:pPr>
      <w:r w:rsidRPr="00EF4E63">
        <w:rPr>
          <w:rFonts w:ascii="Times New Roman" w:hAnsi="Times New Roman"/>
          <w:sz w:val="24"/>
          <w:szCs w:val="24"/>
        </w:rPr>
        <w:t xml:space="preserve">Комитет по управлению имуществом                   </w:t>
      </w:r>
    </w:p>
    <w:p w:rsidR="004C75DE" w:rsidRPr="00EF4E63" w:rsidRDefault="004C75DE" w:rsidP="004C75DE">
      <w:pPr>
        <w:spacing w:after="0" w:line="240" w:lineRule="auto"/>
      </w:pPr>
      <w:r w:rsidRPr="00EF4E63">
        <w:rPr>
          <w:rFonts w:ascii="Times New Roman" w:hAnsi="Times New Roman"/>
          <w:sz w:val="24"/>
          <w:szCs w:val="24"/>
        </w:rPr>
        <w:t xml:space="preserve">и инвестициям администрации          </w:t>
      </w:r>
    </w:p>
    <w:p w:rsidR="004C75DE" w:rsidRPr="00EF4E63" w:rsidRDefault="004C75DE" w:rsidP="004C75DE">
      <w:pPr>
        <w:spacing w:after="0" w:line="240" w:lineRule="auto"/>
      </w:pPr>
      <w:r w:rsidRPr="00EF4E63">
        <w:rPr>
          <w:rFonts w:ascii="Times New Roman" w:hAnsi="Times New Roman"/>
          <w:sz w:val="24"/>
          <w:szCs w:val="24"/>
        </w:rPr>
        <w:t xml:space="preserve">Каслинского муниципального округа                   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Лицевой счет 04693D23710  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Получатель: УФК РФ по Челябинской области 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F4E63">
        <w:rPr>
          <w:rFonts w:ascii="Times New Roman" w:hAnsi="Times New Roman"/>
          <w:sz w:val="24"/>
          <w:szCs w:val="24"/>
        </w:rPr>
        <w:t xml:space="preserve">(Комитет по управлению имуществом </w:t>
      </w:r>
      <w:proofErr w:type="gramEnd"/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и инвестициям администрации 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Каслинского муниципального округа)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Счет 03100643000000016900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БИК 017501500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в ОКЦ № 5 УГУ Банка России // 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УФК по Челябинской области </w:t>
      </w:r>
      <w:proofErr w:type="gramStart"/>
      <w:r w:rsidRPr="00EF4E63">
        <w:rPr>
          <w:rFonts w:ascii="Times New Roman" w:hAnsi="Times New Roman"/>
          <w:sz w:val="24"/>
          <w:szCs w:val="24"/>
        </w:rPr>
        <w:t>г</w:t>
      </w:r>
      <w:proofErr w:type="gramEnd"/>
      <w:r w:rsidRPr="00EF4E63">
        <w:rPr>
          <w:rFonts w:ascii="Times New Roman" w:hAnsi="Times New Roman"/>
          <w:sz w:val="24"/>
          <w:szCs w:val="24"/>
        </w:rPr>
        <w:t>. Челябинск</w:t>
      </w:r>
    </w:p>
    <w:p w:rsidR="004C75DE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ЕКС40102810645370000062</w:t>
      </w:r>
    </w:p>
    <w:p w:rsidR="004C75DE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spacing w:after="0" w:line="240" w:lineRule="auto"/>
        <w:jc w:val="both"/>
      </w:pPr>
    </w:p>
    <w:p w:rsidR="004C75DE" w:rsidRDefault="004C75DE" w:rsidP="004C75D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Комитета</w:t>
      </w:r>
    </w:p>
    <w:p w:rsidR="004C75DE" w:rsidRDefault="004C75DE" w:rsidP="004C75D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_______________Н.А. Безроднова                                    ____________________________ </w:t>
      </w:r>
    </w:p>
    <w:p w:rsidR="004C75DE" w:rsidRDefault="004C75DE" w:rsidP="004C75DE">
      <w:pPr>
        <w:spacing w:after="0" w:line="240" w:lineRule="auto"/>
      </w:pPr>
    </w:p>
    <w:p w:rsidR="004C75DE" w:rsidRDefault="004C75DE" w:rsidP="004C75DE">
      <w:pPr>
        <w:widowControl w:val="0"/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«__» _________ 20__ года                                                    «__» _________ 20__ года </w:t>
      </w:r>
    </w:p>
    <w:p w:rsidR="004C75DE" w:rsidRDefault="004C75DE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56648" w:rsidRDefault="00F56648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56648" w:rsidRDefault="00F56648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56648" w:rsidRDefault="00F56648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tabs>
          <w:tab w:val="left" w:pos="6732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4C75DE" w:rsidRDefault="004C75DE" w:rsidP="004C75DE">
      <w:pPr>
        <w:spacing w:after="0" w:line="240" w:lineRule="auto"/>
        <w:ind w:left="5040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договору купли – продажи</w:t>
      </w:r>
    </w:p>
    <w:p w:rsidR="004C75DE" w:rsidRDefault="004C75DE" w:rsidP="004C75DE">
      <w:pPr>
        <w:spacing w:after="0" w:line="240" w:lineRule="auto"/>
        <w:ind w:left="5040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«__» ____________ 202__ г. ____</w:t>
      </w:r>
    </w:p>
    <w:p w:rsidR="004C75DE" w:rsidRDefault="004C75DE" w:rsidP="004C75DE">
      <w:pPr>
        <w:spacing w:after="0" w:line="240" w:lineRule="auto"/>
        <w:ind w:left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АКТ</w:t>
      </w:r>
    </w:p>
    <w:p w:rsidR="004C75DE" w:rsidRDefault="004C75DE" w:rsidP="004C75DE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приема – передачи </w:t>
      </w:r>
    </w:p>
    <w:p w:rsidR="004C75DE" w:rsidRDefault="004C75DE" w:rsidP="004C75D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ind w:firstLine="705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протокола проведения </w:t>
      </w:r>
      <w:r w:rsidR="009E34B7"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продажи </w:t>
      </w:r>
      <w:r w:rsidR="0004370A">
        <w:rPr>
          <w:rFonts w:ascii="Times New Roman" w:eastAsia="Times New Roman" w:hAnsi="Times New Roman"/>
          <w:sz w:val="24"/>
          <w:szCs w:val="24"/>
          <w:lang w:eastAsia="ru-RU"/>
        </w:rPr>
        <w:t>по минимально допустимой цене</w:t>
      </w:r>
      <w:r w:rsidR="009E34B7"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электронной форме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 «__» ________202__ г. № ___</w:t>
      </w:r>
      <w:r w:rsidR="009E34B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Комитет по управлению имуществом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инвестициям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Каслинского муниципального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именуемый в дальнейшем ПРОДАВЕЦ, в лице председателя Комитета Наталья Александровна Безроднова, действующей на основании Положения,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именуемый в дальнейшем «Продавец», с одной стороны, </w:t>
      </w:r>
    </w:p>
    <w:p w:rsidR="004C75DE" w:rsidRDefault="004C75DE" w:rsidP="004C75DE">
      <w:pPr>
        <w:spacing w:after="0" w:line="240" w:lineRule="auto"/>
        <w:ind w:firstLine="705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и ________________________________________________________________________</w:t>
      </w:r>
    </w:p>
    <w:p w:rsidR="004C75DE" w:rsidRDefault="004C75DE" w:rsidP="004C75DE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4C75DE" w:rsidRDefault="004C75DE" w:rsidP="004C75DE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4C75DE" w:rsidRDefault="004C75DE" w:rsidP="004C75D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именуемый в дальнейшем «Покупатель», с другой стороны, составили настоящий акт о нижеследующем:</w:t>
      </w:r>
    </w:p>
    <w:p w:rsidR="004C75DE" w:rsidRPr="00590A70" w:rsidRDefault="004C75DE" w:rsidP="009E34B7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передал, а покупатель принял </w:t>
      </w:r>
    </w:p>
    <w:p w:rsidR="00DD0B88" w:rsidRPr="00DD0B88" w:rsidRDefault="00DD0B88" w:rsidP="00DD0B88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proofErr w:type="gramStart"/>
      <w:r w:rsidRPr="00DD0B8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Магазин, назначение: нежилое, кадастровый номер: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DD0B8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74:09:1106041:33, площадь: 74,5 кв. м., количество этажей: 1, в том числе подземных 0, с земельным участком, кадастровый номер: 74:09:1106041:12, площадь: 375 кв.м., адрес (местоположение):</w:t>
      </w:r>
      <w:proofErr w:type="gramEnd"/>
      <w:r w:rsidRPr="00DD0B8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Челябинская область, р-н. Каслинский, г. Касли, ул. Красный Фронт, д. 44.</w:t>
      </w:r>
    </w:p>
    <w:p w:rsidR="004C75DE" w:rsidRDefault="004C75DE" w:rsidP="004C75DE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1. ПРОДАВЕЦ гарантирует, что «Объект» является муниципальной собственностью, не отчужден ранее в пользу третьих лиц, не находится в залоге, под арестом не состоит, не является предметом судебных споров.</w:t>
      </w:r>
    </w:p>
    <w:p w:rsidR="004C75DE" w:rsidRDefault="004C75DE" w:rsidP="004C75DE">
      <w:pPr>
        <w:spacing w:after="0" w:line="240" w:lineRule="auto"/>
      </w:pPr>
    </w:p>
    <w:p w:rsidR="004C75DE" w:rsidRDefault="004C75DE" w:rsidP="004C75DE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2.Оплата по договору произведена полностью, Стороны взаимных претензий не имеют.</w:t>
      </w:r>
    </w:p>
    <w:p w:rsidR="004C75DE" w:rsidRDefault="004C75DE" w:rsidP="004C75DE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3.Настоящий Акт </w:t>
      </w:r>
      <w:r>
        <w:rPr>
          <w:rFonts w:ascii="Times New Roman" w:hAnsi="Times New Roman"/>
          <w:sz w:val="24"/>
          <w:szCs w:val="24"/>
        </w:rPr>
        <w:t>составлен в 2-х экземплярах, каждый из которых имеет одинаковую юридическую силу, по одному для каждой из сторон.</w:t>
      </w:r>
    </w:p>
    <w:p w:rsidR="004C75DE" w:rsidRDefault="004C75DE" w:rsidP="004C75DE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4.Настоящий 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неотъемлемой частью (приложением) договора купли-продажи №__ от ___________202__года.</w:t>
      </w:r>
    </w:p>
    <w:p w:rsidR="004C75DE" w:rsidRDefault="004C75DE" w:rsidP="004C75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Передал: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Принял:</w:t>
      </w:r>
    </w:p>
    <w:p w:rsidR="004C75DE" w:rsidRPr="0076052C" w:rsidRDefault="004C75DE" w:rsidP="004C75DE">
      <w:pPr>
        <w:spacing w:after="0" w:line="240" w:lineRule="auto"/>
        <w:rPr>
          <w:rFonts w:ascii="Times New Roman" w:hAnsi="Times New Roman"/>
        </w:rPr>
      </w:pPr>
      <w:r w:rsidRPr="0076052C">
        <w:rPr>
          <w:rFonts w:ascii="Times New Roman" w:hAnsi="Times New Roman"/>
        </w:rPr>
        <w:t>Председатель Комитета</w:t>
      </w:r>
    </w:p>
    <w:p w:rsidR="004C75DE" w:rsidRDefault="004C75DE" w:rsidP="004C75D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__________________ Н.А. Безроднова                           __________________________</w:t>
      </w:r>
    </w:p>
    <w:p w:rsidR="004C75DE" w:rsidRDefault="004C75DE" w:rsidP="004C75D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«__» _________ 202__ года                                                   «__» _________ 202__ года</w:t>
      </w:r>
    </w:p>
    <w:p w:rsidR="004C75DE" w:rsidRDefault="004C75DE" w:rsidP="004C75DE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4C75DE" w:rsidRDefault="004C75DE" w:rsidP="004C75D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         М.П.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М.П.</w:t>
      </w:r>
      <w:r>
        <w:tab/>
      </w:r>
      <w:r>
        <w:tab/>
      </w:r>
    </w:p>
    <w:p w:rsidR="004C75DE" w:rsidRDefault="004C75DE" w:rsidP="004C75DE"/>
    <w:p w:rsidR="00EB2523" w:rsidRPr="00AF48A0" w:rsidRDefault="00EB2523" w:rsidP="004C75DE">
      <w:pPr>
        <w:spacing w:after="0" w:line="240" w:lineRule="auto"/>
      </w:pPr>
    </w:p>
    <w:bookmarkEnd w:id="10"/>
    <w:bookmarkEnd w:id="11"/>
    <w:p w:rsidR="00846EA4" w:rsidRDefault="00846EA4">
      <w:pPr>
        <w:spacing w:after="0" w:line="240" w:lineRule="auto"/>
        <w:jc w:val="right"/>
      </w:pPr>
    </w:p>
    <w:sectPr w:rsidR="00846EA4" w:rsidSect="0040354A">
      <w:footerReference w:type="default" r:id="rId14"/>
      <w:pgSz w:w="11906" w:h="16838"/>
      <w:pgMar w:top="568" w:right="850" w:bottom="851" w:left="170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B15" w:rsidRDefault="00501B15">
      <w:pPr>
        <w:spacing w:after="0" w:line="240" w:lineRule="auto"/>
      </w:pPr>
      <w:r>
        <w:separator/>
      </w:r>
    </w:p>
  </w:endnote>
  <w:endnote w:type="continuationSeparator" w:id="0">
    <w:p w:rsidR="00501B15" w:rsidRDefault="00501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6318011"/>
      <w:docPartObj>
        <w:docPartGallery w:val="Page Numbers (Bottom of Page)"/>
        <w:docPartUnique/>
      </w:docPartObj>
    </w:sdtPr>
    <w:sdtContent>
      <w:p w:rsidR="002C6157" w:rsidRDefault="006A2680">
        <w:pPr>
          <w:pStyle w:val="af4"/>
          <w:jc w:val="center"/>
        </w:pPr>
        <w:fldSimple w:instr="PAGE">
          <w:r w:rsidR="00DD0B88">
            <w:rPr>
              <w:noProof/>
            </w:rPr>
            <w:t>16</w:t>
          </w:r>
        </w:fldSimple>
      </w:p>
    </w:sdtContent>
  </w:sdt>
  <w:p w:rsidR="002C6157" w:rsidRDefault="002C6157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B15" w:rsidRDefault="00501B15">
      <w:pPr>
        <w:spacing w:after="0" w:line="240" w:lineRule="auto"/>
      </w:pPr>
      <w:r>
        <w:separator/>
      </w:r>
    </w:p>
  </w:footnote>
  <w:footnote w:type="continuationSeparator" w:id="0">
    <w:p w:rsidR="00501B15" w:rsidRDefault="00501B15">
      <w:pPr>
        <w:spacing w:after="0" w:line="240" w:lineRule="auto"/>
      </w:pPr>
      <w:r>
        <w:continuationSeparator/>
      </w:r>
    </w:p>
  </w:footnote>
  <w:footnote w:id="1">
    <w:p w:rsidR="002C6157" w:rsidRPr="00C006EA" w:rsidRDefault="002C6157" w:rsidP="004A29A6">
      <w:pPr>
        <w:pStyle w:val="af8"/>
        <w:rPr>
          <w:lang w:val="ru-RU"/>
        </w:rPr>
      </w:pPr>
      <w:r>
        <w:rPr>
          <w:rStyle w:val="afa"/>
        </w:rPr>
        <w:footnoteRef/>
      </w:r>
      <w:r>
        <w:rPr>
          <w:lang w:val="ru-RU"/>
        </w:rPr>
        <w:t>Заполняется при подаче заявки юридическим лицом</w:t>
      </w:r>
    </w:p>
  </w:footnote>
  <w:footnote w:id="2">
    <w:p w:rsidR="002C6157" w:rsidRPr="00C006EA" w:rsidRDefault="002C6157" w:rsidP="004A29A6">
      <w:pPr>
        <w:pStyle w:val="af8"/>
        <w:rPr>
          <w:lang w:val="ru-RU"/>
        </w:rPr>
      </w:pPr>
      <w:r>
        <w:rPr>
          <w:rStyle w:val="afa"/>
        </w:rPr>
        <w:footnoteRef/>
      </w:r>
      <w:r>
        <w:rPr>
          <w:lang w:val="ru-RU"/>
        </w:rPr>
        <w:t>Заполняется при подаче заявки лицом, действующим по доверенности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17F11"/>
    <w:multiLevelType w:val="multilevel"/>
    <w:tmpl w:val="1A5474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>
    <w:nsid w:val="0C9270BD"/>
    <w:multiLevelType w:val="multilevel"/>
    <w:tmpl w:val="BAEA1980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1B4262"/>
    <w:multiLevelType w:val="multilevel"/>
    <w:tmpl w:val="BFA6FBD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173F52"/>
    <w:multiLevelType w:val="multilevel"/>
    <w:tmpl w:val="FC8E91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3FCC46FB"/>
    <w:multiLevelType w:val="multilevel"/>
    <w:tmpl w:val="A4749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803022"/>
    <w:multiLevelType w:val="hybridMultilevel"/>
    <w:tmpl w:val="7F02F8B4"/>
    <w:lvl w:ilvl="0" w:tplc="990E1790">
      <w:start w:val="5"/>
      <w:numFmt w:val="decimal"/>
      <w:lvlText w:val="%1."/>
      <w:lvlJc w:val="left"/>
      <w:pPr>
        <w:tabs>
          <w:tab w:val="left" w:pos="0"/>
        </w:tabs>
        <w:ind w:left="1920" w:hanging="360"/>
      </w:pPr>
      <w:rPr>
        <w:rFonts w:ascii="Times New Roman" w:hAnsi="Times New Roman"/>
      </w:rPr>
    </w:lvl>
    <w:lvl w:ilvl="1" w:tplc="6D9A23C6">
      <w:start w:val="1"/>
      <w:numFmt w:val="lowerLetter"/>
      <w:lvlText w:val="%2."/>
      <w:lvlJc w:val="left"/>
      <w:pPr>
        <w:tabs>
          <w:tab w:val="left" w:pos="0"/>
        </w:tabs>
        <w:ind w:left="2640" w:hanging="360"/>
      </w:pPr>
    </w:lvl>
    <w:lvl w:ilvl="2" w:tplc="C5E8FD14">
      <w:start w:val="1"/>
      <w:numFmt w:val="lowerRoman"/>
      <w:lvlText w:val="%3."/>
      <w:lvlJc w:val="right"/>
      <w:pPr>
        <w:tabs>
          <w:tab w:val="left" w:pos="0"/>
        </w:tabs>
        <w:ind w:left="3360" w:hanging="180"/>
      </w:pPr>
    </w:lvl>
    <w:lvl w:ilvl="3" w:tplc="8318D410">
      <w:start w:val="1"/>
      <w:numFmt w:val="decimal"/>
      <w:lvlText w:val="%4."/>
      <w:lvlJc w:val="left"/>
      <w:pPr>
        <w:tabs>
          <w:tab w:val="left" w:pos="0"/>
        </w:tabs>
        <w:ind w:left="4080" w:hanging="360"/>
      </w:pPr>
    </w:lvl>
    <w:lvl w:ilvl="4" w:tplc="ECB0BAD0">
      <w:start w:val="1"/>
      <w:numFmt w:val="lowerLetter"/>
      <w:lvlText w:val="%5."/>
      <w:lvlJc w:val="left"/>
      <w:pPr>
        <w:tabs>
          <w:tab w:val="left" w:pos="0"/>
        </w:tabs>
        <w:ind w:left="4800" w:hanging="360"/>
      </w:pPr>
    </w:lvl>
    <w:lvl w:ilvl="5" w:tplc="68A4FDBA">
      <w:start w:val="1"/>
      <w:numFmt w:val="lowerRoman"/>
      <w:lvlText w:val="%6."/>
      <w:lvlJc w:val="right"/>
      <w:pPr>
        <w:tabs>
          <w:tab w:val="left" w:pos="0"/>
        </w:tabs>
        <w:ind w:left="5520" w:hanging="180"/>
      </w:pPr>
    </w:lvl>
    <w:lvl w:ilvl="6" w:tplc="5364AB44">
      <w:start w:val="1"/>
      <w:numFmt w:val="decimal"/>
      <w:lvlText w:val="%7."/>
      <w:lvlJc w:val="left"/>
      <w:pPr>
        <w:tabs>
          <w:tab w:val="left" w:pos="0"/>
        </w:tabs>
        <w:ind w:left="6240" w:hanging="360"/>
      </w:pPr>
    </w:lvl>
    <w:lvl w:ilvl="7" w:tplc="D892FE60">
      <w:start w:val="1"/>
      <w:numFmt w:val="lowerLetter"/>
      <w:lvlText w:val="%8."/>
      <w:lvlJc w:val="left"/>
      <w:pPr>
        <w:tabs>
          <w:tab w:val="left" w:pos="0"/>
        </w:tabs>
        <w:ind w:left="6960" w:hanging="360"/>
      </w:pPr>
    </w:lvl>
    <w:lvl w:ilvl="8" w:tplc="2EDAB1C2">
      <w:start w:val="1"/>
      <w:numFmt w:val="lowerRoman"/>
      <w:lvlText w:val="%9."/>
      <w:lvlJc w:val="right"/>
      <w:pPr>
        <w:tabs>
          <w:tab w:val="left" w:pos="0"/>
        </w:tabs>
        <w:ind w:left="7680" w:hanging="180"/>
      </w:pPr>
    </w:lvl>
  </w:abstractNum>
  <w:abstractNum w:abstractNumId="6">
    <w:nsid w:val="56960B84"/>
    <w:multiLevelType w:val="multilevel"/>
    <w:tmpl w:val="F9F2578C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  <w:sz w:val="2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353BDA"/>
    <w:multiLevelType w:val="multilevel"/>
    <w:tmpl w:val="D72EA2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>
    <w:nsid w:val="787F028B"/>
    <w:multiLevelType w:val="multilevel"/>
    <w:tmpl w:val="A89A8C20"/>
    <w:lvl w:ilvl="0">
      <w:start w:val="6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ascii="Times New Roman" w:hAnsi="Times New Roman"/>
      </w:rPr>
    </w:lvl>
    <w:lvl w:ilvl="1">
      <w:start w:val="4"/>
      <w:numFmt w:val="decimal"/>
      <w:lvlText w:val="%1.%2."/>
      <w:lvlJc w:val="left"/>
      <w:pPr>
        <w:tabs>
          <w:tab w:val="left" w:pos="0"/>
        </w:tabs>
        <w:ind w:left="945" w:hanging="585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2160" w:hanging="180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7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6EA4"/>
    <w:rsid w:val="000142D8"/>
    <w:rsid w:val="0003798D"/>
    <w:rsid w:val="00041E19"/>
    <w:rsid w:val="0004370A"/>
    <w:rsid w:val="00064F2D"/>
    <w:rsid w:val="00067735"/>
    <w:rsid w:val="000B50F4"/>
    <w:rsid w:val="000D58F4"/>
    <w:rsid w:val="000F5B29"/>
    <w:rsid w:val="0010798C"/>
    <w:rsid w:val="00162B6E"/>
    <w:rsid w:val="00170D13"/>
    <w:rsid w:val="001A41A0"/>
    <w:rsid w:val="00237C70"/>
    <w:rsid w:val="002C06E0"/>
    <w:rsid w:val="002C6157"/>
    <w:rsid w:val="002E0751"/>
    <w:rsid w:val="002F12AE"/>
    <w:rsid w:val="003D591B"/>
    <w:rsid w:val="003E0C1D"/>
    <w:rsid w:val="0040354A"/>
    <w:rsid w:val="00434B45"/>
    <w:rsid w:val="00440A99"/>
    <w:rsid w:val="004854D5"/>
    <w:rsid w:val="004A2609"/>
    <w:rsid w:val="004A29A6"/>
    <w:rsid w:val="004C75DE"/>
    <w:rsid w:val="00501B15"/>
    <w:rsid w:val="00596A42"/>
    <w:rsid w:val="005A0C3E"/>
    <w:rsid w:val="005B55BD"/>
    <w:rsid w:val="005C7CD3"/>
    <w:rsid w:val="00600250"/>
    <w:rsid w:val="0064517C"/>
    <w:rsid w:val="006734FE"/>
    <w:rsid w:val="006A2680"/>
    <w:rsid w:val="006C11D5"/>
    <w:rsid w:val="006D7449"/>
    <w:rsid w:val="006E3963"/>
    <w:rsid w:val="007149BB"/>
    <w:rsid w:val="00715D9F"/>
    <w:rsid w:val="00716E4B"/>
    <w:rsid w:val="00730240"/>
    <w:rsid w:val="0076444F"/>
    <w:rsid w:val="0077490C"/>
    <w:rsid w:val="00806B95"/>
    <w:rsid w:val="00835DE7"/>
    <w:rsid w:val="00846EA4"/>
    <w:rsid w:val="008D4F0D"/>
    <w:rsid w:val="0090349A"/>
    <w:rsid w:val="00916F3E"/>
    <w:rsid w:val="009C2494"/>
    <w:rsid w:val="009C5FBE"/>
    <w:rsid w:val="009D4B97"/>
    <w:rsid w:val="009E34B7"/>
    <w:rsid w:val="00A15FF2"/>
    <w:rsid w:val="00A22747"/>
    <w:rsid w:val="00A7604C"/>
    <w:rsid w:val="00AB3299"/>
    <w:rsid w:val="00B94F48"/>
    <w:rsid w:val="00BE3513"/>
    <w:rsid w:val="00BF75F7"/>
    <w:rsid w:val="00C82B9B"/>
    <w:rsid w:val="00CB5AC3"/>
    <w:rsid w:val="00CF214B"/>
    <w:rsid w:val="00CF49A5"/>
    <w:rsid w:val="00D1038B"/>
    <w:rsid w:val="00D744E1"/>
    <w:rsid w:val="00D9013E"/>
    <w:rsid w:val="00D96DD4"/>
    <w:rsid w:val="00DD0B88"/>
    <w:rsid w:val="00E06B5F"/>
    <w:rsid w:val="00EB2523"/>
    <w:rsid w:val="00EF0929"/>
    <w:rsid w:val="00F04DF1"/>
    <w:rsid w:val="00F56648"/>
    <w:rsid w:val="00F821BF"/>
    <w:rsid w:val="00F92E4E"/>
    <w:rsid w:val="00FE2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AC3"/>
    <w:pPr>
      <w:spacing w:after="200" w:line="276" w:lineRule="auto"/>
    </w:pPr>
    <w:rPr>
      <w:rFonts w:cs="Times New Roman"/>
      <w:sz w:val="22"/>
    </w:rPr>
  </w:style>
  <w:style w:type="paragraph" w:styleId="2">
    <w:name w:val="heading 2"/>
    <w:basedOn w:val="a"/>
    <w:next w:val="a"/>
    <w:qFormat/>
    <w:rsid w:val="00D0161E"/>
    <w:pPr>
      <w:keepNext/>
      <w:spacing w:before="240" w:after="60" w:line="240" w:lineRule="auto"/>
      <w:outlineLvl w:val="1"/>
    </w:pPr>
    <w:rPr>
      <w:rFonts w:ascii="Pragmatica" w:eastAsia="Times New Roman" w:hAnsi="Pragmatica"/>
      <w:b/>
      <w:sz w:val="21"/>
      <w:szCs w:val="20"/>
      <w:u w:val="single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AB3DDB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AB3DDB"/>
    <w:rPr>
      <w:color w:val="800080" w:themeColor="followedHyperlink"/>
      <w:u w:val="single"/>
    </w:rPr>
  </w:style>
  <w:style w:type="character" w:customStyle="1" w:styleId="HTML">
    <w:name w:val="Стандартный HTML Знак"/>
    <w:basedOn w:val="a0"/>
    <w:uiPriority w:val="99"/>
    <w:semiHidden/>
    <w:qFormat/>
    <w:rsid w:val="00AB3DDB"/>
    <w:rPr>
      <w:rFonts w:ascii="Consolas" w:eastAsia="Calibri" w:hAnsi="Consolas" w:cs="Consolas"/>
      <w:sz w:val="20"/>
      <w:szCs w:val="20"/>
    </w:rPr>
  </w:style>
  <w:style w:type="character" w:customStyle="1" w:styleId="a4">
    <w:name w:val="Текст Знак"/>
    <w:basedOn w:val="a0"/>
    <w:qFormat/>
    <w:rsid w:val="00AB3DD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qFormat/>
    <w:rsid w:val="00AB3DDB"/>
    <w:rPr>
      <w:rFonts w:ascii="Tahoma" w:eastAsia="Calibri" w:hAnsi="Tahoma" w:cs="Tahoma"/>
      <w:sz w:val="16"/>
      <w:szCs w:val="16"/>
    </w:rPr>
  </w:style>
  <w:style w:type="character" w:customStyle="1" w:styleId="ConsPlusNormal">
    <w:name w:val="ConsPlusNormal Знак"/>
    <w:qFormat/>
    <w:locked/>
    <w:rsid w:val="00AB3DDB"/>
    <w:rPr>
      <w:rFonts w:ascii="Arial" w:eastAsia="Times New Roman" w:hAnsi="Arial" w:cs="Arial"/>
    </w:rPr>
  </w:style>
  <w:style w:type="character" w:customStyle="1" w:styleId="ConsNormal">
    <w:name w:val="ConsNormal Знак"/>
    <w:link w:val="ConsNormal0"/>
    <w:qFormat/>
    <w:locked/>
    <w:rsid w:val="00AB3DDB"/>
    <w:rPr>
      <w:rFonts w:ascii="Arial" w:eastAsia="Times New Roman" w:hAnsi="Arial" w:cs="Arial"/>
    </w:rPr>
  </w:style>
  <w:style w:type="character" w:customStyle="1" w:styleId="HTML1">
    <w:name w:val="Стандартный HTML Знак1"/>
    <w:basedOn w:val="a0"/>
    <w:link w:val="HTML0"/>
    <w:semiHidden/>
    <w:qFormat/>
    <w:locked/>
    <w:rsid w:val="00AB3DDB"/>
    <w:rPr>
      <w:rFonts w:ascii="Courier New" w:eastAsia="Times New Roman" w:hAnsi="Courier New" w:cs="Courier New"/>
      <w:lang w:eastAsia="ru-RU"/>
    </w:rPr>
  </w:style>
  <w:style w:type="character" w:customStyle="1" w:styleId="a6">
    <w:name w:val="Верхний колонтитул Знак"/>
    <w:basedOn w:val="a0"/>
    <w:uiPriority w:val="99"/>
    <w:semiHidden/>
    <w:qFormat/>
    <w:rsid w:val="00656D11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uiPriority w:val="99"/>
    <w:qFormat/>
    <w:rsid w:val="00656D11"/>
    <w:rPr>
      <w:rFonts w:ascii="Calibri" w:eastAsia="Calibri" w:hAnsi="Calibri" w:cs="Times New Roman"/>
    </w:rPr>
  </w:style>
  <w:style w:type="character" w:customStyle="1" w:styleId="20">
    <w:name w:val="Основной текст 2 Знак"/>
    <w:basedOn w:val="a0"/>
    <w:link w:val="21"/>
    <w:uiPriority w:val="99"/>
    <w:qFormat/>
    <w:rsid w:val="00FE3D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FE3D74"/>
    <w:rPr>
      <w:rFonts w:ascii="Calibri" w:eastAsia="Calibri" w:hAnsi="Calibri" w:cs="Times New Roman"/>
      <w:sz w:val="16"/>
      <w:szCs w:val="16"/>
    </w:rPr>
  </w:style>
  <w:style w:type="character" w:customStyle="1" w:styleId="21">
    <w:name w:val="Заголовок 2 Знак"/>
    <w:basedOn w:val="a0"/>
    <w:link w:val="20"/>
    <w:qFormat/>
    <w:rsid w:val="00D0161E"/>
    <w:rPr>
      <w:rFonts w:ascii="Pragmatica" w:eastAsia="Times New Roman" w:hAnsi="Pragmatica" w:cs="Times New Roman"/>
      <w:b/>
      <w:sz w:val="21"/>
      <w:szCs w:val="20"/>
      <w:u w:val="single"/>
      <w:lang w:eastAsia="ru-RU"/>
    </w:rPr>
  </w:style>
  <w:style w:type="character" w:customStyle="1" w:styleId="a8">
    <w:name w:val="Абзац списка Знак"/>
    <w:uiPriority w:val="34"/>
    <w:qFormat/>
    <w:rsid w:val="00D0161E"/>
    <w:rPr>
      <w:rFonts w:ascii="Calibri" w:eastAsia="Calibri" w:hAnsi="Calibri" w:cs="Times New Roman"/>
    </w:rPr>
  </w:style>
  <w:style w:type="character" w:customStyle="1" w:styleId="ListLabel1">
    <w:name w:val="ListLabel 1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">
    <w:name w:val="ListLabel 2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40354A"/>
    <w:rPr>
      <w:sz w:val="24"/>
      <w:szCs w:val="24"/>
    </w:rPr>
  </w:style>
  <w:style w:type="character" w:customStyle="1" w:styleId="ListLabel4">
    <w:name w:val="ListLabel 4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5">
    <w:name w:val="ListLabel 5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6">
    <w:name w:val="ListLabel 6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7">
    <w:name w:val="ListLabel 7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8">
    <w:name w:val="ListLabel 8"/>
    <w:qFormat/>
    <w:rsid w:val="0040354A"/>
    <w:rPr>
      <w:rFonts w:ascii="Times New Roman" w:hAnsi="Times New Roman" w:cs="Symbol"/>
      <w:sz w:val="23"/>
    </w:rPr>
  </w:style>
  <w:style w:type="character" w:customStyle="1" w:styleId="ListLabel9">
    <w:name w:val="ListLabel 9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10">
    <w:name w:val="ListLabel 10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11">
    <w:name w:val="ListLabel 11"/>
    <w:qFormat/>
    <w:rsid w:val="0040354A"/>
    <w:rPr>
      <w:sz w:val="24"/>
      <w:szCs w:val="24"/>
    </w:rPr>
  </w:style>
  <w:style w:type="character" w:customStyle="1" w:styleId="ListLabel12">
    <w:name w:val="ListLabel 12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13">
    <w:name w:val="ListLabel 13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14">
    <w:name w:val="ListLabel 14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15">
    <w:name w:val="ListLabel 15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12">
    <w:name w:val="ListLabel 212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06">
    <w:name w:val="ListLabel 206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13">
    <w:name w:val="ListLabel 213"/>
    <w:qFormat/>
    <w:rsid w:val="0040354A"/>
    <w:rPr>
      <w:rFonts w:cs="Symbol"/>
      <w:sz w:val="23"/>
    </w:rPr>
  </w:style>
  <w:style w:type="character" w:customStyle="1" w:styleId="ListLabel214">
    <w:name w:val="ListLabel 214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15">
    <w:name w:val="ListLabel 215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16">
    <w:name w:val="ListLabel 216"/>
    <w:qFormat/>
    <w:rsid w:val="0040354A"/>
    <w:rPr>
      <w:sz w:val="24"/>
      <w:szCs w:val="24"/>
    </w:rPr>
  </w:style>
  <w:style w:type="character" w:customStyle="1" w:styleId="ListLabel217">
    <w:name w:val="ListLabel 217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18">
    <w:name w:val="ListLabel 218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19">
    <w:name w:val="ListLabel 219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20">
    <w:name w:val="ListLabel 220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21">
    <w:name w:val="ListLabel 221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22">
    <w:name w:val="ListLabel 222"/>
    <w:qFormat/>
    <w:rsid w:val="0040354A"/>
    <w:rPr>
      <w:rFonts w:cs="Symbol"/>
      <w:sz w:val="23"/>
    </w:rPr>
  </w:style>
  <w:style w:type="character" w:customStyle="1" w:styleId="ListLabel223">
    <w:name w:val="ListLabel 223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24">
    <w:name w:val="ListLabel 224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25">
    <w:name w:val="ListLabel 225"/>
    <w:qFormat/>
    <w:rsid w:val="0040354A"/>
    <w:rPr>
      <w:sz w:val="24"/>
      <w:szCs w:val="24"/>
    </w:rPr>
  </w:style>
  <w:style w:type="character" w:customStyle="1" w:styleId="ListLabel226">
    <w:name w:val="ListLabel 226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27">
    <w:name w:val="ListLabel 227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28">
    <w:name w:val="ListLabel 228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29">
    <w:name w:val="ListLabel 229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30">
    <w:name w:val="ListLabel 230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31">
    <w:name w:val="ListLabel 231"/>
    <w:qFormat/>
    <w:rsid w:val="0040354A"/>
    <w:rPr>
      <w:rFonts w:cs="Symbol"/>
    </w:rPr>
  </w:style>
  <w:style w:type="character" w:customStyle="1" w:styleId="ListLabel232">
    <w:name w:val="ListLabel 232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33">
    <w:name w:val="ListLabel 233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34">
    <w:name w:val="ListLabel 234"/>
    <w:qFormat/>
    <w:rsid w:val="0040354A"/>
    <w:rPr>
      <w:sz w:val="24"/>
      <w:szCs w:val="24"/>
    </w:rPr>
  </w:style>
  <w:style w:type="character" w:customStyle="1" w:styleId="ListLabel235">
    <w:name w:val="ListLabel 235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36">
    <w:name w:val="ListLabel 236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37">
    <w:name w:val="ListLabel 237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38">
    <w:name w:val="ListLabel 238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39">
    <w:name w:val="ListLabel 239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40">
    <w:name w:val="ListLabel 240"/>
    <w:qFormat/>
    <w:rsid w:val="0040354A"/>
    <w:rPr>
      <w:rFonts w:cs="Symbol"/>
    </w:rPr>
  </w:style>
  <w:style w:type="character" w:customStyle="1" w:styleId="ListLabel241">
    <w:name w:val="ListLabel 241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42">
    <w:name w:val="ListLabel 242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43">
    <w:name w:val="ListLabel 243"/>
    <w:qFormat/>
    <w:rsid w:val="0040354A"/>
    <w:rPr>
      <w:sz w:val="24"/>
      <w:szCs w:val="24"/>
    </w:rPr>
  </w:style>
  <w:style w:type="character" w:customStyle="1" w:styleId="ListLabel244">
    <w:name w:val="ListLabel 244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45">
    <w:name w:val="ListLabel 245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46">
    <w:name w:val="ListLabel 246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47">
    <w:name w:val="ListLabel 247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48">
    <w:name w:val="ListLabel 248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49">
    <w:name w:val="ListLabel 249"/>
    <w:qFormat/>
    <w:rsid w:val="0040354A"/>
    <w:rPr>
      <w:rFonts w:cs="Symbol"/>
    </w:rPr>
  </w:style>
  <w:style w:type="character" w:customStyle="1" w:styleId="ListLabel250">
    <w:name w:val="ListLabel 250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51">
    <w:name w:val="ListLabel 251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52">
    <w:name w:val="ListLabel 252"/>
    <w:qFormat/>
    <w:rsid w:val="0040354A"/>
    <w:rPr>
      <w:sz w:val="24"/>
      <w:szCs w:val="24"/>
    </w:rPr>
  </w:style>
  <w:style w:type="character" w:customStyle="1" w:styleId="ListLabel253">
    <w:name w:val="ListLabel 253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54">
    <w:name w:val="ListLabel 254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55">
    <w:name w:val="ListLabel 255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56">
    <w:name w:val="ListLabel 256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57">
    <w:name w:val="ListLabel 257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58">
    <w:name w:val="ListLabel 258"/>
    <w:qFormat/>
    <w:rsid w:val="0040354A"/>
    <w:rPr>
      <w:rFonts w:cs="Symbol"/>
    </w:rPr>
  </w:style>
  <w:style w:type="character" w:customStyle="1" w:styleId="ListLabel259">
    <w:name w:val="ListLabel 259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60">
    <w:name w:val="ListLabel 260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61">
    <w:name w:val="ListLabel 261"/>
    <w:qFormat/>
    <w:rsid w:val="0040354A"/>
    <w:rPr>
      <w:sz w:val="24"/>
      <w:szCs w:val="24"/>
    </w:rPr>
  </w:style>
  <w:style w:type="character" w:customStyle="1" w:styleId="ListLabel262">
    <w:name w:val="ListLabel 262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63">
    <w:name w:val="ListLabel 263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64">
    <w:name w:val="ListLabel 264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65">
    <w:name w:val="ListLabel 265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66">
    <w:name w:val="ListLabel 266"/>
    <w:qFormat/>
    <w:rsid w:val="0040354A"/>
    <w:rPr>
      <w:rFonts w:ascii="Times New Roman" w:hAnsi="Times New Roman"/>
      <w:sz w:val="23"/>
      <w:szCs w:val="23"/>
    </w:rPr>
  </w:style>
  <w:style w:type="paragraph" w:customStyle="1" w:styleId="1">
    <w:name w:val="Заголовок1"/>
    <w:basedOn w:val="a"/>
    <w:next w:val="a9"/>
    <w:qFormat/>
    <w:rsid w:val="0040354A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9">
    <w:name w:val="Body Text"/>
    <w:basedOn w:val="a"/>
    <w:rsid w:val="0040354A"/>
    <w:pPr>
      <w:spacing w:after="140"/>
    </w:pPr>
  </w:style>
  <w:style w:type="paragraph" w:styleId="aa">
    <w:name w:val="List"/>
    <w:basedOn w:val="a9"/>
    <w:rsid w:val="0040354A"/>
    <w:rPr>
      <w:rFonts w:cs="FreeSans"/>
    </w:rPr>
  </w:style>
  <w:style w:type="paragraph" w:styleId="ab">
    <w:name w:val="caption"/>
    <w:basedOn w:val="a"/>
    <w:qFormat/>
    <w:rsid w:val="0040354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rsid w:val="0040354A"/>
    <w:pPr>
      <w:suppressLineNumbers/>
    </w:pPr>
    <w:rPr>
      <w:rFonts w:cs="FreeSans"/>
    </w:rPr>
  </w:style>
  <w:style w:type="paragraph" w:styleId="HTML0">
    <w:name w:val="HTML Preformatted"/>
    <w:basedOn w:val="a"/>
    <w:link w:val="HTML1"/>
    <w:semiHidden/>
    <w:unhideWhenUsed/>
    <w:qFormat/>
    <w:rsid w:val="00AB3D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styleId="ad">
    <w:name w:val="Normal (Web)"/>
    <w:basedOn w:val="a"/>
    <w:unhideWhenUsed/>
    <w:qFormat/>
    <w:rsid w:val="00AB3DDB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Plain Text"/>
    <w:basedOn w:val="a"/>
    <w:unhideWhenUsed/>
    <w:qFormat/>
    <w:rsid w:val="00AB3DDB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">
    <w:name w:val="Balloon Text"/>
    <w:basedOn w:val="a"/>
    <w:unhideWhenUsed/>
    <w:qFormat/>
    <w:rsid w:val="00AB3DD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0">
    <w:name w:val="Знак Знак Знак Знак Знак"/>
    <w:basedOn w:val="a"/>
    <w:uiPriority w:val="99"/>
    <w:qFormat/>
    <w:rsid w:val="00AB3DDB"/>
    <w:pPr>
      <w:spacing w:after="160" w:line="240" w:lineRule="exact"/>
    </w:pPr>
    <w:rPr>
      <w:rFonts w:ascii="Verdana" w:eastAsia="Times New Roman" w:hAnsi="Verdana"/>
      <w:color w:val="000000"/>
      <w:sz w:val="24"/>
      <w:szCs w:val="24"/>
      <w:lang w:val="en-US"/>
    </w:rPr>
  </w:style>
  <w:style w:type="paragraph" w:customStyle="1" w:styleId="10">
    <w:name w:val="Обычный1"/>
    <w:uiPriority w:val="99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0">
    <w:name w:val="consplusnormal"/>
    <w:basedOn w:val="a"/>
    <w:qFormat/>
    <w:rsid w:val="00AB3DDB"/>
    <w:pPr>
      <w:spacing w:beforeAutospacing="1" w:afterAutospacing="1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qFormat/>
    <w:rsid w:val="00AB3DDB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 Знак1"/>
    <w:link w:val="22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1">
    <w:name w:val="ConsPlusNormal"/>
    <w:qFormat/>
    <w:rsid w:val="00AB3DDB"/>
    <w:pPr>
      <w:ind w:firstLine="720"/>
    </w:pPr>
    <w:rPr>
      <w:rFonts w:ascii="Arial" w:eastAsia="Times New Roman" w:hAnsi="Arial" w:cs="Arial"/>
      <w:sz w:val="22"/>
    </w:rPr>
  </w:style>
  <w:style w:type="paragraph" w:customStyle="1" w:styleId="ConsNormal0">
    <w:name w:val="ConsNormal"/>
    <w:link w:val="ConsNormal"/>
    <w:qFormat/>
    <w:rsid w:val="00AB3DDB"/>
    <w:pPr>
      <w:widowControl w:val="0"/>
      <w:spacing w:line="360" w:lineRule="atLeast"/>
      <w:ind w:right="19772" w:firstLine="720"/>
      <w:jc w:val="both"/>
    </w:pPr>
    <w:rPr>
      <w:rFonts w:ascii="Arial" w:eastAsia="Times New Roman" w:hAnsi="Arial" w:cs="Arial"/>
      <w:sz w:val="22"/>
    </w:rPr>
  </w:style>
  <w:style w:type="paragraph" w:styleId="af1">
    <w:name w:val="No Spacing"/>
    <w:uiPriority w:val="1"/>
    <w:qFormat/>
    <w:rsid w:val="0020730D"/>
    <w:rPr>
      <w:rFonts w:cs="Times New Roman"/>
      <w:sz w:val="22"/>
    </w:rPr>
  </w:style>
  <w:style w:type="paragraph" w:styleId="af2">
    <w:name w:val="List Paragraph"/>
    <w:basedOn w:val="a"/>
    <w:uiPriority w:val="34"/>
    <w:qFormat/>
    <w:rsid w:val="00FB515D"/>
    <w:pPr>
      <w:ind w:left="720"/>
      <w:contextualSpacing/>
    </w:pPr>
  </w:style>
  <w:style w:type="paragraph" w:styleId="af3">
    <w:name w:val="header"/>
    <w:basedOn w:val="a"/>
    <w:uiPriority w:val="99"/>
    <w:semiHidden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uiPriority w:val="99"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31">
    <w:name w:val="Основной текст с отступом 3 Знак1"/>
    <w:link w:val="30"/>
    <w:qFormat/>
    <w:rsid w:val="00755E44"/>
    <w:rPr>
      <w:rFonts w:ascii="Times New Roman" w:eastAsia="Times New Roman" w:hAnsi="Times New Roman" w:cs="Times New Roman"/>
      <w:szCs w:val="20"/>
      <w:lang w:eastAsia="ru-RU"/>
    </w:rPr>
  </w:style>
  <w:style w:type="paragraph" w:styleId="22">
    <w:name w:val="Body Text 2"/>
    <w:basedOn w:val="a"/>
    <w:link w:val="210"/>
    <w:uiPriority w:val="99"/>
    <w:unhideWhenUsed/>
    <w:qFormat/>
    <w:rsid w:val="00FE3D74"/>
    <w:pPr>
      <w:overflowPunct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0">
    <w:name w:val="Body Text Indent 3"/>
    <w:basedOn w:val="a"/>
    <w:link w:val="31"/>
    <w:uiPriority w:val="99"/>
    <w:unhideWhenUsed/>
    <w:qFormat/>
    <w:rsid w:val="00FE3D74"/>
    <w:pPr>
      <w:spacing w:after="120"/>
      <w:ind w:left="283"/>
    </w:pPr>
    <w:rPr>
      <w:sz w:val="16"/>
      <w:szCs w:val="16"/>
    </w:rPr>
  </w:style>
  <w:style w:type="paragraph" w:customStyle="1" w:styleId="af5">
    <w:name w:val="Вадькин нормальный"/>
    <w:basedOn w:val="a"/>
    <w:qFormat/>
    <w:rsid w:val="00FE3D7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TextBasTxt">
    <w:name w:val="TextBasTxt"/>
    <w:basedOn w:val="a"/>
    <w:qFormat/>
    <w:rsid w:val="00D0161E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Основной текст 21"/>
    <w:basedOn w:val="a"/>
    <w:qFormat/>
    <w:rsid w:val="00B94F48"/>
    <w:pPr>
      <w:suppressAutoHyphens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ListLabel207">
    <w:name w:val="ListLabel 207"/>
    <w:qFormat/>
    <w:rsid w:val="00B94F48"/>
    <w:rPr>
      <w:rFonts w:ascii="Times New Roman" w:hAnsi="Times New Roman" w:cs="Times New Roman" w:hint="default"/>
      <w:color w:val="0000FF"/>
      <w:sz w:val="24"/>
      <w:szCs w:val="24"/>
      <w:u w:val="single"/>
    </w:rPr>
  </w:style>
  <w:style w:type="character" w:customStyle="1" w:styleId="ListLabel208">
    <w:name w:val="ListLabel 208"/>
    <w:qFormat/>
    <w:rsid w:val="00B94F48"/>
    <w:rPr>
      <w:rFonts w:ascii="Times New Roman" w:eastAsia="Times New Roman" w:hAnsi="Times New Roman" w:cs="Times New Roman" w:hint="default"/>
      <w:color w:val="0000FF"/>
      <w:sz w:val="24"/>
      <w:szCs w:val="24"/>
      <w:u w:val="single"/>
      <w:lang w:eastAsia="ru-RU"/>
    </w:rPr>
  </w:style>
  <w:style w:type="character" w:customStyle="1" w:styleId="ListLabel209">
    <w:name w:val="ListLabel 209"/>
    <w:qFormat/>
    <w:rsid w:val="00B94F48"/>
    <w:rPr>
      <w:rFonts w:ascii="Times New Roman" w:eastAsia="Times New Roman" w:hAnsi="Times New Roman" w:cs="Times New Roman" w:hint="default"/>
      <w:b/>
      <w:bCs w:val="0"/>
      <w:color w:val="0000FF"/>
      <w:sz w:val="24"/>
      <w:szCs w:val="24"/>
      <w:u w:val="single"/>
    </w:rPr>
  </w:style>
  <w:style w:type="character" w:styleId="af6">
    <w:name w:val="Hyperlink"/>
    <w:uiPriority w:val="99"/>
    <w:unhideWhenUsed/>
    <w:rsid w:val="004A2609"/>
    <w:rPr>
      <w:color w:val="0000FF"/>
      <w:u w:val="single"/>
    </w:rPr>
  </w:style>
  <w:style w:type="paragraph" w:customStyle="1" w:styleId="western">
    <w:name w:val="western"/>
    <w:basedOn w:val="a"/>
    <w:rsid w:val="004A260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af7">
    <w:basedOn w:val="a"/>
    <w:next w:val="ad"/>
    <w:uiPriority w:val="99"/>
    <w:unhideWhenUsed/>
    <w:rsid w:val="004A26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4A29A6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f9">
    <w:name w:val="Текст сноски Знак"/>
    <w:basedOn w:val="a0"/>
    <w:link w:val="af8"/>
    <w:uiPriority w:val="99"/>
    <w:rsid w:val="004A29A6"/>
    <w:rPr>
      <w:rFonts w:ascii="Times New Roman" w:eastAsia="Times New Roman" w:hAnsi="Times New Roman" w:cs="Times New Roman"/>
      <w:szCs w:val="20"/>
      <w:lang w:val="en-US"/>
    </w:rPr>
  </w:style>
  <w:style w:type="character" w:styleId="afa">
    <w:name w:val="footnote reference"/>
    <w:uiPriority w:val="99"/>
    <w:unhideWhenUsed/>
    <w:rsid w:val="004A29A6"/>
    <w:rPr>
      <w:vertAlign w:val="superscript"/>
    </w:rPr>
  </w:style>
  <w:style w:type="paragraph" w:customStyle="1" w:styleId="rezul">
    <w:name w:val="rezul"/>
    <w:basedOn w:val="a"/>
    <w:rsid w:val="004A29A6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/>
      <w:b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6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8fz.roseltorg.ru/" TargetMode="External"/><Relationship Id="rId13" Type="http://schemas.openxmlformats.org/officeDocument/2006/relationships/hyperlink" Target="https://admkm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oseltorg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oseltor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eltorg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1203E8-C726-4EDC-BCA9-5CAFF1CD7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16</Pages>
  <Words>6553</Words>
  <Characters>37355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2026-06-16T10:36:00Z</cp:lastPrinted>
  <dcterms:created xsi:type="dcterms:W3CDTF">2026-05-05T10:10:00Z</dcterms:created>
  <dcterms:modified xsi:type="dcterms:W3CDTF">2026-06-16T10:37:00Z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