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121AE" w14:textId="77777777" w:rsidR="00E475F3" w:rsidRPr="00E475F3" w:rsidRDefault="00E475F3" w:rsidP="00E47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5F3">
        <w:rPr>
          <w:rFonts w:ascii="Times New Roman" w:hAnsi="Times New Roman" w:cs="Times New Roman"/>
          <w:sz w:val="28"/>
          <w:szCs w:val="28"/>
        </w:rPr>
        <w:t>Федеральный закон «О внесении изменений в статью 82 Уголовного кодекса Российской Федерации и статью 398 Уголовно-процессуального кодекса Российской Федерации».</w:t>
      </w:r>
    </w:p>
    <w:p w14:paraId="5055FFC7" w14:textId="77777777" w:rsidR="00E475F3" w:rsidRPr="00E475F3" w:rsidRDefault="00E475F3" w:rsidP="00E475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75F3">
        <w:rPr>
          <w:rFonts w:ascii="Times New Roman" w:hAnsi="Times New Roman" w:cs="Times New Roman"/>
          <w:sz w:val="28"/>
          <w:szCs w:val="28"/>
        </w:rPr>
        <w:t>В целях гуманизации уголовного законодательства Российской Федерации Федеральным законом вносятся изменения, предусматривающие возможность применения к беременной женщине, женщине, имеющей ребенка в возрасте до 14 лет, мужчине, имеющему ребенка в возрасте до 14 лет и являющемуся единственным родителем, отсрочки реального отбывания наказания в виде ограничения свободы до достижения ребенком 14-летнего возраста.</w:t>
      </w:r>
    </w:p>
    <w:p w14:paraId="378C426E" w14:textId="77777777" w:rsidR="00ED0F8F" w:rsidRDefault="00ED0F8F"/>
    <w:sectPr w:rsidR="00ED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F3"/>
    <w:rsid w:val="00027628"/>
    <w:rsid w:val="00131131"/>
    <w:rsid w:val="00257D16"/>
    <w:rsid w:val="00E475F3"/>
    <w:rsid w:val="00ED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D862"/>
  <w15:chartTrackingRefBased/>
  <w15:docId w15:val="{E6DE4820-2DD1-466D-8B7F-870E8D8A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7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2024-12-27T02:36:00Z</dcterms:created>
  <dcterms:modified xsi:type="dcterms:W3CDTF">2024-12-27T02:37:00Z</dcterms:modified>
</cp:coreProperties>
</file>