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F31" w:rsidRPr="00FD0347" w:rsidRDefault="007C0F31" w:rsidP="007C0F31">
      <w:pPr>
        <w:spacing w:after="0" w:line="240" w:lineRule="auto"/>
        <w:ind w:firstLine="709"/>
        <w:jc w:val="center"/>
        <w:rPr>
          <w:rFonts w:ascii="Times New Roman" w:hAnsi="Times New Roman" w:cs="Times New Roman"/>
          <w:b/>
          <w:color w:val="auto"/>
          <w:sz w:val="24"/>
          <w:szCs w:val="24"/>
        </w:rPr>
      </w:pPr>
      <w:r w:rsidRPr="00FD0347">
        <w:rPr>
          <w:rFonts w:ascii="Times New Roman" w:hAnsi="Times New Roman" w:cs="Times New Roman"/>
          <w:b/>
          <w:color w:val="auto"/>
          <w:sz w:val="24"/>
          <w:szCs w:val="24"/>
        </w:rPr>
        <w:t>Извещение о возможном установлении публичного сервитута</w:t>
      </w:r>
    </w:p>
    <w:p w:rsidR="007C0F31" w:rsidRPr="00FD0347" w:rsidRDefault="007C0F31" w:rsidP="007C0F31">
      <w:pPr>
        <w:spacing w:after="0" w:line="240" w:lineRule="auto"/>
        <w:ind w:firstLine="709"/>
        <w:jc w:val="both"/>
        <w:rPr>
          <w:rFonts w:ascii="Times New Roman" w:hAnsi="Times New Roman" w:cs="Times New Roman"/>
          <w:color w:val="auto"/>
          <w:sz w:val="24"/>
          <w:szCs w:val="24"/>
        </w:rPr>
      </w:pPr>
    </w:p>
    <w:p w:rsidR="007C0F31" w:rsidRPr="00FD0347" w:rsidRDefault="007C0F31" w:rsidP="007C0F31">
      <w:pPr>
        <w:spacing w:after="0" w:line="240" w:lineRule="auto"/>
        <w:ind w:firstLine="709"/>
        <w:jc w:val="both"/>
        <w:rPr>
          <w:rFonts w:ascii="Times New Roman" w:hAnsi="Times New Roman" w:cs="Times New Roman"/>
          <w:color w:val="auto"/>
          <w:sz w:val="24"/>
          <w:szCs w:val="24"/>
        </w:rPr>
      </w:pPr>
      <w:r w:rsidRPr="00FD0347">
        <w:rPr>
          <w:rFonts w:ascii="Times New Roman" w:hAnsi="Times New Roman" w:cs="Times New Roman"/>
          <w:color w:val="auto"/>
          <w:sz w:val="24"/>
          <w:szCs w:val="24"/>
        </w:rPr>
        <w:t xml:space="preserve">В соответствии со ст. 39.42 Земельного Кодекса Российской Федерации </w:t>
      </w:r>
      <w:r>
        <w:rPr>
          <w:rFonts w:ascii="Times New Roman" w:hAnsi="Times New Roman" w:cs="Times New Roman"/>
          <w:color w:val="auto"/>
          <w:sz w:val="24"/>
          <w:szCs w:val="24"/>
        </w:rPr>
        <w:t>Комитет по управлению имуществом и земельным отношениям а</w:t>
      </w:r>
      <w:r w:rsidRPr="00FD0347">
        <w:rPr>
          <w:rFonts w:ascii="Times New Roman" w:hAnsi="Times New Roman" w:cs="Times New Roman"/>
          <w:color w:val="auto"/>
          <w:sz w:val="24"/>
          <w:szCs w:val="24"/>
        </w:rPr>
        <w:t>дминистраци</w:t>
      </w:r>
      <w:r>
        <w:rPr>
          <w:rFonts w:ascii="Times New Roman" w:hAnsi="Times New Roman" w:cs="Times New Roman"/>
          <w:color w:val="auto"/>
          <w:sz w:val="24"/>
          <w:szCs w:val="24"/>
        </w:rPr>
        <w:t>и</w:t>
      </w:r>
      <w:r w:rsidRPr="00FD0347">
        <w:rPr>
          <w:rFonts w:ascii="Times New Roman" w:hAnsi="Times New Roman" w:cs="Times New Roman"/>
          <w:color w:val="auto"/>
          <w:sz w:val="24"/>
          <w:szCs w:val="24"/>
        </w:rPr>
        <w:t xml:space="preserve"> Каслинского муниципального района  информирует, что в связи с обращением Публичного акционерного общество «</w:t>
      </w:r>
      <w:proofErr w:type="spellStart"/>
      <w:r w:rsidRPr="00FD0347">
        <w:rPr>
          <w:rFonts w:ascii="Times New Roman" w:hAnsi="Times New Roman" w:cs="Times New Roman"/>
          <w:color w:val="auto"/>
          <w:sz w:val="24"/>
          <w:szCs w:val="24"/>
        </w:rPr>
        <w:t>Россети</w:t>
      </w:r>
      <w:proofErr w:type="spellEnd"/>
      <w:r w:rsidRPr="00FD0347">
        <w:rPr>
          <w:rFonts w:ascii="Times New Roman" w:hAnsi="Times New Roman" w:cs="Times New Roman"/>
          <w:color w:val="auto"/>
          <w:sz w:val="24"/>
          <w:szCs w:val="24"/>
        </w:rPr>
        <w:t xml:space="preserve"> Урал» рассматривается ходатайство об установлении публичного сервитута  в отношении земель и (или) земельног</w:t>
      </w:r>
      <w:proofErr w:type="gramStart"/>
      <w:r w:rsidRPr="00FD0347">
        <w:rPr>
          <w:rFonts w:ascii="Times New Roman" w:hAnsi="Times New Roman" w:cs="Times New Roman"/>
          <w:color w:val="auto"/>
          <w:sz w:val="24"/>
          <w:szCs w:val="24"/>
        </w:rPr>
        <w:t>о(</w:t>
      </w:r>
      <w:proofErr w:type="spellStart"/>
      <w:proofErr w:type="gramEnd"/>
      <w:r w:rsidRPr="00FD0347">
        <w:rPr>
          <w:rFonts w:ascii="Times New Roman" w:hAnsi="Times New Roman" w:cs="Times New Roman"/>
          <w:color w:val="auto"/>
          <w:sz w:val="24"/>
          <w:szCs w:val="24"/>
        </w:rPr>
        <w:t>ых</w:t>
      </w:r>
      <w:proofErr w:type="spellEnd"/>
      <w:r w:rsidRPr="00FD0347">
        <w:rPr>
          <w:rFonts w:ascii="Times New Roman" w:hAnsi="Times New Roman" w:cs="Times New Roman"/>
          <w:color w:val="auto"/>
          <w:sz w:val="24"/>
          <w:szCs w:val="24"/>
        </w:rPr>
        <w:t>) участка(</w:t>
      </w:r>
      <w:proofErr w:type="spellStart"/>
      <w:r w:rsidRPr="00FD0347">
        <w:rPr>
          <w:rFonts w:ascii="Times New Roman" w:hAnsi="Times New Roman" w:cs="Times New Roman"/>
          <w:color w:val="auto"/>
          <w:sz w:val="24"/>
          <w:szCs w:val="24"/>
        </w:rPr>
        <w:t>ов</w:t>
      </w:r>
      <w:proofErr w:type="spellEnd"/>
      <w:r w:rsidRPr="00FD0347">
        <w:rPr>
          <w:rFonts w:ascii="Times New Roman" w:hAnsi="Times New Roman" w:cs="Times New Roman"/>
          <w:color w:val="auto"/>
          <w:sz w:val="24"/>
          <w:szCs w:val="24"/>
        </w:rPr>
        <w:t>) в соответствии с</w:t>
      </w:r>
      <w:r>
        <w:rPr>
          <w:rFonts w:ascii="Times New Roman" w:hAnsi="Times New Roman" w:cs="Times New Roman"/>
          <w:color w:val="auto"/>
          <w:sz w:val="24"/>
          <w:szCs w:val="24"/>
        </w:rPr>
        <w:t xml:space="preserve"> ч.</w:t>
      </w:r>
      <w:r w:rsidRPr="00FD0347">
        <w:rPr>
          <w:rFonts w:ascii="Times New Roman" w:hAnsi="Times New Roman" w:cs="Times New Roman"/>
          <w:color w:val="auto"/>
          <w:sz w:val="24"/>
          <w:szCs w:val="24"/>
        </w:rPr>
        <w:t xml:space="preserve">1 и </w:t>
      </w:r>
      <w:r>
        <w:rPr>
          <w:rFonts w:ascii="Times New Roman" w:hAnsi="Times New Roman" w:cs="Times New Roman"/>
          <w:color w:val="auto"/>
          <w:sz w:val="24"/>
          <w:szCs w:val="24"/>
        </w:rPr>
        <w:t>ч.</w:t>
      </w:r>
      <w:r w:rsidRPr="00FD0347">
        <w:rPr>
          <w:rFonts w:ascii="Times New Roman" w:hAnsi="Times New Roman" w:cs="Times New Roman"/>
          <w:color w:val="auto"/>
          <w:sz w:val="24"/>
          <w:szCs w:val="24"/>
        </w:rPr>
        <w:t xml:space="preserve">3 ст.3.6 Федерального закона от 25 октября 2001 г. №137-ФЗ </w:t>
      </w:r>
      <w:r w:rsidRPr="00FD2DDD">
        <w:rPr>
          <w:rFonts w:ascii="Times New Roman" w:hAnsi="Times New Roman" w:cs="Times New Roman"/>
          <w:color w:val="auto"/>
          <w:sz w:val="24"/>
          <w:szCs w:val="24"/>
        </w:rPr>
        <w:t>в целях эксплуатации существующего объекта</w:t>
      </w:r>
      <w:r>
        <w:rPr>
          <w:rFonts w:ascii="Times New Roman" w:hAnsi="Times New Roman" w:cs="Times New Roman"/>
          <w:color w:val="auto"/>
          <w:sz w:val="24"/>
          <w:szCs w:val="24"/>
        </w:rPr>
        <w:t xml:space="preserve"> </w:t>
      </w:r>
      <w:r w:rsidRPr="00FD2DDD">
        <w:rPr>
          <w:rFonts w:ascii="Times New Roman" w:hAnsi="Times New Roman" w:cs="Times New Roman"/>
          <w:color w:val="auto"/>
          <w:sz w:val="24"/>
          <w:szCs w:val="24"/>
        </w:rPr>
        <w:t>электросетевого хо</w:t>
      </w:r>
      <w:r>
        <w:rPr>
          <w:rFonts w:ascii="Times New Roman" w:hAnsi="Times New Roman" w:cs="Times New Roman"/>
          <w:color w:val="auto"/>
          <w:sz w:val="24"/>
          <w:szCs w:val="24"/>
        </w:rPr>
        <w:t>зяйства «В</w:t>
      </w:r>
      <w:r>
        <w:rPr>
          <w:rFonts w:ascii="Times New Roman" w:hAnsi="Times New Roman" w:cs="Times New Roman"/>
          <w:color w:val="auto"/>
          <w:sz w:val="24"/>
          <w:szCs w:val="24"/>
        </w:rPr>
        <w:t xml:space="preserve">Л </w:t>
      </w:r>
      <w:r>
        <w:rPr>
          <w:rFonts w:ascii="Times New Roman" w:hAnsi="Times New Roman" w:cs="Times New Roman"/>
          <w:color w:val="auto"/>
          <w:sz w:val="24"/>
          <w:szCs w:val="24"/>
        </w:rPr>
        <w:t xml:space="preserve">0,4 </w:t>
      </w:r>
      <w:proofErr w:type="spellStart"/>
      <w:r>
        <w:rPr>
          <w:rFonts w:ascii="Times New Roman" w:hAnsi="Times New Roman" w:cs="Times New Roman"/>
          <w:color w:val="auto"/>
          <w:sz w:val="24"/>
          <w:szCs w:val="24"/>
        </w:rPr>
        <w:t>кВ</w:t>
      </w:r>
      <w:proofErr w:type="spellEnd"/>
      <w:r>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на ж/б опорах от ТП-6 </w:t>
      </w:r>
      <w:proofErr w:type="spellStart"/>
      <w:r>
        <w:rPr>
          <w:rFonts w:ascii="Times New Roman" w:hAnsi="Times New Roman" w:cs="Times New Roman"/>
          <w:color w:val="auto"/>
          <w:sz w:val="24"/>
          <w:szCs w:val="24"/>
        </w:rPr>
        <w:t>ст</w:t>
      </w:r>
      <w:proofErr w:type="gramStart"/>
      <w:r>
        <w:rPr>
          <w:rFonts w:ascii="Times New Roman" w:hAnsi="Times New Roman" w:cs="Times New Roman"/>
          <w:color w:val="auto"/>
          <w:sz w:val="24"/>
          <w:szCs w:val="24"/>
        </w:rPr>
        <w:t>.М</w:t>
      </w:r>
      <w:proofErr w:type="gramEnd"/>
      <w:r>
        <w:rPr>
          <w:rFonts w:ascii="Times New Roman" w:hAnsi="Times New Roman" w:cs="Times New Roman"/>
          <w:color w:val="auto"/>
          <w:sz w:val="24"/>
          <w:szCs w:val="24"/>
        </w:rPr>
        <w:t>аук</w:t>
      </w:r>
      <w:proofErr w:type="spellEnd"/>
      <w:r>
        <w:rPr>
          <w:rFonts w:ascii="Times New Roman" w:hAnsi="Times New Roman" w:cs="Times New Roman"/>
          <w:color w:val="auto"/>
          <w:sz w:val="24"/>
          <w:szCs w:val="24"/>
        </w:rPr>
        <w:t xml:space="preserve"> быт, ВЛ 0,4 </w:t>
      </w:r>
      <w:proofErr w:type="spellStart"/>
      <w:r>
        <w:rPr>
          <w:rFonts w:ascii="Times New Roman" w:hAnsi="Times New Roman" w:cs="Times New Roman"/>
          <w:color w:val="auto"/>
          <w:sz w:val="24"/>
          <w:szCs w:val="24"/>
        </w:rPr>
        <w:t>кВ</w:t>
      </w:r>
      <w:proofErr w:type="spellEnd"/>
      <w:r>
        <w:rPr>
          <w:rFonts w:ascii="Times New Roman" w:hAnsi="Times New Roman" w:cs="Times New Roman"/>
          <w:color w:val="auto"/>
          <w:sz w:val="24"/>
          <w:szCs w:val="24"/>
        </w:rPr>
        <w:t xml:space="preserve"> на дер. Опорах от ТП-6 </w:t>
      </w:r>
      <w:proofErr w:type="spellStart"/>
      <w:r>
        <w:rPr>
          <w:rFonts w:ascii="Times New Roman" w:hAnsi="Times New Roman" w:cs="Times New Roman"/>
          <w:color w:val="auto"/>
          <w:sz w:val="24"/>
          <w:szCs w:val="24"/>
        </w:rPr>
        <w:t>ст.Маук</w:t>
      </w:r>
      <w:proofErr w:type="spellEnd"/>
      <w:r>
        <w:rPr>
          <w:rFonts w:ascii="Times New Roman" w:hAnsi="Times New Roman" w:cs="Times New Roman"/>
          <w:color w:val="auto"/>
          <w:sz w:val="24"/>
          <w:szCs w:val="24"/>
        </w:rPr>
        <w:t xml:space="preserve">», </w:t>
      </w:r>
      <w:r w:rsidRPr="00F82E7A">
        <w:rPr>
          <w:rFonts w:ascii="Times New Roman" w:hAnsi="Times New Roman" w:cs="Times New Roman"/>
          <w:color w:val="auto"/>
          <w:sz w:val="24"/>
          <w:szCs w:val="24"/>
        </w:rPr>
        <w:t xml:space="preserve">общей площадью – </w:t>
      </w:r>
      <w:r>
        <w:rPr>
          <w:rFonts w:ascii="Times New Roman" w:hAnsi="Times New Roman" w:cs="Times New Roman"/>
          <w:color w:val="auto"/>
          <w:sz w:val="24"/>
          <w:szCs w:val="24"/>
        </w:rPr>
        <w:t>10193</w:t>
      </w:r>
      <w:r w:rsidRPr="0055720D">
        <w:rPr>
          <w:rFonts w:ascii="Times New Roman" w:hAnsi="Times New Roman" w:cs="Times New Roman"/>
          <w:color w:val="auto"/>
          <w:sz w:val="24"/>
          <w:szCs w:val="24"/>
        </w:rPr>
        <w:t xml:space="preserve"> </w:t>
      </w:r>
      <w:proofErr w:type="spellStart"/>
      <w:r w:rsidRPr="00F82E7A">
        <w:rPr>
          <w:rFonts w:ascii="Times New Roman" w:hAnsi="Times New Roman" w:cs="Times New Roman"/>
          <w:color w:val="auto"/>
          <w:sz w:val="24"/>
          <w:szCs w:val="24"/>
        </w:rPr>
        <w:t>кв.м</w:t>
      </w:r>
      <w:proofErr w:type="spellEnd"/>
      <w:r w:rsidRPr="00F82E7A">
        <w:rPr>
          <w:rFonts w:ascii="Times New Roman" w:hAnsi="Times New Roman" w:cs="Times New Roman"/>
          <w:color w:val="auto"/>
          <w:sz w:val="24"/>
          <w:szCs w:val="24"/>
        </w:rPr>
        <w:t xml:space="preserve">., местоположение: </w:t>
      </w:r>
      <w:r w:rsidRPr="0055720D">
        <w:rPr>
          <w:rFonts w:ascii="Times New Roman" w:hAnsi="Times New Roman" w:cs="Times New Roman"/>
          <w:color w:val="auto"/>
          <w:sz w:val="24"/>
          <w:szCs w:val="24"/>
        </w:rPr>
        <w:t xml:space="preserve">Челябинская область, Каслинский район, </w:t>
      </w:r>
      <w:r w:rsidRPr="00FD0347">
        <w:rPr>
          <w:rFonts w:ascii="Times New Roman" w:hAnsi="Times New Roman" w:cs="Times New Roman"/>
          <w:color w:val="auto"/>
          <w:sz w:val="24"/>
          <w:szCs w:val="24"/>
        </w:rPr>
        <w:t>испрашиваемый срок публичного сервитута – 49 лет.</w:t>
      </w:r>
    </w:p>
    <w:p w:rsidR="007C0F31" w:rsidRDefault="007C0F31" w:rsidP="007C0F31">
      <w:pPr>
        <w:spacing w:after="0" w:line="240" w:lineRule="auto"/>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Публичный сервитут испрашивается в отношении земельных участков</w:t>
      </w:r>
      <w:r w:rsidRPr="00EE0247">
        <w:rPr>
          <w:rFonts w:ascii="Times New Roman" w:hAnsi="Times New Roman" w:cs="Times New Roman"/>
          <w:color w:val="auto"/>
          <w:sz w:val="24"/>
          <w:szCs w:val="24"/>
        </w:rPr>
        <w:t xml:space="preserve"> с кадастровым</w:t>
      </w:r>
      <w:r>
        <w:rPr>
          <w:rFonts w:ascii="Times New Roman" w:hAnsi="Times New Roman" w:cs="Times New Roman"/>
          <w:color w:val="auto"/>
          <w:sz w:val="24"/>
          <w:szCs w:val="24"/>
        </w:rPr>
        <w:t>и</w:t>
      </w:r>
      <w:r w:rsidRPr="00EE0247">
        <w:rPr>
          <w:rFonts w:ascii="Times New Roman" w:hAnsi="Times New Roman" w:cs="Times New Roman"/>
          <w:color w:val="auto"/>
          <w:sz w:val="24"/>
          <w:szCs w:val="24"/>
        </w:rPr>
        <w:t xml:space="preserve"> номер</w:t>
      </w:r>
      <w:r>
        <w:rPr>
          <w:rFonts w:ascii="Times New Roman" w:hAnsi="Times New Roman" w:cs="Times New Roman"/>
          <w:color w:val="auto"/>
          <w:sz w:val="24"/>
          <w:szCs w:val="24"/>
        </w:rPr>
        <w:t>ами</w:t>
      </w:r>
      <w:r w:rsidRPr="00EE0247">
        <w:rPr>
          <w:rFonts w:ascii="Times New Roman" w:hAnsi="Times New Roman" w:cs="Times New Roman"/>
          <w:color w:val="auto"/>
          <w:sz w:val="24"/>
          <w:szCs w:val="24"/>
        </w:rPr>
        <w:t xml:space="preserve"> 74:09:</w:t>
      </w:r>
      <w:r>
        <w:rPr>
          <w:rFonts w:ascii="Times New Roman" w:hAnsi="Times New Roman" w:cs="Times New Roman"/>
          <w:color w:val="auto"/>
          <w:sz w:val="24"/>
          <w:szCs w:val="24"/>
        </w:rPr>
        <w:t>0501002:1</w:t>
      </w:r>
      <w:r>
        <w:rPr>
          <w:rFonts w:ascii="Times New Roman" w:hAnsi="Times New Roman" w:cs="Times New Roman"/>
          <w:color w:val="auto"/>
          <w:sz w:val="24"/>
          <w:szCs w:val="24"/>
        </w:rPr>
        <w:t>04</w:t>
      </w:r>
      <w:r>
        <w:rPr>
          <w:rFonts w:ascii="Times New Roman" w:hAnsi="Times New Roman" w:cs="Times New Roman"/>
          <w:color w:val="auto"/>
          <w:sz w:val="24"/>
          <w:szCs w:val="24"/>
        </w:rPr>
        <w:t>, 74:09:</w:t>
      </w:r>
      <w:r>
        <w:rPr>
          <w:rFonts w:ascii="Times New Roman" w:hAnsi="Times New Roman" w:cs="Times New Roman"/>
          <w:color w:val="auto"/>
          <w:sz w:val="24"/>
          <w:szCs w:val="24"/>
        </w:rPr>
        <w:t>0701001</w:t>
      </w:r>
      <w:r>
        <w:rPr>
          <w:rFonts w:ascii="Times New Roman" w:hAnsi="Times New Roman" w:cs="Times New Roman"/>
          <w:color w:val="auto"/>
          <w:sz w:val="24"/>
          <w:szCs w:val="24"/>
        </w:rPr>
        <w:t>:</w:t>
      </w:r>
      <w:r>
        <w:rPr>
          <w:rFonts w:ascii="Times New Roman" w:hAnsi="Times New Roman" w:cs="Times New Roman"/>
          <w:color w:val="auto"/>
          <w:sz w:val="24"/>
          <w:szCs w:val="24"/>
        </w:rPr>
        <w:t>328</w:t>
      </w:r>
      <w:r>
        <w:rPr>
          <w:rFonts w:ascii="Times New Roman" w:hAnsi="Times New Roman" w:cs="Times New Roman"/>
          <w:color w:val="auto"/>
          <w:sz w:val="24"/>
          <w:szCs w:val="24"/>
        </w:rPr>
        <w:t>, 74:09:</w:t>
      </w:r>
      <w:r>
        <w:rPr>
          <w:rFonts w:ascii="Times New Roman" w:hAnsi="Times New Roman" w:cs="Times New Roman"/>
          <w:color w:val="auto"/>
          <w:sz w:val="24"/>
          <w:szCs w:val="24"/>
        </w:rPr>
        <w:t>0701001:330</w:t>
      </w:r>
      <w:r>
        <w:rPr>
          <w:rFonts w:ascii="Times New Roman" w:hAnsi="Times New Roman" w:cs="Times New Roman"/>
          <w:color w:val="auto"/>
          <w:sz w:val="24"/>
          <w:szCs w:val="24"/>
        </w:rPr>
        <w:t>, 74:09:</w:t>
      </w:r>
      <w:r>
        <w:rPr>
          <w:rFonts w:ascii="Times New Roman" w:hAnsi="Times New Roman" w:cs="Times New Roman"/>
          <w:color w:val="auto"/>
          <w:sz w:val="24"/>
          <w:szCs w:val="24"/>
        </w:rPr>
        <w:t>0000000:3383</w:t>
      </w:r>
      <w:r>
        <w:rPr>
          <w:rFonts w:ascii="Times New Roman" w:hAnsi="Times New Roman" w:cs="Times New Roman"/>
          <w:color w:val="auto"/>
          <w:sz w:val="24"/>
          <w:szCs w:val="24"/>
        </w:rPr>
        <w:t>, 74:09:</w:t>
      </w:r>
      <w:r>
        <w:rPr>
          <w:rFonts w:ascii="Times New Roman" w:hAnsi="Times New Roman" w:cs="Times New Roman"/>
          <w:color w:val="auto"/>
          <w:sz w:val="24"/>
          <w:szCs w:val="24"/>
        </w:rPr>
        <w:t>0701001:11</w:t>
      </w:r>
      <w:r>
        <w:rPr>
          <w:rFonts w:ascii="Times New Roman" w:hAnsi="Times New Roman" w:cs="Times New Roman"/>
          <w:color w:val="auto"/>
          <w:sz w:val="24"/>
          <w:szCs w:val="24"/>
        </w:rPr>
        <w:t>, 74:09:</w:t>
      </w:r>
      <w:r>
        <w:rPr>
          <w:rFonts w:ascii="Times New Roman" w:hAnsi="Times New Roman" w:cs="Times New Roman"/>
          <w:color w:val="auto"/>
          <w:sz w:val="24"/>
          <w:szCs w:val="24"/>
        </w:rPr>
        <w:t>0701001:329</w:t>
      </w:r>
      <w:r>
        <w:rPr>
          <w:rFonts w:ascii="Times New Roman" w:hAnsi="Times New Roman" w:cs="Times New Roman"/>
          <w:color w:val="auto"/>
          <w:sz w:val="24"/>
          <w:szCs w:val="24"/>
        </w:rPr>
        <w:t>, 74:09:</w:t>
      </w:r>
      <w:r>
        <w:rPr>
          <w:rFonts w:ascii="Times New Roman" w:hAnsi="Times New Roman" w:cs="Times New Roman"/>
          <w:color w:val="auto"/>
          <w:sz w:val="24"/>
          <w:szCs w:val="24"/>
        </w:rPr>
        <w:t xml:space="preserve">0701001:339, </w:t>
      </w:r>
      <w:r>
        <w:rPr>
          <w:rFonts w:ascii="Times New Roman" w:hAnsi="Times New Roman" w:cs="Times New Roman"/>
          <w:color w:val="auto"/>
          <w:sz w:val="24"/>
          <w:szCs w:val="24"/>
        </w:rPr>
        <w:t>74:09:</w:t>
      </w:r>
      <w:r>
        <w:rPr>
          <w:rFonts w:ascii="Times New Roman" w:hAnsi="Times New Roman" w:cs="Times New Roman"/>
          <w:color w:val="auto"/>
          <w:sz w:val="24"/>
          <w:szCs w:val="24"/>
        </w:rPr>
        <w:t xml:space="preserve">0000000:105, </w:t>
      </w:r>
      <w:r>
        <w:rPr>
          <w:rFonts w:ascii="Times New Roman" w:hAnsi="Times New Roman" w:cs="Times New Roman"/>
          <w:color w:val="auto"/>
          <w:sz w:val="24"/>
          <w:szCs w:val="24"/>
        </w:rPr>
        <w:t>74:09:</w:t>
      </w:r>
      <w:r>
        <w:rPr>
          <w:rFonts w:ascii="Times New Roman" w:hAnsi="Times New Roman" w:cs="Times New Roman"/>
          <w:color w:val="auto"/>
          <w:sz w:val="24"/>
          <w:szCs w:val="24"/>
        </w:rPr>
        <w:t>0701001:111</w:t>
      </w:r>
      <w:r>
        <w:rPr>
          <w:rFonts w:ascii="Times New Roman" w:hAnsi="Times New Roman" w:cs="Times New Roman"/>
          <w:color w:val="auto"/>
          <w:sz w:val="24"/>
          <w:szCs w:val="24"/>
        </w:rPr>
        <w:t>.</w:t>
      </w:r>
    </w:p>
    <w:p w:rsidR="007C0F31" w:rsidRPr="00FD0347" w:rsidRDefault="007C0F31" w:rsidP="007C0F31">
      <w:pPr>
        <w:spacing w:after="0" w:line="240" w:lineRule="auto"/>
        <w:ind w:firstLine="709"/>
        <w:jc w:val="both"/>
        <w:rPr>
          <w:rFonts w:ascii="Times New Roman" w:hAnsi="Times New Roman" w:cs="Times New Roman"/>
          <w:color w:val="auto"/>
          <w:sz w:val="24"/>
          <w:szCs w:val="24"/>
        </w:rPr>
      </w:pPr>
      <w:r w:rsidRPr="00FD0347">
        <w:rPr>
          <w:rFonts w:ascii="Times New Roman" w:hAnsi="Times New Roman" w:cs="Times New Roman"/>
          <w:color w:val="auto"/>
          <w:sz w:val="24"/>
          <w:szCs w:val="24"/>
        </w:rPr>
        <w:t>Описание местоположения границ публичного сервитута: согласно схеме.</w:t>
      </w:r>
    </w:p>
    <w:p w:rsidR="007C0F31" w:rsidRPr="00FD0347" w:rsidRDefault="007C0F31" w:rsidP="007C0F31">
      <w:pPr>
        <w:spacing w:after="0" w:line="240" w:lineRule="auto"/>
        <w:ind w:firstLine="709"/>
        <w:jc w:val="both"/>
        <w:rPr>
          <w:rFonts w:ascii="Times New Roman" w:hAnsi="Times New Roman" w:cs="Times New Roman"/>
          <w:color w:val="auto"/>
          <w:sz w:val="24"/>
          <w:szCs w:val="24"/>
        </w:rPr>
      </w:pPr>
      <w:r w:rsidRPr="00FD0347">
        <w:rPr>
          <w:rFonts w:ascii="Times New Roman" w:hAnsi="Times New Roman" w:cs="Times New Roman"/>
          <w:color w:val="auto"/>
          <w:sz w:val="24"/>
          <w:szCs w:val="24"/>
        </w:rPr>
        <w:t>Адрес, по которому заинтересованные лица могут ознакомиться с поступившим ходатайством об установлении публич</w:t>
      </w:r>
      <w:bookmarkStart w:id="0" w:name="_GoBack"/>
      <w:bookmarkEnd w:id="0"/>
      <w:r w:rsidRPr="00FD0347">
        <w:rPr>
          <w:rFonts w:ascii="Times New Roman" w:hAnsi="Times New Roman" w:cs="Times New Roman"/>
          <w:color w:val="auto"/>
          <w:sz w:val="24"/>
          <w:szCs w:val="24"/>
        </w:rPr>
        <w:t>ного сервитута и прилагаемым к нему описанием местоположения границ публичного сервитута</w:t>
      </w:r>
      <w:r>
        <w:rPr>
          <w:rFonts w:ascii="Times New Roman" w:hAnsi="Times New Roman" w:cs="Times New Roman"/>
          <w:color w:val="auto"/>
          <w:sz w:val="24"/>
          <w:szCs w:val="24"/>
        </w:rPr>
        <w:t xml:space="preserve"> (схема)</w:t>
      </w:r>
      <w:r w:rsidRPr="00FD0347">
        <w:rPr>
          <w:rFonts w:ascii="Times New Roman" w:hAnsi="Times New Roman" w:cs="Times New Roman"/>
          <w:color w:val="auto"/>
          <w:sz w:val="24"/>
          <w:szCs w:val="24"/>
        </w:rPr>
        <w:t xml:space="preserve">: Отдел </w:t>
      </w:r>
      <w:r>
        <w:rPr>
          <w:rFonts w:ascii="Times New Roman" w:hAnsi="Times New Roman" w:cs="Times New Roman"/>
          <w:color w:val="auto"/>
          <w:sz w:val="24"/>
          <w:szCs w:val="24"/>
        </w:rPr>
        <w:t>земельных отношений</w:t>
      </w:r>
      <w:r w:rsidRPr="00FD0347">
        <w:rPr>
          <w:rFonts w:ascii="Times New Roman" w:hAnsi="Times New Roman" w:cs="Times New Roman"/>
          <w:color w:val="auto"/>
          <w:sz w:val="24"/>
          <w:szCs w:val="24"/>
        </w:rPr>
        <w:t xml:space="preserve"> Комитета по управлению имуществом и земельным отношениям администрации Каслинского муниципального района (далее О</w:t>
      </w:r>
      <w:r>
        <w:rPr>
          <w:rFonts w:ascii="Times New Roman" w:hAnsi="Times New Roman" w:cs="Times New Roman"/>
          <w:color w:val="auto"/>
          <w:sz w:val="24"/>
          <w:szCs w:val="24"/>
        </w:rPr>
        <w:t>ЗО</w:t>
      </w:r>
      <w:r w:rsidRPr="00FD0347">
        <w:rPr>
          <w:rFonts w:ascii="Times New Roman" w:hAnsi="Times New Roman" w:cs="Times New Roman"/>
          <w:color w:val="auto"/>
          <w:sz w:val="24"/>
          <w:szCs w:val="24"/>
        </w:rPr>
        <w:t xml:space="preserve"> КУИЗО администрации КМР): Челябинская область, г. Касли, ул. </w:t>
      </w:r>
      <w:r>
        <w:rPr>
          <w:rFonts w:ascii="Times New Roman" w:hAnsi="Times New Roman" w:cs="Times New Roman"/>
          <w:color w:val="auto"/>
          <w:sz w:val="24"/>
          <w:szCs w:val="24"/>
        </w:rPr>
        <w:t>Ленина</w:t>
      </w:r>
      <w:r w:rsidRPr="00FD0347">
        <w:rPr>
          <w:rFonts w:ascii="Times New Roman" w:hAnsi="Times New Roman" w:cs="Times New Roman"/>
          <w:color w:val="auto"/>
          <w:sz w:val="24"/>
          <w:szCs w:val="24"/>
        </w:rPr>
        <w:t>, д.</w:t>
      </w:r>
      <w:r>
        <w:rPr>
          <w:rFonts w:ascii="Times New Roman" w:hAnsi="Times New Roman" w:cs="Times New Roman"/>
          <w:color w:val="auto"/>
          <w:sz w:val="24"/>
          <w:szCs w:val="24"/>
        </w:rPr>
        <w:t>32</w:t>
      </w:r>
      <w:r w:rsidRPr="00FD0347">
        <w:rPr>
          <w:rFonts w:ascii="Times New Roman" w:hAnsi="Times New Roman" w:cs="Times New Roman"/>
          <w:color w:val="auto"/>
          <w:sz w:val="24"/>
          <w:szCs w:val="24"/>
        </w:rPr>
        <w:t>, пом.</w:t>
      </w:r>
      <w:r>
        <w:rPr>
          <w:rFonts w:ascii="Times New Roman" w:hAnsi="Times New Roman" w:cs="Times New Roman"/>
          <w:color w:val="auto"/>
          <w:sz w:val="24"/>
          <w:szCs w:val="24"/>
        </w:rPr>
        <w:t>2, каб.2</w:t>
      </w:r>
      <w:r w:rsidRPr="00FD0347">
        <w:rPr>
          <w:rFonts w:ascii="Times New Roman" w:hAnsi="Times New Roman" w:cs="Times New Roman"/>
          <w:color w:val="auto"/>
          <w:sz w:val="24"/>
          <w:szCs w:val="24"/>
        </w:rPr>
        <w:t>).</w:t>
      </w:r>
    </w:p>
    <w:p w:rsidR="007C0F31" w:rsidRPr="00FD0347" w:rsidRDefault="007C0F31" w:rsidP="007C0F31">
      <w:pPr>
        <w:spacing w:after="0" w:line="240" w:lineRule="auto"/>
        <w:ind w:firstLine="709"/>
        <w:jc w:val="both"/>
        <w:rPr>
          <w:rFonts w:ascii="Times New Roman" w:hAnsi="Times New Roman" w:cs="Times New Roman"/>
          <w:color w:val="auto"/>
          <w:sz w:val="24"/>
          <w:szCs w:val="24"/>
        </w:rPr>
      </w:pPr>
      <w:r w:rsidRPr="00FD0347">
        <w:rPr>
          <w:rFonts w:ascii="Times New Roman" w:hAnsi="Times New Roman" w:cs="Times New Roman"/>
          <w:color w:val="auto"/>
          <w:sz w:val="24"/>
          <w:szCs w:val="24"/>
        </w:rPr>
        <w:t>График работы О</w:t>
      </w:r>
      <w:r>
        <w:rPr>
          <w:rFonts w:ascii="Times New Roman" w:hAnsi="Times New Roman" w:cs="Times New Roman"/>
          <w:color w:val="auto"/>
          <w:sz w:val="24"/>
          <w:szCs w:val="24"/>
        </w:rPr>
        <w:t xml:space="preserve">ЗО </w:t>
      </w:r>
      <w:r w:rsidRPr="00FD0347">
        <w:rPr>
          <w:rFonts w:ascii="Times New Roman" w:hAnsi="Times New Roman" w:cs="Times New Roman"/>
          <w:color w:val="auto"/>
          <w:sz w:val="24"/>
          <w:szCs w:val="24"/>
        </w:rPr>
        <w:t xml:space="preserve">КУИЗО администрации КМР: понедельник - пятница: с 8 часов 00 минут до 17 часов 00 минут телефон для справок 8(35149) 2-38-92, </w:t>
      </w:r>
      <w:proofErr w:type="spellStart"/>
      <w:r>
        <w:rPr>
          <w:rFonts w:ascii="Times New Roman" w:hAnsi="Times New Roman" w:cs="Times New Roman"/>
          <w:color w:val="auto"/>
          <w:sz w:val="24"/>
          <w:szCs w:val="24"/>
        </w:rPr>
        <w:t>эл</w:t>
      </w:r>
      <w:proofErr w:type="gramStart"/>
      <w:r>
        <w:rPr>
          <w:rFonts w:ascii="Times New Roman" w:hAnsi="Times New Roman" w:cs="Times New Roman"/>
          <w:color w:val="auto"/>
          <w:sz w:val="24"/>
          <w:szCs w:val="24"/>
        </w:rPr>
        <w:t>.п</w:t>
      </w:r>
      <w:proofErr w:type="gramEnd"/>
      <w:r>
        <w:rPr>
          <w:rFonts w:ascii="Times New Roman" w:hAnsi="Times New Roman" w:cs="Times New Roman"/>
          <w:color w:val="auto"/>
          <w:sz w:val="24"/>
          <w:szCs w:val="24"/>
        </w:rPr>
        <w:t>очта</w:t>
      </w:r>
      <w:proofErr w:type="spellEnd"/>
      <w:r w:rsidRPr="00FD0347">
        <w:rPr>
          <w:rFonts w:ascii="Times New Roman" w:hAnsi="Times New Roman" w:cs="Times New Roman"/>
          <w:color w:val="auto"/>
          <w:sz w:val="24"/>
          <w:szCs w:val="24"/>
        </w:rPr>
        <w:t xml:space="preserve"> </w:t>
      </w:r>
      <w:proofErr w:type="spellStart"/>
      <w:r w:rsidRPr="00FD0347">
        <w:rPr>
          <w:rFonts w:ascii="Times New Roman" w:eastAsia="Times New Roman" w:hAnsi="Times New Roman" w:cs="Times New Roman"/>
          <w:sz w:val="24"/>
          <w:szCs w:val="24"/>
          <w:lang w:val="en-US" w:eastAsia="ru-RU"/>
        </w:rPr>
        <w:t>kuizo</w:t>
      </w:r>
      <w:proofErr w:type="spellEnd"/>
      <w:r w:rsidRPr="00FD0347">
        <w:rPr>
          <w:rFonts w:ascii="Times New Roman" w:eastAsia="Times New Roman" w:hAnsi="Times New Roman" w:cs="Times New Roman"/>
          <w:sz w:val="24"/>
          <w:szCs w:val="24"/>
          <w:lang w:eastAsia="ru-RU"/>
        </w:rPr>
        <w:t>.</w:t>
      </w:r>
      <w:proofErr w:type="spellStart"/>
      <w:r w:rsidRPr="00FD0347">
        <w:rPr>
          <w:rFonts w:ascii="Times New Roman" w:eastAsia="Times New Roman" w:hAnsi="Times New Roman" w:cs="Times New Roman"/>
          <w:sz w:val="24"/>
          <w:szCs w:val="24"/>
          <w:lang w:val="en-US" w:eastAsia="ru-RU"/>
        </w:rPr>
        <w:t>kmr</w:t>
      </w:r>
      <w:proofErr w:type="spellEnd"/>
      <w:r w:rsidRPr="00FD0347">
        <w:rPr>
          <w:rFonts w:ascii="Times New Roman" w:eastAsia="Times New Roman" w:hAnsi="Times New Roman" w:cs="Times New Roman"/>
          <w:sz w:val="24"/>
          <w:szCs w:val="24"/>
          <w:lang w:eastAsia="ru-RU"/>
        </w:rPr>
        <w:t>@</w:t>
      </w:r>
      <w:proofErr w:type="spellStart"/>
      <w:r w:rsidRPr="00FD0347">
        <w:rPr>
          <w:rFonts w:ascii="Times New Roman" w:eastAsia="Times New Roman" w:hAnsi="Times New Roman" w:cs="Times New Roman"/>
          <w:sz w:val="24"/>
          <w:szCs w:val="24"/>
          <w:lang w:val="en-US" w:eastAsia="ru-RU"/>
        </w:rPr>
        <w:t>yandex</w:t>
      </w:r>
      <w:proofErr w:type="spellEnd"/>
      <w:r w:rsidRPr="00FD0347">
        <w:rPr>
          <w:rFonts w:ascii="Times New Roman" w:eastAsia="Times New Roman" w:hAnsi="Times New Roman" w:cs="Times New Roman"/>
          <w:sz w:val="24"/>
          <w:szCs w:val="24"/>
          <w:lang w:eastAsia="ru-RU"/>
        </w:rPr>
        <w:t>.</w:t>
      </w:r>
      <w:proofErr w:type="spellStart"/>
      <w:r w:rsidRPr="00FD0347">
        <w:rPr>
          <w:rFonts w:ascii="Times New Roman" w:eastAsia="Times New Roman" w:hAnsi="Times New Roman" w:cs="Times New Roman"/>
          <w:sz w:val="24"/>
          <w:szCs w:val="24"/>
          <w:lang w:val="en-US" w:eastAsia="ru-RU"/>
        </w:rPr>
        <w:t>ru</w:t>
      </w:r>
      <w:proofErr w:type="spellEnd"/>
      <w:r w:rsidRPr="00FD0347">
        <w:rPr>
          <w:rFonts w:ascii="Times New Roman" w:hAnsi="Times New Roman" w:cs="Times New Roman"/>
          <w:color w:val="auto"/>
          <w:sz w:val="24"/>
          <w:szCs w:val="24"/>
        </w:rPr>
        <w:t>.</w:t>
      </w:r>
    </w:p>
    <w:p w:rsidR="007C0F31" w:rsidRPr="00FD0347" w:rsidRDefault="007C0F31" w:rsidP="007C0F31">
      <w:pPr>
        <w:spacing w:after="0" w:line="240" w:lineRule="auto"/>
        <w:ind w:firstLine="709"/>
        <w:jc w:val="both"/>
        <w:rPr>
          <w:rFonts w:ascii="Times New Roman" w:hAnsi="Times New Roman" w:cs="Times New Roman"/>
          <w:color w:val="auto"/>
          <w:sz w:val="24"/>
          <w:szCs w:val="24"/>
        </w:rPr>
      </w:pPr>
      <w:proofErr w:type="gramStart"/>
      <w:r w:rsidRPr="00FD0347">
        <w:rPr>
          <w:rFonts w:ascii="Times New Roman" w:hAnsi="Times New Roman" w:cs="Times New Roman"/>
          <w:color w:val="auto"/>
          <w:sz w:val="24"/>
          <w:szCs w:val="24"/>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w:t>
      </w:r>
      <w:r>
        <w:rPr>
          <w:rFonts w:ascii="Times New Roman" w:hAnsi="Times New Roman" w:cs="Times New Roman"/>
          <w:color w:val="auto"/>
          <w:sz w:val="24"/>
          <w:szCs w:val="24"/>
        </w:rPr>
        <w:t>я подают в ОЗО</w:t>
      </w:r>
      <w:r w:rsidRPr="00FD0347">
        <w:rPr>
          <w:rFonts w:ascii="Times New Roman" w:hAnsi="Times New Roman" w:cs="Times New Roman"/>
          <w:color w:val="auto"/>
          <w:sz w:val="24"/>
          <w:szCs w:val="24"/>
        </w:rPr>
        <w:t xml:space="preserve"> КУИЗО администрации КМР заявления об учете их прав (обременений прав) на земельные участки с приложением копий документов, подтверждающих эти права (обременения прав).</w:t>
      </w:r>
      <w:proofErr w:type="gramEnd"/>
      <w:r w:rsidRPr="00FD0347">
        <w:rPr>
          <w:rFonts w:ascii="Times New Roman" w:hAnsi="Times New Roman" w:cs="Times New Roman"/>
          <w:color w:val="auto"/>
          <w:sz w:val="24"/>
          <w:szCs w:val="24"/>
        </w:rPr>
        <w:t xml:space="preserve"> В таких заявлениях указывается способ связи с правообладателями земельных участков, в том числе их почтовый адрес и (или) адрес электронной почты. </w:t>
      </w:r>
    </w:p>
    <w:p w:rsidR="007C0F31" w:rsidRPr="00FD0347" w:rsidRDefault="007C0F31" w:rsidP="007C0F31">
      <w:pPr>
        <w:spacing w:after="0" w:line="240" w:lineRule="auto"/>
        <w:ind w:firstLine="709"/>
        <w:jc w:val="both"/>
        <w:rPr>
          <w:rFonts w:ascii="Times New Roman" w:hAnsi="Times New Roman" w:cs="Times New Roman"/>
          <w:color w:val="auto"/>
          <w:sz w:val="24"/>
          <w:szCs w:val="24"/>
        </w:rPr>
      </w:pPr>
      <w:r w:rsidRPr="00FD0347">
        <w:rPr>
          <w:rFonts w:ascii="Times New Roman" w:hAnsi="Times New Roman" w:cs="Times New Roman"/>
          <w:color w:val="auto"/>
          <w:sz w:val="24"/>
          <w:szCs w:val="24"/>
        </w:rPr>
        <w:t xml:space="preserve">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w:t>
      </w:r>
    </w:p>
    <w:p w:rsidR="007C0F31" w:rsidRPr="00FD0347" w:rsidRDefault="007C0F31" w:rsidP="007C0F31">
      <w:pPr>
        <w:spacing w:after="0" w:line="240" w:lineRule="auto"/>
        <w:ind w:firstLine="709"/>
        <w:jc w:val="both"/>
        <w:rPr>
          <w:sz w:val="24"/>
          <w:szCs w:val="24"/>
        </w:rPr>
      </w:pPr>
      <w:r w:rsidRPr="00FD0347">
        <w:rPr>
          <w:rFonts w:ascii="Times New Roman" w:hAnsi="Times New Roman" w:cs="Times New Roman"/>
          <w:color w:val="auto"/>
          <w:sz w:val="24"/>
          <w:szCs w:val="24"/>
        </w:rPr>
        <w:t>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статьей 39.46 Земельного Кодекса Российской Федерации.</w:t>
      </w:r>
    </w:p>
    <w:p w:rsidR="007C0F31" w:rsidRDefault="007C0F31" w:rsidP="007C0F31"/>
    <w:p w:rsidR="007C0F31" w:rsidRDefault="007C0F31" w:rsidP="007C0F31"/>
    <w:p w:rsidR="007C0F31" w:rsidRDefault="007C0F31" w:rsidP="007C0F31"/>
    <w:p w:rsidR="007C0F31" w:rsidRDefault="007C0F31" w:rsidP="007C0F31"/>
    <w:p w:rsidR="007C0F31" w:rsidRDefault="007C0F31" w:rsidP="007C0F31"/>
    <w:p w:rsidR="00B77A86" w:rsidRDefault="00B77A86"/>
    <w:sectPr w:rsidR="00B77A86">
      <w:pgSz w:w="11906" w:h="16838"/>
      <w:pgMar w:top="567" w:right="567" w:bottom="567" w:left="1701" w:header="0" w:footer="0" w:gutter="0"/>
      <w:cols w:space="170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F31"/>
    <w:rsid w:val="007C0F31"/>
    <w:rsid w:val="00B77A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F31"/>
    <w:rPr>
      <w:color w:val="00000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F31"/>
    <w:rPr>
      <w:color w:val="00000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456</Words>
  <Characters>2600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1</cp:revision>
  <cp:lastPrinted>2025-10-28T11:01:00Z</cp:lastPrinted>
  <dcterms:created xsi:type="dcterms:W3CDTF">2025-10-28T10:57:00Z</dcterms:created>
  <dcterms:modified xsi:type="dcterms:W3CDTF">2025-10-28T11:02:00Z</dcterms:modified>
</cp:coreProperties>
</file>