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0"/>
        <w:jc w:val="center"/>
        <w:rPr>
          <w:rFonts w:ascii="Times New Roman" w:hAnsi="Times New Roman"/>
          <w:sz w:val="24"/>
          <w:szCs w:val="24"/>
        </w:rPr>
      </w:pPr>
      <w:r>
        <w:rPr>
          <w:rFonts w:ascii="Times New Roman" w:hAnsi="Times New Roman"/>
          <w:noProof/>
          <w:sz w:val="24"/>
          <w:szCs w:val="24"/>
        </w:rPr>
        <w:pict>
          <v:rect id="_x0000_s1026" style="position:absolute;left:0;text-align:left;margin-left:215.95pt;margin-top:2.95pt;width:57.6pt;height:61.55pt;z-index:251657216" strokecolor="white">
            <v:textbox style="mso-next-textbox:#_x0000_s1026">
              <w:txbxContent>
                <w:p>
                  <w:pPr>
                    <w:keepNext/>
                    <w:jc w:val="center"/>
                  </w:pPr>
                  <w:r>
                    <w:rPr>
                      <w:noProof/>
                      <w:lang w:eastAsia="ru-RU"/>
                    </w:rPr>
                    <w:drawing>
                      <wp:inline distT="0" distB="0" distL="0" distR="0">
                        <wp:extent cx="525145" cy="648335"/>
                        <wp:effectExtent l="19050" t="0" r="8255" b="0"/>
                        <wp:docPr id="1" name="Рисунок 1" descr="Герб_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новый"/>
                                <pic:cNvPicPr>
                                  <a:picLocks noChangeAspect="1" noChangeArrowheads="1"/>
                                </pic:cNvPicPr>
                              </pic:nvPicPr>
                              <pic:blipFill>
                                <a:blip r:embed="rId8"/>
                                <a:srcRect/>
                                <a:stretch>
                                  <a:fillRect/>
                                </a:stretch>
                              </pic:blipFill>
                              <pic:spPr bwMode="auto">
                                <a:xfrm>
                                  <a:off x="0" y="0"/>
                                  <a:ext cx="525145" cy="648335"/>
                                </a:xfrm>
                                <a:prstGeom prst="rect">
                                  <a:avLst/>
                                </a:prstGeom>
                                <a:noFill/>
                                <a:ln w="9525">
                                  <a:noFill/>
                                  <a:miter lim="800000"/>
                                  <a:headEnd/>
                                  <a:tailEnd/>
                                </a:ln>
                              </pic:spPr>
                            </pic:pic>
                          </a:graphicData>
                        </a:graphic>
                      </wp:inline>
                    </w:drawing>
                  </w:r>
                </w:p>
                <w:p>
                  <w:pPr>
                    <w:keepNext/>
                    <w:jc w:val="center"/>
                    <w:rPr>
                      <w:sz w:val="12"/>
                      <w:szCs w:val="12"/>
                    </w:rPr>
                  </w:pPr>
                </w:p>
                <w:p>
                  <w:pPr>
                    <w:keepNext/>
                    <w:jc w:val="center"/>
                  </w:pPr>
                </w:p>
                <w:p>
                  <w:pPr>
                    <w:keepNext/>
                    <w:jc w:val="center"/>
                  </w:pPr>
                </w:p>
                <w:p>
                  <w:pPr>
                    <w:keepNext/>
                    <w:jc w:val="center"/>
                  </w:pPr>
                </w:p>
                <w:p>
                  <w:pPr>
                    <w:keepNext/>
                    <w:jc w:val="center"/>
                  </w:pPr>
                </w:p>
                <w:p>
                  <w:pPr>
                    <w:pStyle w:val="a3"/>
                    <w:jc w:val="center"/>
                  </w:pPr>
                </w:p>
                <w:p>
                  <w:pPr>
                    <w:jc w:val="center"/>
                  </w:pPr>
                </w:p>
              </w:txbxContent>
            </v:textbox>
          </v:rect>
        </w:pict>
      </w:r>
    </w:p>
    <w:p>
      <w:pPr>
        <w:widowControl w:val="0"/>
        <w:jc w:val="center"/>
        <w:rPr>
          <w:rFonts w:ascii="Times New Roman" w:hAnsi="Times New Roman"/>
          <w:sz w:val="24"/>
          <w:szCs w:val="24"/>
        </w:rPr>
      </w:pPr>
    </w:p>
    <w:p>
      <w:pPr>
        <w:widowControl w:val="0"/>
        <w:jc w:val="center"/>
        <w:rPr>
          <w:rFonts w:ascii="Times New Roman" w:hAnsi="Times New Roman"/>
          <w:sz w:val="24"/>
          <w:szCs w:val="24"/>
        </w:rPr>
      </w:pPr>
    </w:p>
    <w:p>
      <w:pPr>
        <w:widowControl w:val="0"/>
        <w:jc w:val="center"/>
        <w:rPr>
          <w:rFonts w:ascii="Times New Roman" w:hAnsi="Times New Roman"/>
          <w:sz w:val="24"/>
          <w:szCs w:val="24"/>
        </w:rPr>
      </w:pPr>
    </w:p>
    <w:p>
      <w:pPr>
        <w:jc w:val="center"/>
        <w:rPr>
          <w:rFonts w:ascii="Times New Roman" w:hAnsi="Times New Roman"/>
          <w:b/>
          <w:caps/>
          <w:sz w:val="20"/>
          <w:szCs w:val="20"/>
        </w:rPr>
      </w:pPr>
    </w:p>
    <w:p>
      <w:pPr>
        <w:jc w:val="center"/>
        <w:rPr>
          <w:rFonts w:ascii="Times New Roman" w:hAnsi="Times New Roman"/>
          <w:b/>
          <w:caps/>
          <w:sz w:val="28"/>
          <w:szCs w:val="28"/>
        </w:rPr>
      </w:pPr>
      <w:r>
        <w:rPr>
          <w:rFonts w:ascii="Times New Roman" w:hAnsi="Times New Roman"/>
          <w:b/>
          <w:caps/>
          <w:sz w:val="28"/>
          <w:szCs w:val="28"/>
        </w:rPr>
        <w:t>Собрание депутатов</w:t>
      </w:r>
    </w:p>
    <w:p>
      <w:pPr>
        <w:jc w:val="center"/>
        <w:rPr>
          <w:rFonts w:ascii="Times New Roman" w:hAnsi="Times New Roman"/>
          <w:b/>
          <w:caps/>
          <w:sz w:val="28"/>
          <w:szCs w:val="28"/>
        </w:rPr>
      </w:pPr>
      <w:r>
        <w:rPr>
          <w:rFonts w:ascii="Times New Roman" w:hAnsi="Times New Roman"/>
          <w:b/>
          <w:caps/>
          <w:sz w:val="28"/>
          <w:szCs w:val="28"/>
        </w:rPr>
        <w:t>Каслинского муниципального ОКРУГА</w:t>
      </w:r>
    </w:p>
    <w:p>
      <w:pPr>
        <w:jc w:val="center"/>
        <w:rPr>
          <w:rFonts w:ascii="Times New Roman" w:hAnsi="Times New Roman"/>
          <w:b/>
          <w:caps/>
          <w:sz w:val="24"/>
          <w:szCs w:val="24"/>
        </w:rPr>
      </w:pPr>
      <w:r>
        <w:rPr>
          <w:rFonts w:ascii="Times New Roman" w:hAnsi="Times New Roman"/>
          <w:b/>
          <w:caps/>
          <w:sz w:val="28"/>
          <w:szCs w:val="28"/>
        </w:rPr>
        <w:t>ЧЕЛЯБИНСКОЙ ОБЛАСТИ</w:t>
      </w:r>
    </w:p>
    <w:p>
      <w:pPr>
        <w:keepNext/>
        <w:widowControl w:val="0"/>
        <w:jc w:val="center"/>
        <w:rPr>
          <w:rFonts w:ascii="Times New Roman" w:hAnsi="Times New Roman"/>
          <w:b/>
          <w:sz w:val="24"/>
          <w:szCs w:val="24"/>
        </w:rPr>
      </w:pPr>
      <w:r>
        <w:rPr>
          <w:rFonts w:ascii="Times New Roman" w:hAnsi="Times New Roman"/>
          <w:b/>
          <w:sz w:val="28"/>
          <w:szCs w:val="28"/>
        </w:rPr>
        <w:t>ПЕРВОГО СОЗЫВА</w:t>
      </w:r>
    </w:p>
    <w:p>
      <w:pPr>
        <w:keepNext/>
        <w:widowControl w:val="0"/>
        <w:jc w:val="center"/>
        <w:rPr>
          <w:rFonts w:ascii="Times New Roman" w:hAnsi="Times New Roman"/>
          <w:b/>
          <w:sz w:val="40"/>
          <w:szCs w:val="40"/>
        </w:rPr>
      </w:pPr>
      <w:proofErr w:type="gramStart"/>
      <w:r>
        <w:rPr>
          <w:rFonts w:ascii="Times New Roman" w:hAnsi="Times New Roman"/>
          <w:b/>
          <w:sz w:val="40"/>
          <w:szCs w:val="40"/>
        </w:rPr>
        <w:t>Р</w:t>
      </w:r>
      <w:proofErr w:type="gramEnd"/>
      <w:r>
        <w:rPr>
          <w:rFonts w:ascii="Times New Roman" w:hAnsi="Times New Roman"/>
          <w:b/>
          <w:sz w:val="40"/>
          <w:szCs w:val="40"/>
        </w:rPr>
        <w:t xml:space="preserve"> Е Ш Е Н И Е </w:t>
      </w:r>
    </w:p>
    <w:p>
      <w:pPr>
        <w:jc w:val="center"/>
        <w:rPr>
          <w:rFonts w:ascii="Times New Roman" w:hAnsi="Times New Roman"/>
          <w:sz w:val="16"/>
          <w:szCs w:val="16"/>
        </w:rPr>
      </w:pPr>
      <w:r>
        <w:rPr>
          <w:rFonts w:ascii="Times New Roman" w:hAnsi="Times New Roman"/>
          <w:noProof/>
          <w:sz w:val="16"/>
          <w:szCs w:val="16"/>
          <w:lang w:eastAsia="ru-RU"/>
        </w:rPr>
        <w:pict>
          <v:line id="_x0000_s1027" style="position:absolute;left:0;text-align:left;z-index:251658240" from="-.05pt,5.25pt" to="476.95pt,5.25pt" o:allowincell="f" strokeweight="4.5pt">
            <v:stroke linestyle="thickThin"/>
          </v:line>
        </w:pict>
      </w:r>
    </w:p>
    <w:p>
      <w:pPr>
        <w:jc w:val="left"/>
        <w:rPr>
          <w:rFonts w:ascii="Times New Roman" w:hAnsi="Times New Roman"/>
          <w:b/>
          <w:sz w:val="24"/>
          <w:szCs w:val="24"/>
        </w:rPr>
      </w:pPr>
      <w:r>
        <w:rPr>
          <w:rFonts w:ascii="Times New Roman" w:hAnsi="Times New Roman"/>
          <w:sz w:val="24"/>
          <w:szCs w:val="24"/>
        </w:rPr>
        <w:t>от «16» декабря 2025 года №104                                                                                         г</w:t>
      </w:r>
      <w:proofErr w:type="gramStart"/>
      <w:r>
        <w:rPr>
          <w:rFonts w:ascii="Times New Roman" w:hAnsi="Times New Roman"/>
          <w:sz w:val="24"/>
          <w:szCs w:val="24"/>
        </w:rPr>
        <w:t>.К</w:t>
      </w:r>
      <w:proofErr w:type="gramEnd"/>
      <w:r>
        <w:rPr>
          <w:rFonts w:ascii="Times New Roman" w:hAnsi="Times New Roman"/>
          <w:sz w:val="24"/>
          <w:szCs w:val="24"/>
        </w:rPr>
        <w:t>асли</w:t>
      </w:r>
    </w:p>
    <w:p>
      <w:pPr>
        <w:pStyle w:val="ConsPlusTitle"/>
        <w:ind w:right="4855"/>
        <w:jc w:val="both"/>
        <w:rPr>
          <w:b w:val="0"/>
          <w:szCs w:val="24"/>
        </w:rPr>
      </w:pPr>
    </w:p>
    <w:p>
      <w:pPr>
        <w:ind w:right="5669"/>
        <w:rPr>
          <w:rFonts w:ascii="Times New Roman" w:hAnsi="Times New Roman"/>
          <w:color w:val="000000"/>
          <w:sz w:val="24"/>
          <w:szCs w:val="24"/>
        </w:rPr>
      </w:pPr>
      <w:r>
        <w:rPr>
          <w:rFonts w:ascii="Times New Roman" w:hAnsi="Times New Roman"/>
          <w:sz w:val="24"/>
          <w:szCs w:val="24"/>
        </w:rPr>
        <w:t xml:space="preserve">Об утверждении  </w:t>
      </w:r>
      <w:r>
        <w:rPr>
          <w:rFonts w:ascii="Times New Roman" w:hAnsi="Times New Roman"/>
          <w:color w:val="000000"/>
          <w:spacing w:val="1"/>
          <w:sz w:val="24"/>
          <w:szCs w:val="24"/>
        </w:rPr>
        <w:t xml:space="preserve">положения </w:t>
      </w:r>
      <w:r>
        <w:rPr>
          <w:rFonts w:ascii="Times New Roman" w:hAnsi="Times New Roman"/>
          <w:color w:val="000000"/>
          <w:sz w:val="24"/>
          <w:szCs w:val="24"/>
        </w:rPr>
        <w:t>о муниципальном контроле на автомобильном транспорте, городском наземном электрическом транспорте и в дорожном хозяйстве</w:t>
      </w:r>
      <w:r>
        <w:rPr>
          <w:rFonts w:ascii="Times New Roman" w:hAnsi="Times New Roman"/>
        </w:rPr>
        <w:t xml:space="preserve"> </w:t>
      </w:r>
      <w:r>
        <w:rPr>
          <w:rFonts w:ascii="Times New Roman" w:hAnsi="Times New Roman"/>
          <w:sz w:val="24"/>
          <w:szCs w:val="24"/>
        </w:rPr>
        <w:t>на территории Каслинского муниципального округа</w:t>
      </w:r>
    </w:p>
    <w:p>
      <w:pPr>
        <w:ind w:right="5669"/>
        <w:rPr>
          <w:rFonts w:ascii="Times New Roman" w:hAnsi="Times New Roman"/>
          <w:sz w:val="24"/>
          <w:szCs w:val="24"/>
        </w:rPr>
      </w:pPr>
    </w:p>
    <w:p>
      <w:pPr>
        <w:ind w:firstLine="709"/>
        <w:rPr>
          <w:rFonts w:ascii="Times New Roman" w:hAnsi="Times New Roman"/>
          <w:sz w:val="24"/>
          <w:szCs w:val="24"/>
          <w:lang w:eastAsia="zh-CN"/>
        </w:rPr>
      </w:pPr>
      <w:r>
        <w:rPr>
          <w:rFonts w:ascii="Times New Roman" w:hAnsi="Times New Roman"/>
          <w:sz w:val="24"/>
          <w:szCs w:val="24"/>
        </w:rPr>
        <w:t xml:space="preserve">В соответствии с </w:t>
      </w:r>
      <w:r>
        <w:rPr>
          <w:rFonts w:ascii="Times New Roman" w:hAnsi="Times New Roman"/>
          <w:color w:val="000000"/>
          <w:sz w:val="24"/>
          <w:szCs w:val="24"/>
        </w:rPr>
        <w:t xml:space="preserve">Федеральным законом «О государственном контроле (надзоре) и муниципальном контроле в Российской Федерации» от 31.07.2020 №248-ФЗ, </w:t>
      </w:r>
      <w:r>
        <w:rPr>
          <w:rFonts w:ascii="Times New Roman" w:hAnsi="Times New Roman"/>
          <w:color w:val="22272F"/>
          <w:sz w:val="24"/>
          <w:szCs w:val="24"/>
          <w:shd w:val="clear" w:color="auto" w:fill="FFFFFF"/>
        </w:rPr>
        <w:t>Федеральным законом от 8 ноября 2007г.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ind w:firstLine="709"/>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p>
    <w:p>
      <w:pPr>
        <w:jc w:val="center"/>
        <w:rPr>
          <w:rFonts w:ascii="Times New Roman" w:hAnsi="Times New Roman"/>
          <w:b/>
          <w:sz w:val="24"/>
          <w:szCs w:val="24"/>
        </w:rPr>
      </w:pPr>
      <w:r>
        <w:rPr>
          <w:rFonts w:ascii="Times New Roman" w:hAnsi="Times New Roman"/>
          <w:b/>
          <w:sz w:val="24"/>
          <w:szCs w:val="24"/>
        </w:rPr>
        <w:t>Собрание депутатов Каслинского муниципального округа РЕШАЕТ:</w:t>
      </w:r>
    </w:p>
    <w:p>
      <w:pPr>
        <w:ind w:firstLine="709"/>
        <w:rPr>
          <w:rFonts w:ascii="Times New Roman" w:hAnsi="Times New Roman"/>
          <w:sz w:val="24"/>
          <w:szCs w:val="24"/>
        </w:rPr>
      </w:pPr>
    </w:p>
    <w:p>
      <w:pPr>
        <w:pStyle w:val="a7"/>
        <w:spacing w:before="0" w:after="0" w:line="240" w:lineRule="auto"/>
        <w:ind w:firstLine="709"/>
        <w:rPr>
          <w:sz w:val="24"/>
          <w:szCs w:val="24"/>
        </w:rPr>
      </w:pPr>
      <w:r>
        <w:rPr>
          <w:sz w:val="24"/>
          <w:szCs w:val="24"/>
        </w:rPr>
        <w:t xml:space="preserve">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на территории Каслинского муниципального округа. </w:t>
      </w:r>
    </w:p>
    <w:p>
      <w:pPr>
        <w:ind w:firstLine="709"/>
        <w:rPr>
          <w:rFonts w:ascii="Times New Roman" w:hAnsi="Times New Roman"/>
          <w:color w:val="000000"/>
          <w:sz w:val="24"/>
          <w:szCs w:val="24"/>
        </w:rPr>
      </w:pPr>
      <w:r>
        <w:rPr>
          <w:rFonts w:ascii="Times New Roman" w:hAnsi="Times New Roman"/>
          <w:color w:val="000000"/>
          <w:sz w:val="24"/>
          <w:szCs w:val="24"/>
        </w:rPr>
        <w:t xml:space="preserve">2. Направить главе Каслинского муниципального округа для подписания </w:t>
      </w:r>
      <w:r>
        <w:rPr>
          <w:rFonts w:ascii="Times New Roman" w:hAnsi="Times New Roman"/>
          <w:sz w:val="24"/>
          <w:szCs w:val="24"/>
        </w:rPr>
        <w:t>Положение, утвержденное пунктом 1 настоящего решения</w:t>
      </w:r>
      <w:proofErr w:type="gramStart"/>
      <w:r>
        <w:rPr>
          <w:rFonts w:ascii="Times New Roman" w:hAnsi="Times New Roman"/>
          <w:sz w:val="24"/>
          <w:szCs w:val="24"/>
        </w:rPr>
        <w:t>.</w:t>
      </w:r>
      <w:r>
        <w:rPr>
          <w:rFonts w:ascii="Times New Roman" w:hAnsi="Times New Roman"/>
          <w:color w:val="000000"/>
          <w:sz w:val="24"/>
          <w:szCs w:val="24"/>
        </w:rPr>
        <w:t xml:space="preserve">. </w:t>
      </w:r>
      <w:proofErr w:type="gramEnd"/>
    </w:p>
    <w:p>
      <w:pPr>
        <w:tabs>
          <w:tab w:val="left" w:pos="0"/>
        </w:tabs>
        <w:ind w:firstLine="709"/>
        <w:rPr>
          <w:rFonts w:ascii="Times New Roman" w:hAnsi="Times New Roman"/>
          <w:szCs w:val="24"/>
        </w:rPr>
      </w:pPr>
      <w:r>
        <w:rPr>
          <w:rFonts w:ascii="Times New Roman" w:hAnsi="Times New Roman"/>
          <w:szCs w:val="24"/>
        </w:rPr>
        <w:t xml:space="preserve">3. </w:t>
      </w:r>
      <w:proofErr w:type="gramStart"/>
      <w:r>
        <w:rPr>
          <w:rFonts w:ascii="Times New Roman" w:hAnsi="Times New Roman"/>
          <w:sz w:val="24"/>
          <w:szCs w:val="24"/>
        </w:rPr>
        <w:t>Разместить настоящее решение в сетевом издании «Официальный сайт Собрания депутатов Каслинского муниципального района» (</w:t>
      </w:r>
      <w:proofErr w:type="spellStart"/>
      <w:r>
        <w:rPr>
          <w:rFonts w:ascii="Times New Roman" w:hAnsi="Times New Roman"/>
          <w:sz w:val="24"/>
          <w:szCs w:val="24"/>
        </w:rPr>
        <w:t>kasli-sobr-dep.ru</w:t>
      </w:r>
      <w:proofErr w:type="spellEnd"/>
      <w:r>
        <w:rPr>
          <w:rFonts w:ascii="Times New Roman" w:hAnsi="Times New Roman"/>
          <w:sz w:val="24"/>
          <w:szCs w:val="24"/>
        </w:rPr>
        <w:t xml:space="preserve"> регистрация в качестве сетевого издания:</w:t>
      </w:r>
      <w:proofErr w:type="gramEnd"/>
      <w:r>
        <w:rPr>
          <w:rFonts w:ascii="Times New Roman" w:hAnsi="Times New Roman"/>
          <w:sz w:val="24"/>
          <w:szCs w:val="24"/>
        </w:rPr>
        <w:t xml:space="preserve"> </w:t>
      </w:r>
      <w:proofErr w:type="gramStart"/>
      <w:r>
        <w:rPr>
          <w:rFonts w:ascii="Times New Roman" w:hAnsi="Times New Roman"/>
          <w:sz w:val="24"/>
          <w:szCs w:val="24"/>
        </w:rPr>
        <w:t>Эл № ФС77-83192 от 26.04.2022г.)</w:t>
      </w:r>
      <w:r>
        <w:rPr>
          <w:rFonts w:ascii="Times New Roman" w:hAnsi="Times New Roman"/>
          <w:szCs w:val="24"/>
        </w:rPr>
        <w:t>.</w:t>
      </w:r>
      <w:proofErr w:type="gramEnd"/>
    </w:p>
    <w:p>
      <w:pPr>
        <w:pStyle w:val="ConsPlusNormal"/>
        <w:ind w:firstLine="720"/>
        <w:jc w:val="both"/>
        <w:rPr>
          <w:szCs w:val="24"/>
        </w:rPr>
      </w:pPr>
      <w:r>
        <w:rPr>
          <w:szCs w:val="24"/>
        </w:rPr>
        <w:t>4. Настоящее решение вступает в силу со дня его официального опубликования.</w:t>
      </w:r>
    </w:p>
    <w:p>
      <w:pPr>
        <w:pStyle w:val="ConsPlusNormal"/>
        <w:ind w:firstLine="720"/>
        <w:jc w:val="both"/>
        <w:rPr>
          <w:szCs w:val="24"/>
        </w:rPr>
      </w:pPr>
      <w:r>
        <w:rPr>
          <w:szCs w:val="24"/>
        </w:rPr>
        <w:t>5. Признать утратившими силу:</w:t>
      </w:r>
    </w:p>
    <w:p>
      <w:pPr>
        <w:pStyle w:val="ConsPlusNormal"/>
        <w:ind w:firstLine="720"/>
        <w:jc w:val="both"/>
        <w:rPr>
          <w:szCs w:val="24"/>
        </w:rPr>
      </w:pPr>
      <w:r>
        <w:rPr>
          <w:szCs w:val="24"/>
        </w:rPr>
        <w:t>- решение Собрания депутатов Каслинского муниципального района от 24.04.2025 №585 «</w:t>
      </w:r>
      <w:r>
        <w:t xml:space="preserve">Об утверждении </w:t>
      </w:r>
      <w:r>
        <w:rPr>
          <w:color w:val="000000"/>
          <w:spacing w:val="1"/>
        </w:rPr>
        <w:t xml:space="preserve">положения </w:t>
      </w:r>
      <w:r>
        <w:rPr>
          <w:color w:val="000000"/>
        </w:rPr>
        <w:t>о муниципальном контроле на автомобильном транспорте, городском наземном электрическом транспорте и в дорожном хозяйстве</w:t>
      </w:r>
      <w:r>
        <w:rPr>
          <w:szCs w:val="24"/>
        </w:rPr>
        <w:t>»;</w:t>
      </w:r>
    </w:p>
    <w:p>
      <w:pPr>
        <w:pStyle w:val="ac"/>
        <w:spacing w:before="0" w:beforeAutospacing="0" w:after="0" w:afterAutospacing="0"/>
        <w:ind w:firstLine="720"/>
        <w:jc w:val="both"/>
      </w:pPr>
      <w:r>
        <w:t>6. Настоящее решение включить в регистр муниципальных нормативных правовых актов Каслинского муниципального округа.</w:t>
      </w:r>
    </w:p>
    <w:p>
      <w:pPr>
        <w:pStyle w:val="ConsPlusNormal"/>
        <w:ind w:firstLine="720"/>
        <w:jc w:val="both"/>
        <w:rPr>
          <w:szCs w:val="24"/>
        </w:rPr>
      </w:pPr>
      <w:r>
        <w:rPr>
          <w:szCs w:val="24"/>
        </w:rPr>
        <w:t xml:space="preserve">7. </w:t>
      </w:r>
      <w:proofErr w:type="gramStart"/>
      <w:r>
        <w:rPr>
          <w:szCs w:val="24"/>
        </w:rPr>
        <w:t>Контроль за</w:t>
      </w:r>
      <w:proofErr w:type="gramEnd"/>
      <w:r>
        <w:rPr>
          <w:szCs w:val="24"/>
        </w:rPr>
        <w:t xml:space="preserve"> исполнением настоящего решения возложить на председателя Собрания депутатов Каслинского муниципального округа Дятлова И.М.</w:t>
      </w:r>
    </w:p>
    <w:p>
      <w:pPr>
        <w:pStyle w:val="ConsPlusNormal"/>
        <w:ind w:firstLine="720"/>
        <w:jc w:val="both"/>
        <w:rPr>
          <w:szCs w:val="24"/>
        </w:rPr>
      </w:pPr>
    </w:p>
    <w:p>
      <w:pPr>
        <w:pStyle w:val="ConsPlusNormal"/>
        <w:ind w:firstLine="720"/>
        <w:jc w:val="both"/>
        <w:rPr>
          <w:szCs w:val="24"/>
        </w:rPr>
      </w:pPr>
    </w:p>
    <w:p>
      <w:pPr>
        <w:rPr>
          <w:rFonts w:ascii="Times New Roman" w:hAnsi="Times New Roman"/>
          <w:sz w:val="24"/>
          <w:szCs w:val="24"/>
          <w:lang w:eastAsia="ru-RU"/>
        </w:rPr>
      </w:pPr>
      <w:r>
        <w:rPr>
          <w:rFonts w:ascii="Times New Roman" w:hAnsi="Times New Roman"/>
          <w:sz w:val="24"/>
          <w:szCs w:val="24"/>
          <w:lang w:eastAsia="ru-RU"/>
        </w:rPr>
        <w:t>Председатель Собрания депутатов</w:t>
      </w:r>
    </w:p>
    <w:p>
      <w:pPr>
        <w:pStyle w:val="ConsPlusNormal"/>
        <w:jc w:val="both"/>
        <w:outlineLvl w:val="0"/>
        <w:rPr>
          <w:szCs w:val="24"/>
        </w:rPr>
      </w:pPr>
      <w:r>
        <w:rPr>
          <w:szCs w:val="24"/>
        </w:rPr>
        <w:t xml:space="preserve">Каслинского муниципального округа </w:t>
      </w:r>
      <w:r>
        <w:rPr>
          <w:szCs w:val="24"/>
        </w:rPr>
        <w:tab/>
      </w:r>
      <w:r>
        <w:rPr>
          <w:szCs w:val="24"/>
        </w:rPr>
        <w:tab/>
      </w:r>
      <w:r>
        <w:rPr>
          <w:szCs w:val="24"/>
        </w:rPr>
        <w:tab/>
      </w:r>
      <w:r>
        <w:rPr>
          <w:szCs w:val="24"/>
        </w:rPr>
        <w:tab/>
      </w:r>
      <w:r>
        <w:rPr>
          <w:szCs w:val="24"/>
        </w:rPr>
        <w:tab/>
        <w:t xml:space="preserve">                     И.М.Дятлов</w:t>
      </w: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pPr>
    </w:p>
    <w:p>
      <w:pPr>
        <w:jc w:val="right"/>
        <w:rPr>
          <w:rFonts w:ascii="Times New Roman" w:hAnsi="Times New Roman"/>
          <w:sz w:val="24"/>
          <w:szCs w:val="24"/>
        </w:rPr>
        <w:sectPr>
          <w:footerReference w:type="default" r:id="rId9"/>
          <w:pgSz w:w="11906" w:h="16838"/>
          <w:pgMar w:top="426" w:right="567" w:bottom="851" w:left="1701" w:header="709" w:footer="709" w:gutter="0"/>
          <w:cols w:space="708"/>
          <w:docGrid w:linePitch="360"/>
        </w:sectPr>
      </w:pPr>
    </w:p>
    <w:p>
      <w:pPr>
        <w:jc w:val="right"/>
        <w:rPr>
          <w:rFonts w:ascii="Times New Roman" w:hAnsi="Times New Roman"/>
          <w:sz w:val="24"/>
          <w:szCs w:val="24"/>
        </w:rPr>
      </w:pPr>
      <w:r>
        <w:rPr>
          <w:rFonts w:ascii="Times New Roman" w:hAnsi="Times New Roman"/>
          <w:sz w:val="24"/>
          <w:szCs w:val="24"/>
        </w:rPr>
        <w:lastRenderedPageBreak/>
        <w:t>УТВЕРЖДЕНО</w:t>
      </w:r>
    </w:p>
    <w:p>
      <w:pPr>
        <w:jc w:val="right"/>
        <w:rPr>
          <w:rFonts w:ascii="Times New Roman" w:hAnsi="Times New Roman"/>
          <w:sz w:val="24"/>
          <w:szCs w:val="24"/>
        </w:rPr>
      </w:pPr>
      <w:r>
        <w:rPr>
          <w:rFonts w:ascii="Times New Roman" w:hAnsi="Times New Roman"/>
          <w:sz w:val="24"/>
          <w:szCs w:val="24"/>
        </w:rPr>
        <w:t xml:space="preserve">решением Собрания депутатов </w:t>
      </w:r>
    </w:p>
    <w:p>
      <w:pPr>
        <w:jc w:val="right"/>
        <w:rPr>
          <w:rFonts w:ascii="Times New Roman" w:hAnsi="Times New Roman"/>
          <w:sz w:val="24"/>
          <w:szCs w:val="24"/>
        </w:rPr>
      </w:pPr>
      <w:r>
        <w:rPr>
          <w:rFonts w:ascii="Times New Roman" w:hAnsi="Times New Roman"/>
          <w:sz w:val="24"/>
          <w:szCs w:val="24"/>
        </w:rPr>
        <w:t>Каслинского муниципального округа</w:t>
      </w:r>
    </w:p>
    <w:p>
      <w:pPr>
        <w:ind w:firstLine="709"/>
        <w:jc w:val="right"/>
        <w:rPr>
          <w:rFonts w:ascii="Times New Roman" w:hAnsi="Times New Roman"/>
          <w:sz w:val="24"/>
          <w:szCs w:val="24"/>
        </w:rPr>
      </w:pPr>
      <w:r>
        <w:rPr>
          <w:rFonts w:ascii="Times New Roman" w:hAnsi="Times New Roman"/>
          <w:sz w:val="24"/>
          <w:szCs w:val="24"/>
        </w:rPr>
        <w:t>от «16» декабря 2025 года №104</w:t>
      </w:r>
    </w:p>
    <w:p>
      <w:pPr>
        <w:ind w:firstLine="709"/>
        <w:jc w:val="center"/>
        <w:rPr>
          <w:rFonts w:ascii="Times New Roman" w:hAnsi="Times New Roman"/>
          <w:b/>
          <w:sz w:val="24"/>
          <w:szCs w:val="24"/>
        </w:rPr>
      </w:pPr>
    </w:p>
    <w:p>
      <w:pPr>
        <w:ind w:firstLine="709"/>
        <w:jc w:val="center"/>
        <w:rPr>
          <w:rFonts w:ascii="Times New Roman" w:hAnsi="Times New Roman"/>
          <w:b/>
          <w:sz w:val="24"/>
          <w:szCs w:val="24"/>
        </w:rPr>
      </w:pPr>
      <w:r>
        <w:rPr>
          <w:rFonts w:ascii="Times New Roman" w:hAnsi="Times New Roman"/>
          <w:b/>
          <w:sz w:val="24"/>
          <w:szCs w:val="24"/>
        </w:rPr>
        <w:t>Положение</w:t>
      </w:r>
    </w:p>
    <w:p>
      <w:pPr>
        <w:pStyle w:val="10"/>
        <w:spacing w:before="0" w:after="0"/>
        <w:ind w:firstLine="567"/>
        <w:jc w:val="center"/>
      </w:pPr>
      <w:r>
        <w:rPr>
          <w:b/>
        </w:rPr>
        <w:t xml:space="preserve">о муниципальном контроле на автомобильном транспорте, городском наземном электрическом транспорте и в дорожном хозяйстве </w:t>
      </w:r>
      <w:r>
        <w:rPr>
          <w:b/>
          <w:bCs/>
        </w:rPr>
        <w:t>на территории Каслинского муниципального округа</w:t>
      </w:r>
    </w:p>
    <w:p>
      <w:pPr>
        <w:ind w:firstLine="709"/>
        <w:jc w:val="center"/>
        <w:rPr>
          <w:rFonts w:ascii="Times New Roman" w:hAnsi="Times New Roman"/>
          <w:b/>
          <w:sz w:val="24"/>
          <w:szCs w:val="24"/>
        </w:rPr>
      </w:pPr>
    </w:p>
    <w:p>
      <w:pPr>
        <w:ind w:firstLine="709"/>
        <w:rPr>
          <w:rFonts w:ascii="Times New Roman" w:hAnsi="Times New Roman"/>
          <w:sz w:val="24"/>
          <w:szCs w:val="24"/>
        </w:rPr>
      </w:pPr>
    </w:p>
    <w:p>
      <w:pPr>
        <w:pStyle w:val="a6"/>
        <w:ind w:left="0" w:firstLine="709"/>
        <w:rPr>
          <w:rFonts w:ascii="Times New Roman" w:hAnsi="Times New Roman"/>
          <w:b/>
          <w:sz w:val="24"/>
          <w:szCs w:val="24"/>
        </w:rPr>
      </w:pPr>
      <w:r>
        <w:rPr>
          <w:rFonts w:ascii="Times New Roman" w:hAnsi="Times New Roman"/>
          <w:b/>
          <w:sz w:val="24"/>
          <w:szCs w:val="24"/>
          <w:lang w:val="en-US"/>
        </w:rPr>
        <w:t>I</w:t>
      </w:r>
      <w:r>
        <w:rPr>
          <w:rFonts w:ascii="Times New Roman" w:hAnsi="Times New Roman"/>
          <w:b/>
          <w:sz w:val="24"/>
          <w:szCs w:val="24"/>
        </w:rPr>
        <w:t>. Общие положения</w:t>
      </w:r>
    </w:p>
    <w:p>
      <w:pPr>
        <w:numPr>
          <w:ilvl w:val="0"/>
          <w:numId w:val="2"/>
        </w:numPr>
        <w:ind w:firstLine="709"/>
        <w:rPr>
          <w:rFonts w:ascii="Times New Roman" w:hAnsi="Times New Roman"/>
          <w:bCs/>
          <w:i/>
          <w:sz w:val="24"/>
          <w:szCs w:val="24"/>
        </w:rPr>
      </w:pPr>
      <w:r>
        <w:rPr>
          <w:rFonts w:ascii="Times New Roman" w:hAnsi="Times New Roman"/>
          <w:sz w:val="24"/>
          <w:szCs w:val="24"/>
        </w:rPr>
        <w:t xml:space="preserve">Настоящее Положение о муниципальном контроле на автомобильном транспорте, городском наземном электрическом транспорте и в дорожном хозяйстве на территории Каслинского муниципального округа (далее – Положение) устанавливает порядок организации и осуществления муниципального контроля на территории Каслинского муниципального округа. </w:t>
      </w:r>
    </w:p>
    <w:p>
      <w:pPr>
        <w:pStyle w:val="a6"/>
        <w:numPr>
          <w:ilvl w:val="0"/>
          <w:numId w:val="2"/>
        </w:numPr>
        <w:ind w:firstLine="709"/>
        <w:rPr>
          <w:rFonts w:ascii="Times New Roman" w:hAnsi="Times New Roman"/>
          <w:sz w:val="24"/>
          <w:szCs w:val="24"/>
        </w:rPr>
      </w:pPr>
      <w:proofErr w:type="gramStart"/>
      <w:r>
        <w:rPr>
          <w:rFonts w:ascii="Times New Roman" w:hAnsi="Times New Roman"/>
          <w:bCs/>
          <w:sz w:val="24"/>
          <w:szCs w:val="24"/>
        </w:rPr>
        <w:t>Предметом</w:t>
      </w:r>
      <w:r>
        <w:rPr>
          <w:rFonts w:ascii="Times New Roman" w:hAnsi="Times New Roman"/>
          <w:b/>
          <w:sz w:val="24"/>
          <w:szCs w:val="24"/>
        </w:rPr>
        <w:t xml:space="preserve"> </w:t>
      </w:r>
      <w:r>
        <w:rPr>
          <w:rFonts w:ascii="Times New Roman" w:hAnsi="Times New Roman"/>
          <w:sz w:val="24"/>
          <w:szCs w:val="24"/>
        </w:rPr>
        <w:t>муниципальном контроле на автомобильном транспорте, городском наземном электрическом транспорте и в дорожном хозяйстве является соблюдение юридическими лицами, индивидуальными предпринимателями, гражданами обязательных требований, за нарушение которых законодательством предусмотрена административная ответственность, а именно:</w:t>
      </w:r>
      <w:proofErr w:type="gramEnd"/>
    </w:p>
    <w:p>
      <w:pPr>
        <w:autoSpaceDE w:val="0"/>
        <w:autoSpaceDN w:val="0"/>
        <w:adjustRightInd w:val="0"/>
        <w:ind w:firstLine="709"/>
        <w:rPr>
          <w:rFonts w:ascii="Times New Roman" w:hAnsi="Times New Roman"/>
          <w:sz w:val="24"/>
          <w:szCs w:val="24"/>
        </w:rPr>
      </w:pPr>
      <w:r>
        <w:rPr>
          <w:rFonts w:ascii="Times New Roman" w:hAnsi="Times New Roman"/>
          <w:sz w:val="24"/>
          <w:szCs w:val="24"/>
        </w:rPr>
        <w:t>1) в области автомобильных дорог и дорожной деятельности, установленных в отношении автомобильных дорог местного значения:</w:t>
      </w:r>
    </w:p>
    <w:p>
      <w:pPr>
        <w:autoSpaceDE w:val="0"/>
        <w:autoSpaceDN w:val="0"/>
        <w:adjustRightInd w:val="0"/>
        <w:ind w:firstLine="709"/>
        <w:rPr>
          <w:rFonts w:ascii="Times New Roman" w:hAnsi="Times New Roman"/>
          <w:sz w:val="24"/>
          <w:szCs w:val="24"/>
        </w:rPr>
      </w:pPr>
      <w:r>
        <w:rPr>
          <w:rFonts w:ascii="Times New Roman" w:hAnsi="Times New Roman"/>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pPr>
        <w:autoSpaceDE w:val="0"/>
        <w:autoSpaceDN w:val="0"/>
        <w:adjustRightInd w:val="0"/>
        <w:ind w:firstLine="709"/>
        <w:rPr>
          <w:rFonts w:ascii="Times New Roman" w:hAnsi="Times New Roman"/>
          <w:sz w:val="24"/>
          <w:szCs w:val="24"/>
        </w:rPr>
      </w:pPr>
      <w:r>
        <w:rPr>
          <w:rFonts w:ascii="Times New Roman" w:hAnsi="Times New Roman"/>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autoSpaceDE w:val="0"/>
        <w:autoSpaceDN w:val="0"/>
        <w:adjustRightInd w:val="0"/>
        <w:ind w:firstLine="709"/>
        <w:rPr>
          <w:rFonts w:ascii="Times New Roman" w:hAnsi="Times New Roman"/>
          <w:sz w:val="24"/>
          <w:szCs w:val="24"/>
        </w:rPr>
      </w:pPr>
      <w:r>
        <w:rPr>
          <w:rFonts w:ascii="Times New Roman" w:hAnsi="Times New Roman"/>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ab"/>
        <w:ind w:firstLine="709"/>
        <w:jc w:val="both"/>
        <w:rPr>
          <w:rFonts w:ascii="Times New Roman" w:hAnsi="Times New Roman"/>
          <w:sz w:val="24"/>
          <w:szCs w:val="24"/>
        </w:rPr>
      </w:pPr>
      <w:r>
        <w:rPr>
          <w:rFonts w:ascii="Times New Roman" w:hAnsi="Times New Roman"/>
          <w:sz w:val="24"/>
          <w:szCs w:val="24"/>
        </w:rPr>
        <w:t>а) обеспечение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pPr>
        <w:pStyle w:val="ab"/>
        <w:ind w:firstLine="709"/>
        <w:jc w:val="both"/>
        <w:rPr>
          <w:rFonts w:ascii="Times New Roman" w:hAnsi="Times New Roman"/>
          <w:sz w:val="24"/>
          <w:szCs w:val="24"/>
        </w:rPr>
      </w:pPr>
      <w:r>
        <w:rPr>
          <w:rFonts w:ascii="Times New Roman" w:hAnsi="Times New Roman"/>
          <w:sz w:val="24"/>
          <w:szCs w:val="24"/>
        </w:rPr>
        <w:t>б) исполнение условий свидетельства об осуществлении перевозок по межмуниципальному маршруту регулярных перевозок в части:</w:t>
      </w:r>
    </w:p>
    <w:p>
      <w:pPr>
        <w:pStyle w:val="ab"/>
        <w:ind w:firstLine="709"/>
        <w:jc w:val="both"/>
        <w:rPr>
          <w:rFonts w:ascii="Times New Roman" w:hAnsi="Times New Roman"/>
          <w:sz w:val="24"/>
          <w:szCs w:val="24"/>
        </w:rPr>
      </w:pPr>
      <w:r>
        <w:rPr>
          <w:rFonts w:ascii="Times New Roman" w:hAnsi="Times New Roman"/>
          <w:sz w:val="24"/>
          <w:szCs w:val="24"/>
        </w:rPr>
        <w:t>- соблюдения расписания движения;</w:t>
      </w:r>
    </w:p>
    <w:p>
      <w:pPr>
        <w:pStyle w:val="ab"/>
        <w:ind w:firstLine="709"/>
        <w:jc w:val="both"/>
        <w:rPr>
          <w:rFonts w:ascii="Times New Roman" w:hAnsi="Times New Roman"/>
          <w:sz w:val="24"/>
          <w:szCs w:val="24"/>
        </w:rPr>
      </w:pPr>
      <w:r>
        <w:rPr>
          <w:rFonts w:ascii="Times New Roman" w:hAnsi="Times New Roman"/>
          <w:sz w:val="24"/>
          <w:szCs w:val="24"/>
        </w:rPr>
        <w:t>- соблюдения маршрута движения;</w:t>
      </w:r>
    </w:p>
    <w:p>
      <w:pPr>
        <w:pStyle w:val="a6"/>
        <w:ind w:left="709"/>
        <w:rPr>
          <w:rFonts w:ascii="Times New Roman" w:hAnsi="Times New Roman"/>
          <w:sz w:val="24"/>
          <w:szCs w:val="24"/>
        </w:rPr>
      </w:pPr>
      <w:r>
        <w:rPr>
          <w:rFonts w:ascii="Times New Roman" w:hAnsi="Times New Roman"/>
          <w:sz w:val="24"/>
          <w:szCs w:val="24"/>
        </w:rPr>
        <w:t xml:space="preserve">- соответствия класса транспортных средств, </w:t>
      </w:r>
      <w:proofErr w:type="gramStart"/>
      <w:r>
        <w:rPr>
          <w:rFonts w:ascii="Times New Roman" w:hAnsi="Times New Roman"/>
          <w:sz w:val="24"/>
          <w:szCs w:val="24"/>
        </w:rPr>
        <w:t>установленному</w:t>
      </w:r>
      <w:proofErr w:type="gramEnd"/>
      <w:r>
        <w:rPr>
          <w:rFonts w:ascii="Times New Roman" w:hAnsi="Times New Roman"/>
          <w:sz w:val="24"/>
          <w:szCs w:val="24"/>
        </w:rPr>
        <w:t xml:space="preserve"> свидетельством.</w:t>
      </w:r>
    </w:p>
    <w:p>
      <w:pPr>
        <w:pStyle w:val="a6"/>
        <w:numPr>
          <w:ilvl w:val="0"/>
          <w:numId w:val="2"/>
        </w:numPr>
        <w:ind w:firstLine="720"/>
        <w:rPr>
          <w:rFonts w:ascii="Times New Roman" w:hAnsi="Times New Roman"/>
          <w:sz w:val="24"/>
          <w:szCs w:val="24"/>
        </w:rPr>
      </w:pPr>
      <w:r>
        <w:rPr>
          <w:rFonts w:ascii="Times New Roman" w:hAnsi="Times New Roman"/>
          <w:sz w:val="24"/>
          <w:szCs w:val="24"/>
        </w:rPr>
        <w:t xml:space="preserve">Муниципальный контроль на территории Каслинского муниципального округа осуществляется администрацией Каслинского муниципального округа, от имени которой выступает </w:t>
      </w:r>
      <w:r>
        <w:rPr>
          <w:rFonts w:ascii="Times New Roman" w:hAnsi="Times New Roman"/>
          <w:sz w:val="24"/>
          <w:szCs w:val="24"/>
          <w:shd w:val="clear" w:color="auto" w:fill="FFFFFF"/>
        </w:rPr>
        <w:t>Комитет жилищно-коммунального хозяйства и строительства администрации Каслинского муниципального округа</w:t>
      </w:r>
      <w:r>
        <w:rPr>
          <w:rFonts w:ascii="Times New Roman" w:hAnsi="Times New Roman"/>
          <w:sz w:val="24"/>
          <w:szCs w:val="24"/>
        </w:rPr>
        <w:t>, в пределах компетенций, возложенных на структурное подразделение (далее – орган муниципального контроля).</w:t>
      </w:r>
    </w:p>
    <w:p>
      <w:pPr>
        <w:pStyle w:val="a6"/>
        <w:numPr>
          <w:ilvl w:val="0"/>
          <w:numId w:val="2"/>
        </w:numPr>
        <w:ind w:firstLine="709"/>
        <w:rPr>
          <w:rFonts w:ascii="Times New Roman" w:hAnsi="Times New Roman"/>
          <w:sz w:val="24"/>
          <w:szCs w:val="24"/>
        </w:rPr>
      </w:pPr>
      <w:r>
        <w:rPr>
          <w:rFonts w:ascii="Times New Roman" w:hAnsi="Times New Roman"/>
          <w:sz w:val="24"/>
          <w:szCs w:val="24"/>
        </w:rPr>
        <w:t>От имени органа муниципального контроля муниципальный контроль вправе осуществлять следующие должностные лица:</w:t>
      </w:r>
    </w:p>
    <w:p>
      <w:pPr>
        <w:pStyle w:val="a6"/>
        <w:ind w:left="0" w:firstLine="708"/>
        <w:rPr>
          <w:rFonts w:ascii="Times New Roman" w:hAnsi="Times New Roman"/>
          <w:iCs/>
          <w:sz w:val="24"/>
          <w:szCs w:val="24"/>
        </w:rPr>
      </w:pPr>
      <w:r>
        <w:rPr>
          <w:rFonts w:ascii="Times New Roman" w:hAnsi="Times New Roman"/>
          <w:iCs/>
          <w:sz w:val="24"/>
          <w:szCs w:val="24"/>
        </w:rPr>
        <w:t>- руководитель (заместитель руководителя) контрольного органа;</w:t>
      </w:r>
    </w:p>
    <w:p>
      <w:pPr>
        <w:pStyle w:val="a6"/>
        <w:ind w:left="0" w:firstLine="708"/>
        <w:rPr>
          <w:rFonts w:ascii="Times New Roman" w:hAnsi="Times New Roman"/>
          <w:iCs/>
          <w:sz w:val="24"/>
          <w:szCs w:val="24"/>
        </w:rPr>
      </w:pPr>
      <w:r>
        <w:rPr>
          <w:rFonts w:ascii="Times New Roman" w:hAnsi="Times New Roman"/>
          <w:iCs/>
          <w:sz w:val="24"/>
          <w:szCs w:val="24"/>
        </w:rPr>
        <w:t xml:space="preserve">- должностное лицо контрольного органа, в должностные обязанности которого в соответствии с положением о виде контроля, должностной инструкцией входит </w:t>
      </w:r>
      <w:r>
        <w:rPr>
          <w:rFonts w:ascii="Times New Roman" w:hAnsi="Times New Roman"/>
          <w:iCs/>
          <w:sz w:val="24"/>
          <w:szCs w:val="24"/>
        </w:rPr>
        <w:lastRenderedPageBreak/>
        <w:t>осуществление полномочий по виду муниципального контроля, в том числе проведение профилактических мероприятий и контрольных мероприятий (далее также - инспектор).</w:t>
      </w:r>
    </w:p>
    <w:p>
      <w:pPr>
        <w:pStyle w:val="a6"/>
        <w:ind w:left="0" w:firstLine="708"/>
        <w:rPr>
          <w:rFonts w:ascii="Times New Roman" w:hAnsi="Times New Roman"/>
          <w:iCs/>
          <w:sz w:val="24"/>
          <w:szCs w:val="24"/>
        </w:rPr>
      </w:pPr>
      <w:r>
        <w:rPr>
          <w:rFonts w:ascii="Times New Roman" w:hAnsi="Times New Roman"/>
          <w:iCs/>
          <w:sz w:val="24"/>
          <w:szCs w:val="24"/>
        </w:rPr>
        <w:t xml:space="preserve">Инспекторы, уполномоченные на проведение </w:t>
      </w:r>
      <w:proofErr w:type="gramStart"/>
      <w:r>
        <w:rPr>
          <w:rFonts w:ascii="Times New Roman" w:hAnsi="Times New Roman"/>
          <w:iCs/>
          <w:sz w:val="24"/>
          <w:szCs w:val="24"/>
        </w:rPr>
        <w:t>конкретных</w:t>
      </w:r>
      <w:proofErr w:type="gramEnd"/>
      <w:r>
        <w:rPr>
          <w:rFonts w:ascii="Times New Roman" w:hAnsi="Times New Roman"/>
          <w:iCs/>
          <w:sz w:val="24"/>
          <w:szCs w:val="24"/>
        </w:rPr>
        <w:t xml:space="preserve"> профилактического мероприятия или контрольного мероприятия, определяются решением контрольного органа о проведении профилактического мероприятия или контрольного мероприятия. </w:t>
      </w:r>
    </w:p>
    <w:p>
      <w:pPr>
        <w:pStyle w:val="a6"/>
        <w:numPr>
          <w:ilvl w:val="0"/>
          <w:numId w:val="2"/>
        </w:numPr>
        <w:ind w:firstLine="709"/>
        <w:rPr>
          <w:rFonts w:ascii="Times New Roman" w:hAnsi="Times New Roman"/>
          <w:sz w:val="24"/>
          <w:szCs w:val="24"/>
        </w:rPr>
      </w:pPr>
      <w:r>
        <w:rPr>
          <w:rFonts w:ascii="Times New Roman" w:hAnsi="Times New Roman"/>
          <w:sz w:val="24"/>
          <w:szCs w:val="24"/>
        </w:rPr>
        <w:t xml:space="preserve">Должностным лицом, уполномоченным на принятие решений о проведении контрольных мероприятий, является первый заместитель главы Каслинского муниципального округа - руководитель </w:t>
      </w:r>
      <w:r>
        <w:rPr>
          <w:rFonts w:ascii="Times New Roman" w:hAnsi="Times New Roman"/>
          <w:sz w:val="24"/>
          <w:szCs w:val="24"/>
          <w:shd w:val="clear" w:color="auto" w:fill="FFFFFF"/>
        </w:rPr>
        <w:t>Комитета жилищно-коммунального хозяйства и строительства администрации Каслинского муниципального округа</w:t>
      </w:r>
      <w:r>
        <w:rPr>
          <w:rFonts w:ascii="Times New Roman" w:hAnsi="Times New Roman"/>
          <w:sz w:val="24"/>
          <w:szCs w:val="24"/>
        </w:rPr>
        <w:t xml:space="preserve"> (Далее - руководитель органа муниципального контроля на автомобильном транспорте, городском наземном электрическом транспорте и в дорожном хозяйстве).</w:t>
      </w:r>
    </w:p>
    <w:p>
      <w:pPr>
        <w:pStyle w:val="a6"/>
        <w:numPr>
          <w:ilvl w:val="0"/>
          <w:numId w:val="2"/>
        </w:numPr>
        <w:ind w:firstLine="709"/>
        <w:rPr>
          <w:rFonts w:ascii="Times New Roman" w:hAnsi="Times New Roman"/>
          <w:sz w:val="24"/>
          <w:szCs w:val="24"/>
        </w:rPr>
      </w:pPr>
      <w:proofErr w:type="gramStart"/>
      <w:r>
        <w:rPr>
          <w:rFonts w:ascii="Times New Roman" w:hAnsi="Times New Roman"/>
          <w:sz w:val="24"/>
          <w:szCs w:val="24"/>
        </w:rPr>
        <w:t>Должностные лица, осуществляющие муниципальный контроль на автомобильном транспорте, городском наземном электрическом транспорте и в дорожном хозяйстве  в пределах своих полномочий несут обязанности и обладают правами, установленными Федеральным законом от 31.07.2020 г. №248-ФЗ «О государственном контроле (надзоре) и муниципальном контроле в Российской Федерации» (далее – Федеральный закон от 31.07.2020 г. №248-ФЗ), в том числе  правом на использование фотосъемки, аудио- и видеозаписи, иными</w:t>
      </w:r>
      <w:proofErr w:type="gramEnd"/>
      <w:r>
        <w:rPr>
          <w:rFonts w:ascii="Times New Roman" w:hAnsi="Times New Roman"/>
          <w:sz w:val="24"/>
          <w:szCs w:val="24"/>
        </w:rPr>
        <w:t xml:space="preserve"> способами фиксации доказательств. </w:t>
      </w:r>
    </w:p>
    <w:p>
      <w:pPr>
        <w:pStyle w:val="pt-000002"/>
        <w:numPr>
          <w:ilvl w:val="0"/>
          <w:numId w:val="2"/>
        </w:numPr>
        <w:spacing w:before="0" w:beforeAutospacing="0" w:after="0" w:afterAutospacing="0"/>
        <w:ind w:firstLine="709"/>
        <w:jc w:val="both"/>
      </w:pPr>
      <w:r>
        <w:rPr>
          <w:rStyle w:val="pt-a0-000004"/>
        </w:rPr>
        <w:t>Объектами</w:t>
      </w:r>
      <w:r>
        <w:t xml:space="preserve"> муниципального контроля</w:t>
      </w:r>
      <w:r>
        <w:rPr>
          <w:rStyle w:val="pt-a0-000004"/>
        </w:rPr>
        <w:t xml:space="preserve"> на </w:t>
      </w:r>
      <w:r>
        <w:t xml:space="preserve">автомобильном транспорте, городском наземном электрическом транспорте и в дорожном хозяйстве являются: </w:t>
      </w:r>
    </w:p>
    <w:p>
      <w:pPr>
        <w:pStyle w:val="a6"/>
        <w:pBdr>
          <w:top w:val="single" w:sz="2" w:space="0" w:color="F1F1F1"/>
        </w:pBdr>
        <w:shd w:val="clear" w:color="auto" w:fill="FFFFFF"/>
        <w:ind w:left="0" w:firstLine="709"/>
        <w:textAlignment w:val="baseline"/>
        <w:rPr>
          <w:rFonts w:ascii="Times New Roman" w:hAnsi="Times New Roman"/>
          <w:sz w:val="24"/>
          <w:szCs w:val="24"/>
          <w:lang w:eastAsia="ru-RU"/>
        </w:rPr>
      </w:pPr>
      <w:r>
        <w:rPr>
          <w:rFonts w:ascii="Times New Roman" w:hAnsi="Times New Roman"/>
          <w:sz w:val="24"/>
          <w:szCs w:val="24"/>
        </w:rPr>
        <w:t>1) д</w:t>
      </w:r>
      <w:r>
        <w:rPr>
          <w:rFonts w:ascii="Times New Roman" w:hAnsi="Times New Roman"/>
          <w:sz w:val="24"/>
          <w:szCs w:val="24"/>
          <w:lang w:eastAsia="ru-RU"/>
        </w:rPr>
        <w:t>еятельность, действия (бездействия)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pPr>
        <w:pStyle w:val="a6"/>
        <w:pBdr>
          <w:top w:val="single" w:sz="2" w:space="0" w:color="F1F1F1"/>
        </w:pBdr>
        <w:shd w:val="clear" w:color="auto" w:fill="FFFFFF"/>
        <w:ind w:left="0" w:firstLine="709"/>
        <w:textAlignment w:val="baseline"/>
        <w:rPr>
          <w:rFonts w:ascii="Times New Roman" w:hAnsi="Times New Roman"/>
          <w:sz w:val="24"/>
          <w:szCs w:val="24"/>
          <w:lang w:eastAsia="ru-RU"/>
        </w:rPr>
      </w:pPr>
      <w:r>
        <w:rPr>
          <w:rFonts w:ascii="Times New Roman" w:hAnsi="Times New Roman"/>
          <w:sz w:val="24"/>
          <w:szCs w:val="24"/>
          <w:lang w:eastAsia="ru-RU"/>
        </w:rPr>
        <w:t>2) деятельность, действия (бездействия) граждан и организаций, в рамках которых должны соблюдаться обязательные требования к осуществлению дорожной деятельности;3) деятельность, действия (бездействия) граждан и организаций, в рамках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перевозок;4) Деятельность, действия (бездействия) граждан и организаций, в рамках которых должны соблюдаться обязательные требования при производстве дорожных работ;</w:t>
      </w:r>
    </w:p>
    <w:p>
      <w:pPr>
        <w:pStyle w:val="a6"/>
        <w:pBdr>
          <w:top w:val="single" w:sz="2" w:space="0" w:color="F1F1F1"/>
        </w:pBdr>
        <w:shd w:val="clear" w:color="auto" w:fill="FFFFFF"/>
        <w:ind w:left="0" w:firstLine="709"/>
        <w:textAlignment w:val="baseline"/>
        <w:rPr>
          <w:rFonts w:ascii="Times New Roman" w:hAnsi="Times New Roman"/>
          <w:sz w:val="24"/>
          <w:szCs w:val="24"/>
          <w:lang w:eastAsia="ru-RU"/>
        </w:rPr>
      </w:pPr>
      <w:r>
        <w:rPr>
          <w:rFonts w:ascii="Times New Roman" w:hAnsi="Times New Roman"/>
          <w:sz w:val="24"/>
          <w:szCs w:val="24"/>
          <w:lang w:eastAsia="ru-RU"/>
        </w:rPr>
        <w:t>5) 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 полосах отвода и (или) придорожных полосах автомобильных дорог, которыми граждане и организации владеют и (или) пользуются, и к которым предъявляются обязательные требования.</w:t>
      </w:r>
    </w:p>
    <w:p>
      <w:pPr>
        <w:pStyle w:val="pt-000002"/>
        <w:spacing w:before="0" w:beforeAutospacing="0" w:after="0" w:afterAutospacing="0"/>
        <w:ind w:firstLine="709"/>
        <w:jc w:val="both"/>
      </w:pPr>
      <w:r>
        <w:rPr>
          <w:rStyle w:val="pt-a0-000004"/>
        </w:rPr>
        <w:t xml:space="preserve">8. Учет объектов контроля осуществляется путем внесения сведений об объектах контроля в формы учёта, заполняемые </w:t>
      </w:r>
      <w:r>
        <w:t xml:space="preserve">органом муниципального контроля. </w:t>
      </w:r>
    </w:p>
    <w:p>
      <w:pPr>
        <w:ind w:firstLine="709"/>
        <w:rPr>
          <w:rStyle w:val="pt-a0-000004"/>
          <w:rFonts w:ascii="Times New Roman" w:hAnsi="Times New Roman"/>
          <w:sz w:val="24"/>
          <w:szCs w:val="24"/>
        </w:rPr>
      </w:pPr>
      <w:r>
        <w:rPr>
          <w:rStyle w:val="pt-a0-000004"/>
          <w:rFonts w:ascii="Times New Roman" w:hAnsi="Times New Roman"/>
          <w:sz w:val="24"/>
          <w:szCs w:val="24"/>
        </w:rPr>
        <w:t xml:space="preserve">9. При сборе, обработке, анализе и учете сведений об объектах контроля </w:t>
      </w:r>
      <w:r>
        <w:rPr>
          <w:rFonts w:ascii="Times New Roman" w:hAnsi="Times New Roman"/>
          <w:sz w:val="24"/>
          <w:szCs w:val="24"/>
        </w:rPr>
        <w:t>орган муниципального контроля</w:t>
      </w:r>
      <w:r>
        <w:rPr>
          <w:rStyle w:val="pt-a0-000004"/>
          <w:rFonts w:ascii="Times New Roman" w:hAnsi="Times New Roman"/>
          <w:sz w:val="24"/>
          <w:szCs w:val="24"/>
        </w:rPr>
        <w:t xml:space="preserve">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pPr>
        <w:pStyle w:val="pt-consplusnormal-000012"/>
        <w:spacing w:before="0" w:beforeAutospacing="0" w:after="0" w:afterAutospacing="0"/>
        <w:ind w:firstLine="709"/>
        <w:jc w:val="both"/>
      </w:pPr>
    </w:p>
    <w:p>
      <w:pPr>
        <w:pStyle w:val="pt-a-000021"/>
        <w:spacing w:before="0" w:beforeAutospacing="0" w:after="0" w:afterAutospacing="0"/>
        <w:ind w:firstLine="709"/>
        <w:jc w:val="both"/>
        <w:rPr>
          <w:rStyle w:val="pt-a0"/>
          <w:b/>
        </w:rPr>
      </w:pPr>
      <w:r>
        <w:rPr>
          <w:rStyle w:val="pt-a0"/>
          <w:b/>
        </w:rPr>
        <w:t xml:space="preserve">II. Управление рисками причинения вреда (ущерба) </w:t>
      </w:r>
      <w:r>
        <w:rPr>
          <w:rStyle w:val="pt-a0-000022"/>
          <w:b/>
        </w:rPr>
        <w:t>‎</w:t>
      </w:r>
      <w:r>
        <w:rPr>
          <w:rStyle w:val="pt-a0"/>
          <w:b/>
        </w:rPr>
        <w:t>охраняемым законом ценностям при осуществлении</w:t>
      </w:r>
      <w:r>
        <w:rPr>
          <w:rStyle w:val="pt-a0-000022"/>
          <w:b/>
        </w:rPr>
        <w:t xml:space="preserve">‎ </w:t>
      </w:r>
      <w:r>
        <w:rPr>
          <w:rStyle w:val="pt-a0"/>
          <w:b/>
        </w:rPr>
        <w:t>муниципального контроля</w:t>
      </w:r>
    </w:p>
    <w:p>
      <w:pPr>
        <w:ind w:firstLine="709"/>
        <w:rPr>
          <w:rFonts w:ascii="Times New Roman" w:hAnsi="Times New Roman"/>
          <w:sz w:val="24"/>
          <w:szCs w:val="24"/>
        </w:rPr>
      </w:pPr>
      <w:r>
        <w:rPr>
          <w:rFonts w:ascii="Times New Roman" w:hAnsi="Times New Roman"/>
          <w:sz w:val="24"/>
          <w:szCs w:val="24"/>
        </w:rPr>
        <w:t>10. Орган муниципального контроля осуществляет муниципальный контроль на основе управления рисками причинения вреда (ущерба) охраняемым законом ценностям.</w:t>
      </w:r>
    </w:p>
    <w:p>
      <w:pPr>
        <w:ind w:firstLine="709"/>
        <w:rPr>
          <w:rFonts w:ascii="Times New Roman" w:hAnsi="Times New Roman"/>
          <w:sz w:val="24"/>
          <w:szCs w:val="24"/>
        </w:rPr>
      </w:pPr>
      <w:r>
        <w:rPr>
          <w:rFonts w:ascii="Times New Roman" w:hAnsi="Times New Roman"/>
          <w:sz w:val="24"/>
          <w:szCs w:val="24"/>
        </w:rPr>
        <w:t xml:space="preserve">11. При осуществлении муниципального контроля на основе управления рисками причинения вреда (ущерба) объекты контроля подлежат к отнесению к </w:t>
      </w:r>
      <w:proofErr w:type="gramStart"/>
      <w:r>
        <w:rPr>
          <w:rFonts w:ascii="Times New Roman" w:hAnsi="Times New Roman"/>
          <w:sz w:val="24"/>
          <w:szCs w:val="24"/>
        </w:rPr>
        <w:t>одной их следующих категорий</w:t>
      </w:r>
      <w:proofErr w:type="gramEnd"/>
      <w:r>
        <w:rPr>
          <w:rFonts w:ascii="Times New Roman" w:hAnsi="Times New Roman"/>
          <w:sz w:val="24"/>
          <w:szCs w:val="24"/>
        </w:rPr>
        <w:t xml:space="preserve"> риска:</w:t>
      </w:r>
    </w:p>
    <w:p>
      <w:pPr>
        <w:ind w:firstLine="709"/>
        <w:rPr>
          <w:rFonts w:ascii="Times New Roman" w:hAnsi="Times New Roman"/>
          <w:sz w:val="24"/>
          <w:szCs w:val="24"/>
        </w:rPr>
      </w:pPr>
      <w:r>
        <w:rPr>
          <w:rFonts w:ascii="Times New Roman" w:hAnsi="Times New Roman"/>
          <w:sz w:val="24"/>
          <w:szCs w:val="24"/>
        </w:rPr>
        <w:t>а) средний риск;</w:t>
      </w:r>
    </w:p>
    <w:p>
      <w:pPr>
        <w:ind w:firstLine="709"/>
        <w:rPr>
          <w:rFonts w:ascii="Times New Roman" w:hAnsi="Times New Roman"/>
          <w:sz w:val="24"/>
          <w:szCs w:val="24"/>
        </w:rPr>
      </w:pPr>
      <w:r>
        <w:rPr>
          <w:rFonts w:ascii="Times New Roman" w:hAnsi="Times New Roman"/>
          <w:sz w:val="24"/>
          <w:szCs w:val="24"/>
        </w:rPr>
        <w:lastRenderedPageBreak/>
        <w:t>б) умеренный риск;</w:t>
      </w:r>
    </w:p>
    <w:p>
      <w:pPr>
        <w:ind w:firstLine="709"/>
        <w:rPr>
          <w:rFonts w:ascii="Times New Roman" w:hAnsi="Times New Roman"/>
          <w:sz w:val="24"/>
          <w:szCs w:val="24"/>
        </w:rPr>
      </w:pPr>
      <w:r>
        <w:rPr>
          <w:rFonts w:ascii="Times New Roman" w:hAnsi="Times New Roman"/>
          <w:sz w:val="24"/>
          <w:szCs w:val="24"/>
        </w:rPr>
        <w:t>в) низкий риск.</w:t>
      </w:r>
    </w:p>
    <w:p>
      <w:pPr>
        <w:ind w:firstLine="709"/>
        <w:rPr>
          <w:rFonts w:ascii="Times New Roman" w:hAnsi="Times New Roman"/>
          <w:sz w:val="24"/>
          <w:szCs w:val="24"/>
        </w:rPr>
      </w:pPr>
      <w:r>
        <w:rPr>
          <w:rFonts w:ascii="Times New Roman" w:hAnsi="Times New Roman"/>
          <w:sz w:val="24"/>
          <w:szCs w:val="24"/>
        </w:rPr>
        <w:t xml:space="preserve">12. </w:t>
      </w:r>
      <w:proofErr w:type="gramStart"/>
      <w:r>
        <w:rPr>
          <w:rFonts w:ascii="Times New Roman" w:hAnsi="Times New Roman"/>
          <w:sz w:val="24"/>
          <w:szCs w:val="24"/>
        </w:rPr>
        <w:t>Решения об отнесении объектов контроля к категориям риска причинения вреда (ущерба) в рамках осуществления вида контроля принимаются путем подписания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 через внесение контрольными  органами сведений в реестр через личные кабинеты уполномоченных лиц контрольных органов в реестре.</w:t>
      </w:r>
      <w:proofErr w:type="gramEnd"/>
    </w:p>
    <w:p>
      <w:pPr>
        <w:ind w:firstLine="709"/>
        <w:rPr>
          <w:rFonts w:ascii="Times New Roman" w:hAnsi="Times New Roman"/>
          <w:i/>
          <w:iCs/>
          <w:sz w:val="24"/>
          <w:szCs w:val="24"/>
        </w:rPr>
      </w:pPr>
      <w:r>
        <w:rPr>
          <w:rFonts w:ascii="Times New Roman" w:hAnsi="Times New Roman"/>
          <w:sz w:val="24"/>
          <w:szCs w:val="24"/>
        </w:rPr>
        <w:t>13. Критерии отнесения объектов муниципального контроля к определенной категории риска причинения вреда (ущерба) установлены в приложении 1 к настоящему Положению.</w:t>
      </w:r>
    </w:p>
    <w:p>
      <w:pPr>
        <w:ind w:firstLine="709"/>
        <w:rPr>
          <w:rFonts w:ascii="Times New Roman" w:hAnsi="Times New Roman"/>
          <w:sz w:val="24"/>
          <w:szCs w:val="24"/>
        </w:rPr>
      </w:pPr>
      <w:r>
        <w:rPr>
          <w:rFonts w:ascii="Times New Roman" w:hAnsi="Times New Roman"/>
          <w:sz w:val="24"/>
          <w:szCs w:val="24"/>
        </w:rPr>
        <w:t>14. В целях оценки риска причинения вреда (ущерба) при принятии решения о проведении и выборе вида внепланового контрольного мероприятия применяются индикаторы риска, установленные приложением 2 к настоящему Положению.</w:t>
      </w:r>
    </w:p>
    <w:p>
      <w:pPr>
        <w:ind w:firstLine="709"/>
        <w:rPr>
          <w:rFonts w:ascii="Times New Roman" w:hAnsi="Times New Roman"/>
          <w:sz w:val="24"/>
          <w:szCs w:val="24"/>
        </w:rPr>
      </w:pPr>
    </w:p>
    <w:p>
      <w:pPr>
        <w:pStyle w:val="pt-a-000021"/>
        <w:spacing w:before="0" w:beforeAutospacing="0" w:after="0" w:afterAutospacing="0"/>
        <w:ind w:firstLine="709"/>
        <w:jc w:val="both"/>
        <w:rPr>
          <w:rStyle w:val="pt-a0"/>
          <w:b/>
        </w:rPr>
      </w:pPr>
      <w:r>
        <w:rPr>
          <w:rStyle w:val="pt-a0"/>
          <w:b/>
        </w:rPr>
        <w:t xml:space="preserve">III. Профилактика рисков причинения вреда (ущерба) </w:t>
      </w:r>
      <w:r>
        <w:rPr>
          <w:rStyle w:val="pt-a0-000022"/>
          <w:b/>
        </w:rPr>
        <w:t>‎</w:t>
      </w:r>
      <w:r>
        <w:rPr>
          <w:rStyle w:val="pt-a0"/>
          <w:b/>
        </w:rPr>
        <w:t>охраняемым законом ценностям</w:t>
      </w:r>
    </w:p>
    <w:p>
      <w:pPr>
        <w:ind w:firstLine="709"/>
        <w:rPr>
          <w:rFonts w:ascii="Times New Roman" w:hAnsi="Times New Roman"/>
          <w:sz w:val="24"/>
          <w:szCs w:val="24"/>
        </w:rPr>
      </w:pPr>
      <w:r>
        <w:rPr>
          <w:rFonts w:ascii="Times New Roman" w:hAnsi="Times New Roman"/>
          <w:sz w:val="24"/>
          <w:szCs w:val="24"/>
        </w:rPr>
        <w:t>15. Программа профилактики рисков причинения вреда (ущерба) охраняемым законом ценностям (далее - программа профилактики) ежегодно утверждается органом муниципального контроля.</w:t>
      </w:r>
    </w:p>
    <w:p>
      <w:pPr>
        <w:ind w:firstLine="709"/>
        <w:rPr>
          <w:rFonts w:ascii="Times New Roman" w:hAnsi="Times New Roman"/>
          <w:bCs/>
          <w:sz w:val="24"/>
          <w:szCs w:val="24"/>
        </w:rPr>
      </w:pPr>
      <w:r>
        <w:rPr>
          <w:rFonts w:ascii="Times New Roman" w:hAnsi="Times New Roman"/>
          <w:sz w:val="24"/>
          <w:szCs w:val="24"/>
        </w:rPr>
        <w:t xml:space="preserve">16. </w:t>
      </w:r>
      <w:r>
        <w:rPr>
          <w:rFonts w:ascii="Times New Roman" w:hAnsi="Times New Roman"/>
          <w:bCs/>
          <w:sz w:val="24"/>
          <w:szCs w:val="24"/>
        </w:rPr>
        <w:t xml:space="preserve">Разработанный </w:t>
      </w:r>
      <w:r>
        <w:rPr>
          <w:rFonts w:ascii="Times New Roman" w:hAnsi="Times New Roman"/>
          <w:sz w:val="24"/>
          <w:szCs w:val="24"/>
        </w:rPr>
        <w:t xml:space="preserve">органом муниципального контроля </w:t>
      </w:r>
      <w:r>
        <w:rPr>
          <w:rFonts w:ascii="Times New Roman" w:hAnsi="Times New Roman"/>
          <w:bCs/>
          <w:sz w:val="24"/>
          <w:szCs w:val="24"/>
        </w:rPr>
        <w:t>проект программы профилактики подлежит общественному обсуждению, которое проводится с 1 октября по 1 ноября года, предшествующего году реализации программы профилактики.</w:t>
      </w:r>
      <w:bookmarkStart w:id="0" w:name="Par1"/>
      <w:bookmarkEnd w:id="0"/>
    </w:p>
    <w:p>
      <w:pPr>
        <w:ind w:firstLine="709"/>
        <w:rPr>
          <w:rFonts w:ascii="Times New Roman" w:hAnsi="Times New Roman"/>
          <w:bCs/>
          <w:sz w:val="24"/>
          <w:szCs w:val="24"/>
        </w:rPr>
      </w:pPr>
      <w:r>
        <w:rPr>
          <w:rFonts w:ascii="Times New Roman" w:hAnsi="Times New Roman"/>
          <w:sz w:val="24"/>
          <w:szCs w:val="24"/>
        </w:rPr>
        <w:t>17. Программа профилактики рисков причинения вреда (ущерба) охраняемым законом ценностям ежегодно утверждается актом органа муниципального контроля в срок до 20 декабря года, предшествующего году проведения профилактических мероприятий и размещается на</w:t>
      </w:r>
      <w:r>
        <w:rPr>
          <w:rFonts w:ascii="Times New Roman" w:hAnsi="Times New Roman"/>
          <w:i/>
          <w:sz w:val="24"/>
          <w:szCs w:val="24"/>
        </w:rPr>
        <w:t xml:space="preserve"> </w:t>
      </w:r>
      <w:r>
        <w:rPr>
          <w:rStyle w:val="pt-a0-000004"/>
          <w:rFonts w:ascii="Times New Roman" w:hAnsi="Times New Roman"/>
          <w:sz w:val="24"/>
          <w:szCs w:val="24"/>
        </w:rPr>
        <w:t>официальном сайте органа муниципального контроля в сети «Интернет»</w:t>
      </w:r>
      <w:r>
        <w:rPr>
          <w:rFonts w:ascii="Times New Roman" w:hAnsi="Times New Roman"/>
          <w:i/>
          <w:sz w:val="24"/>
          <w:szCs w:val="24"/>
        </w:rPr>
        <w:t>.</w:t>
      </w:r>
    </w:p>
    <w:p>
      <w:pPr>
        <w:pStyle w:val="pt-000002"/>
        <w:spacing w:before="0" w:beforeAutospacing="0" w:after="0" w:afterAutospacing="0"/>
        <w:ind w:firstLine="709"/>
        <w:jc w:val="both"/>
      </w:pPr>
      <w:r>
        <w:rPr>
          <w:rStyle w:val="pt-000003"/>
        </w:rPr>
        <w:t xml:space="preserve">18. </w:t>
      </w:r>
      <w:r>
        <w:rPr>
          <w:rStyle w:val="pt-a0-000004"/>
        </w:rPr>
        <w:t>При осуществлении контроля могут проводиться следующие виды профилактических мероприятий:</w:t>
      </w:r>
    </w:p>
    <w:p>
      <w:pPr>
        <w:pStyle w:val="pt-000005"/>
        <w:spacing w:before="0" w:beforeAutospacing="0" w:after="0" w:afterAutospacing="0"/>
        <w:ind w:firstLine="709"/>
        <w:jc w:val="both"/>
      </w:pPr>
      <w:r>
        <w:rPr>
          <w:rStyle w:val="pt-000006"/>
        </w:rPr>
        <w:t xml:space="preserve">1) </w:t>
      </w:r>
      <w:r>
        <w:rPr>
          <w:rStyle w:val="pt-a0-000004"/>
        </w:rPr>
        <w:t>информирование;</w:t>
      </w:r>
    </w:p>
    <w:p>
      <w:pPr>
        <w:pStyle w:val="pt-000005"/>
        <w:spacing w:before="0" w:beforeAutospacing="0" w:after="0" w:afterAutospacing="0"/>
        <w:ind w:firstLine="709"/>
        <w:jc w:val="both"/>
        <w:rPr>
          <w:rStyle w:val="pt-a0-000004"/>
        </w:rPr>
      </w:pPr>
      <w:r>
        <w:rPr>
          <w:rStyle w:val="pt-000006"/>
        </w:rPr>
        <w:t xml:space="preserve">2) </w:t>
      </w:r>
      <w:r>
        <w:rPr>
          <w:rStyle w:val="pt-a0-000004"/>
        </w:rPr>
        <w:t>консультирование;</w:t>
      </w:r>
    </w:p>
    <w:p>
      <w:pPr>
        <w:autoSpaceDE w:val="0"/>
        <w:autoSpaceDN w:val="0"/>
        <w:adjustRightInd w:val="0"/>
        <w:ind w:firstLine="709"/>
        <w:rPr>
          <w:rFonts w:ascii="Times New Roman" w:hAnsi="Times New Roman"/>
          <w:sz w:val="24"/>
          <w:szCs w:val="24"/>
          <w:lang w:eastAsia="ru-RU"/>
        </w:rPr>
      </w:pPr>
      <w:r>
        <w:rPr>
          <w:rFonts w:ascii="Times New Roman" w:hAnsi="Times New Roman"/>
          <w:sz w:val="24"/>
          <w:szCs w:val="24"/>
          <w:lang w:eastAsia="ru-RU"/>
        </w:rPr>
        <w:t xml:space="preserve">3) объявление предостережения; </w:t>
      </w:r>
    </w:p>
    <w:p>
      <w:pPr>
        <w:pStyle w:val="pt-000005"/>
        <w:spacing w:before="0" w:beforeAutospacing="0" w:after="0" w:afterAutospacing="0"/>
        <w:ind w:firstLine="709"/>
        <w:jc w:val="both"/>
      </w:pPr>
      <w:r>
        <w:t>4) профилактический визит.</w:t>
      </w:r>
    </w:p>
    <w:p>
      <w:pPr>
        <w:pStyle w:val="pt-000005"/>
        <w:spacing w:before="0" w:beforeAutospacing="0" w:after="0" w:afterAutospacing="0"/>
        <w:ind w:firstLine="709"/>
        <w:jc w:val="both"/>
        <w:rPr>
          <w:rStyle w:val="pt-a0-000004"/>
        </w:rPr>
      </w:pPr>
      <w:r>
        <w:rPr>
          <w:rStyle w:val="pt-a0-000004"/>
        </w:rPr>
        <w:t>5) обобщение правоприменительной практики;</w:t>
      </w:r>
    </w:p>
    <w:p>
      <w:pPr>
        <w:pStyle w:val="pt-000002"/>
        <w:spacing w:before="0" w:beforeAutospacing="0" w:after="0" w:afterAutospacing="0"/>
        <w:ind w:firstLine="709"/>
        <w:jc w:val="both"/>
      </w:pPr>
      <w:r>
        <w:rPr>
          <w:rStyle w:val="pt-000003"/>
        </w:rPr>
        <w:t xml:space="preserve">19. </w:t>
      </w:r>
      <w:r>
        <w:rPr>
          <w:rStyle w:val="pt-a0-000004"/>
        </w:rPr>
        <w:t>Информирование осуществляется посредством размещения соответствующих сведений на официальном сайте органа муниципального контроля в сети «Интернет», в средствах массовой информации, через личные кабинеты контролируемых лиц в государственных информационных системах</w:t>
      </w:r>
      <w:r>
        <w:rPr>
          <w:rStyle w:val="pt-a0-000004"/>
          <w:i/>
        </w:rPr>
        <w:t xml:space="preserve"> </w:t>
      </w:r>
      <w:r>
        <w:rPr>
          <w:rStyle w:val="pt-a0-000004"/>
        </w:rPr>
        <w:t xml:space="preserve"> и в иных формах</w:t>
      </w:r>
      <w:r>
        <w:t xml:space="preserve"> в порядке, установленном статьей 46 Федерального закона от 31.07.2020 г. №248-ФЗ.</w:t>
      </w:r>
    </w:p>
    <w:p>
      <w:pPr>
        <w:pStyle w:val="pt-000002"/>
        <w:spacing w:before="0" w:beforeAutospacing="0" w:after="0" w:afterAutospacing="0"/>
        <w:ind w:firstLine="709"/>
        <w:jc w:val="both"/>
        <w:rPr>
          <w:rStyle w:val="pt-a0-000004"/>
        </w:rPr>
      </w:pPr>
      <w:r>
        <w:rPr>
          <w:rStyle w:val="pt-000003"/>
        </w:rPr>
        <w:t>20.</w:t>
      </w:r>
      <w:r>
        <w:rPr>
          <w:rStyle w:val="pt-000003"/>
          <w:b/>
        </w:rPr>
        <w:t xml:space="preserve"> </w:t>
      </w:r>
      <w:r>
        <w:rPr>
          <w:rStyle w:val="pt-000003"/>
        </w:rPr>
        <w:t>К</w:t>
      </w:r>
      <w:r>
        <w:rPr>
          <w:rStyle w:val="pt-a0-000004"/>
        </w:rPr>
        <w:t>онсультирование осуществляется по обращениям контролируемых лиц и их представителей.</w:t>
      </w:r>
    </w:p>
    <w:p>
      <w:pPr>
        <w:ind w:firstLine="709"/>
        <w:rPr>
          <w:rFonts w:ascii="Times New Roman" w:hAnsi="Times New Roman"/>
          <w:sz w:val="24"/>
          <w:szCs w:val="24"/>
        </w:rPr>
      </w:pPr>
      <w:r>
        <w:rPr>
          <w:rFonts w:ascii="Times New Roman" w:hAnsi="Times New Roman"/>
          <w:sz w:val="24"/>
          <w:szCs w:val="24"/>
        </w:rPr>
        <w:t xml:space="preserve">Консультирование может осуществляться должностным лицом контрольного органа по телефону, посредством </w:t>
      </w:r>
      <w:proofErr w:type="spellStart"/>
      <w:r>
        <w:rPr>
          <w:rFonts w:ascii="Times New Roman" w:hAnsi="Times New Roman"/>
          <w:sz w:val="24"/>
          <w:szCs w:val="24"/>
        </w:rPr>
        <w:t>видео-конференц-связи</w:t>
      </w:r>
      <w:proofErr w:type="spellEnd"/>
      <w:r>
        <w:rPr>
          <w:rFonts w:ascii="Times New Roman" w:hAnsi="Times New Roman"/>
          <w:sz w:val="24"/>
          <w:szCs w:val="24"/>
        </w:rPr>
        <w:t>, на личном приеме либо в ходе проведения профилактического мероприятия, контрольного мероприятия в устной форме.</w:t>
      </w:r>
    </w:p>
    <w:p>
      <w:pPr>
        <w:pStyle w:val="pt-consplusnormal-000024"/>
        <w:spacing w:before="0" w:beforeAutospacing="0" w:after="0" w:afterAutospacing="0"/>
        <w:ind w:firstLine="709"/>
        <w:jc w:val="both"/>
        <w:rPr>
          <w:rStyle w:val="pt-a0-000004"/>
        </w:rPr>
      </w:pPr>
      <w:r>
        <w:rPr>
          <w:rStyle w:val="pt-a0-000004"/>
        </w:rPr>
        <w:t>21. Консультирование осуществляется по следующим вопросам:</w:t>
      </w:r>
    </w:p>
    <w:p>
      <w:pPr>
        <w:pStyle w:val="pt-consplusnormal-000024"/>
        <w:numPr>
          <w:ilvl w:val="0"/>
          <w:numId w:val="4"/>
        </w:numPr>
        <w:tabs>
          <w:tab w:val="left" w:pos="851"/>
        </w:tabs>
        <w:spacing w:before="0" w:beforeAutospacing="0" w:after="0" w:afterAutospacing="0"/>
        <w:ind w:left="0" w:firstLine="709"/>
        <w:jc w:val="both"/>
      </w:pPr>
      <w:r>
        <w:rPr>
          <w:rStyle w:val="pt-a0-000004"/>
        </w:rPr>
        <w:t>разъяснение положений нормативных правовых актов,</w:t>
      </w:r>
      <w:r>
        <w:t xml:space="preserve"> муниципальных правовых актов</w:t>
      </w:r>
      <w:r>
        <w:rPr>
          <w:rStyle w:val="pt-a0-000004"/>
        </w:rPr>
        <w:t xml:space="preserve"> содержащих обязательные требования, оценка соблюдения которых осуществляется в рамках муниципального контроля;</w:t>
      </w:r>
    </w:p>
    <w:p>
      <w:pPr>
        <w:pStyle w:val="pt-consplusnormal-000012"/>
        <w:numPr>
          <w:ilvl w:val="0"/>
          <w:numId w:val="4"/>
        </w:numPr>
        <w:tabs>
          <w:tab w:val="left" w:pos="851"/>
        </w:tabs>
        <w:spacing w:before="0" w:beforeAutospacing="0" w:after="0" w:afterAutospacing="0"/>
        <w:ind w:left="0" w:firstLine="709"/>
        <w:jc w:val="both"/>
      </w:pPr>
      <w:r>
        <w:rPr>
          <w:rStyle w:val="pt-a0-000004"/>
        </w:rPr>
        <w:t>разъяснение положений нормативных правовых актов,</w:t>
      </w:r>
      <w:r>
        <w:t xml:space="preserve"> муниципальных правовых актов,</w:t>
      </w:r>
      <w:r>
        <w:rPr>
          <w:rStyle w:val="pt-a0-000004"/>
        </w:rPr>
        <w:t xml:space="preserve"> регламентирующих порядок осуществления муниципального контроля;</w:t>
      </w:r>
    </w:p>
    <w:p>
      <w:pPr>
        <w:pStyle w:val="pt-consplusnormal-000012"/>
        <w:numPr>
          <w:ilvl w:val="0"/>
          <w:numId w:val="4"/>
        </w:numPr>
        <w:tabs>
          <w:tab w:val="left" w:pos="851"/>
        </w:tabs>
        <w:spacing w:before="0" w:beforeAutospacing="0" w:after="0" w:afterAutospacing="0"/>
        <w:ind w:left="0" w:firstLine="709"/>
        <w:jc w:val="both"/>
        <w:rPr>
          <w:rStyle w:val="pt-a0-000004"/>
        </w:rPr>
      </w:pPr>
      <w:r>
        <w:rPr>
          <w:rStyle w:val="pt-a0-000004"/>
        </w:rPr>
        <w:t>порядок обжалования решений уполномоченных органов, действий (бездействия) должностных лиц осуществляющих муниципальный контроль;</w:t>
      </w:r>
    </w:p>
    <w:p>
      <w:pPr>
        <w:pStyle w:val="a6"/>
        <w:numPr>
          <w:ilvl w:val="0"/>
          <w:numId w:val="4"/>
        </w:numPr>
        <w:tabs>
          <w:tab w:val="left" w:pos="567"/>
          <w:tab w:val="left" w:pos="851"/>
        </w:tabs>
        <w:ind w:left="0" w:firstLine="709"/>
        <w:rPr>
          <w:rFonts w:ascii="Times New Roman" w:hAnsi="Times New Roman"/>
          <w:sz w:val="24"/>
          <w:szCs w:val="24"/>
        </w:rPr>
      </w:pPr>
      <w:r>
        <w:rPr>
          <w:rFonts w:ascii="Times New Roman" w:hAnsi="Times New Roman"/>
          <w:sz w:val="24"/>
          <w:szCs w:val="24"/>
        </w:rPr>
        <w:t>выполнение предписания, выданного по итогам контрольного мероприятия.</w:t>
      </w:r>
    </w:p>
    <w:p>
      <w:pPr>
        <w:pStyle w:val="pt-a-000015"/>
        <w:spacing w:before="0" w:beforeAutospacing="0" w:after="0" w:afterAutospacing="0"/>
        <w:ind w:firstLine="709"/>
        <w:jc w:val="both"/>
      </w:pPr>
      <w:r>
        <w:rPr>
          <w:rStyle w:val="pt-a0-000004"/>
        </w:rPr>
        <w:lastRenderedPageBreak/>
        <w:t>22. 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органа муниципального  контроля в сети «Интернет».</w:t>
      </w:r>
    </w:p>
    <w:p>
      <w:pPr>
        <w:ind w:firstLine="709"/>
        <w:rPr>
          <w:rFonts w:ascii="Times New Roman" w:hAnsi="Times New Roman"/>
          <w:sz w:val="24"/>
          <w:szCs w:val="24"/>
        </w:rPr>
      </w:pPr>
      <w:r>
        <w:rPr>
          <w:rFonts w:ascii="Times New Roman" w:hAnsi="Times New Roman"/>
          <w:sz w:val="24"/>
          <w:szCs w:val="24"/>
        </w:rPr>
        <w:t xml:space="preserve">23. По итогам устного консультирования информация в письменной форме контролируемым лицам и их представителям не предоставляется. </w:t>
      </w:r>
    </w:p>
    <w:p>
      <w:pPr>
        <w:ind w:firstLine="709"/>
        <w:rPr>
          <w:rFonts w:ascii="Times New Roman" w:hAnsi="Times New Roman"/>
          <w:sz w:val="24"/>
          <w:szCs w:val="24"/>
        </w:rPr>
      </w:pPr>
      <w:r>
        <w:rPr>
          <w:rFonts w:ascii="Times New Roman" w:hAnsi="Times New Roman"/>
          <w:sz w:val="24"/>
          <w:szCs w:val="24"/>
        </w:rPr>
        <w:t>24. 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официальном сайте органа муниципального контроля</w:t>
      </w:r>
      <w:r>
        <w:rPr>
          <w:rFonts w:ascii="Times New Roman" w:hAnsi="Times New Roman"/>
          <w:i/>
          <w:sz w:val="24"/>
          <w:szCs w:val="24"/>
        </w:rPr>
        <w:t xml:space="preserve"> </w:t>
      </w:r>
      <w:r>
        <w:rPr>
          <w:rFonts w:ascii="Times New Roman" w:hAnsi="Times New Roman"/>
          <w:sz w:val="24"/>
          <w:szCs w:val="24"/>
        </w:rPr>
        <w:t>в сети «Интернет» письменного разъяснения подписанного руководителем (заместителем руководителя) органа муниципального контроля.</w:t>
      </w:r>
    </w:p>
    <w:p>
      <w:pPr>
        <w:ind w:firstLine="709"/>
        <w:rPr>
          <w:rFonts w:ascii="Times New Roman" w:hAnsi="Times New Roman"/>
          <w:sz w:val="24"/>
          <w:szCs w:val="24"/>
        </w:rPr>
      </w:pPr>
      <w:r>
        <w:rPr>
          <w:rFonts w:ascii="Times New Roman" w:hAnsi="Times New Roman"/>
          <w:sz w:val="24"/>
          <w:szCs w:val="24"/>
        </w:rPr>
        <w:t>25. Контролируемое лицо вправе направить запрос о предоставлении письменного ответа в сроки, установленные Федеральным законом от 02.05.2006 г. №59-ФЗ «О порядке рассмотрения обращений граждан Российской Федерации».</w:t>
      </w:r>
    </w:p>
    <w:p>
      <w:pPr>
        <w:ind w:firstLine="709"/>
        <w:contextualSpacing/>
        <w:rPr>
          <w:rFonts w:ascii="Times New Roman" w:hAnsi="Times New Roman"/>
          <w:sz w:val="24"/>
          <w:szCs w:val="24"/>
        </w:rPr>
      </w:pPr>
      <w:r>
        <w:rPr>
          <w:rFonts w:ascii="Times New Roman" w:hAnsi="Times New Roman"/>
          <w:sz w:val="24"/>
          <w:szCs w:val="24"/>
        </w:rPr>
        <w:t>26. Консультирование в письменной форме осуществляется должностным лицом контрольного органа в следующих случаях:</w:t>
      </w:r>
    </w:p>
    <w:p>
      <w:pPr>
        <w:ind w:firstLine="709"/>
        <w:contextualSpacing/>
        <w:rPr>
          <w:rFonts w:ascii="Times New Roman" w:hAnsi="Times New Roman"/>
          <w:sz w:val="24"/>
          <w:szCs w:val="24"/>
        </w:rPr>
      </w:pPr>
      <w:r>
        <w:rPr>
          <w:rFonts w:ascii="Times New Roman" w:hAnsi="Times New Roman"/>
          <w:sz w:val="24"/>
          <w:szCs w:val="24"/>
        </w:rPr>
        <w:t>1) контролируемым лицом представлен письменный запрос о предоставлении письменного ответа по вопросам консультирования;</w:t>
      </w:r>
    </w:p>
    <w:p>
      <w:pPr>
        <w:ind w:firstLine="709"/>
        <w:contextualSpacing/>
        <w:rPr>
          <w:rFonts w:ascii="Times New Roman" w:hAnsi="Times New Roman"/>
          <w:sz w:val="24"/>
          <w:szCs w:val="24"/>
        </w:rPr>
      </w:pPr>
      <w:r>
        <w:rPr>
          <w:rFonts w:ascii="Times New Roman" w:hAnsi="Times New Roman"/>
          <w:sz w:val="24"/>
          <w:szCs w:val="24"/>
        </w:rPr>
        <w:t>2) за время устного консультирования предоставить ответ на поставленные вопросы невозможно;</w:t>
      </w:r>
    </w:p>
    <w:p>
      <w:pPr>
        <w:ind w:firstLine="709"/>
        <w:contextualSpacing/>
        <w:rPr>
          <w:rFonts w:ascii="Times New Roman" w:hAnsi="Times New Roman"/>
          <w:sz w:val="24"/>
          <w:szCs w:val="24"/>
        </w:rPr>
      </w:pPr>
      <w:r>
        <w:rPr>
          <w:rFonts w:ascii="Times New Roman" w:hAnsi="Times New Roman"/>
          <w:sz w:val="24"/>
          <w:szCs w:val="24"/>
        </w:rPr>
        <w:t>3) ответ на поставленные вопросы требует дополнительного запроса сведений в рамках межведомственного информационного взаимодействия.</w:t>
      </w:r>
    </w:p>
    <w:p>
      <w:pPr>
        <w:ind w:firstLine="709"/>
        <w:contextualSpacing/>
        <w:rPr>
          <w:rFonts w:ascii="Times New Roman" w:hAnsi="Times New Roman"/>
          <w:sz w:val="24"/>
          <w:szCs w:val="24"/>
        </w:rPr>
      </w:pPr>
      <w:r>
        <w:rPr>
          <w:rFonts w:ascii="Times New Roman" w:hAnsi="Times New Roman"/>
          <w:sz w:val="24"/>
          <w:szCs w:val="24"/>
        </w:rPr>
        <w:t>27. 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pPr>
        <w:pStyle w:val="pt-consplusnormal-000024"/>
        <w:spacing w:before="0" w:beforeAutospacing="0" w:after="0" w:afterAutospacing="0"/>
        <w:ind w:firstLine="709"/>
        <w:jc w:val="both"/>
        <w:rPr>
          <w:rStyle w:val="pt-a0-000004"/>
        </w:rPr>
      </w:pPr>
      <w:r>
        <w:rPr>
          <w:rStyle w:val="pt-a0-000004"/>
        </w:rPr>
        <w:t xml:space="preserve">28. Учет консультирований осуществляется </w:t>
      </w:r>
      <w:r>
        <w:t>органом муниципального контроля</w:t>
      </w:r>
      <w:r>
        <w:rPr>
          <w:rStyle w:val="pt-a0-000004"/>
        </w:rPr>
        <w:t xml:space="preserve"> </w:t>
      </w:r>
      <w:r>
        <w:rPr>
          <w:color w:val="000000"/>
        </w:rPr>
        <w:t>на автомобильном транспорте, городском наземном электрическом транспорте и в дорожном хозяйстве</w:t>
      </w:r>
      <w:r>
        <w:rPr>
          <w:rStyle w:val="pt-000003"/>
        </w:rPr>
        <w:t xml:space="preserve"> </w:t>
      </w:r>
      <w:r>
        <w:rPr>
          <w:rStyle w:val="pt-a0-000004"/>
        </w:rPr>
        <w:t xml:space="preserve">путем ведения журнала учета консультирований (на бумажном носителе либо в электронном виде), по форме, обеспечивающей учет информации. </w:t>
      </w:r>
    </w:p>
    <w:p>
      <w:pPr>
        <w:autoSpaceDE w:val="0"/>
        <w:autoSpaceDN w:val="0"/>
        <w:adjustRightInd w:val="0"/>
        <w:ind w:firstLine="709"/>
        <w:rPr>
          <w:rFonts w:ascii="Times New Roman" w:hAnsi="Times New Roman"/>
          <w:sz w:val="24"/>
          <w:szCs w:val="24"/>
          <w:lang w:eastAsia="ru-RU"/>
        </w:rPr>
      </w:pPr>
      <w:r>
        <w:rPr>
          <w:rFonts w:ascii="Times New Roman" w:hAnsi="Times New Roman"/>
          <w:sz w:val="24"/>
          <w:szCs w:val="24"/>
          <w:lang w:eastAsia="ru-RU"/>
        </w:rPr>
        <w:t xml:space="preserve">29. </w:t>
      </w:r>
      <w:proofErr w:type="gramStart"/>
      <w:r>
        <w:rPr>
          <w:rFonts w:ascii="Times New Roman" w:hAnsi="Times New Roman"/>
          <w:sz w:val="24"/>
          <w:szCs w:val="24"/>
          <w:lang w:eastAsia="ru-RU"/>
        </w:rPr>
        <w:t>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w:t>
      </w:r>
      <w:proofErr w:type="gramEnd"/>
      <w:r>
        <w:rPr>
          <w:rFonts w:ascii="Times New Roman" w:hAnsi="Times New Roman"/>
          <w:sz w:val="24"/>
          <w:szCs w:val="24"/>
          <w:lang w:eastAsia="ru-RU"/>
        </w:rPr>
        <w:t xml:space="preserve"> меры по обеспечению соблюдения обязательных требований.</w:t>
      </w:r>
    </w:p>
    <w:p>
      <w:pPr>
        <w:autoSpaceDE w:val="0"/>
        <w:autoSpaceDN w:val="0"/>
        <w:adjustRightInd w:val="0"/>
        <w:ind w:firstLine="709"/>
        <w:rPr>
          <w:rFonts w:ascii="Times New Roman" w:hAnsi="Times New Roman"/>
          <w:sz w:val="24"/>
          <w:szCs w:val="24"/>
          <w:lang w:eastAsia="ru-RU"/>
        </w:rPr>
      </w:pPr>
      <w:r>
        <w:rPr>
          <w:rFonts w:ascii="Times New Roman" w:hAnsi="Times New Roman"/>
          <w:sz w:val="24"/>
          <w:szCs w:val="24"/>
          <w:lang w:eastAsia="ru-RU"/>
        </w:rPr>
        <w:t xml:space="preserve">30. </w:t>
      </w:r>
      <w:proofErr w:type="gramStart"/>
      <w:r>
        <w:rPr>
          <w:rFonts w:ascii="Times New Roman" w:hAnsi="Times New Roman"/>
          <w:sz w:val="24"/>
          <w:szCs w:val="24"/>
          <w:lang w:eastAsia="ru-RU"/>
        </w:rPr>
        <w:t>Составление, оформление и направление предостережения осуществляется не позднее 15 (пятнадцати)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(Типовая форма акта утверждена Приказом Минэкономразвития России от 31.03.2021 № 151 «О типовых формах документов, используемых контрольным (надзорным) органом» (далее - Приказом Минэкономразвития России от 31.03.2021 №151).</w:t>
      </w:r>
      <w:proofErr w:type="gramEnd"/>
    </w:p>
    <w:p>
      <w:pPr>
        <w:autoSpaceDE w:val="0"/>
        <w:autoSpaceDN w:val="0"/>
        <w:adjustRightInd w:val="0"/>
        <w:ind w:firstLine="709"/>
        <w:rPr>
          <w:rFonts w:ascii="Times New Roman" w:hAnsi="Times New Roman"/>
          <w:sz w:val="24"/>
          <w:szCs w:val="24"/>
          <w:lang w:eastAsia="ru-RU"/>
        </w:rPr>
      </w:pPr>
      <w:r>
        <w:rPr>
          <w:rFonts w:ascii="Times New Roman" w:hAnsi="Times New Roman"/>
          <w:sz w:val="24"/>
          <w:szCs w:val="24"/>
          <w:lang w:eastAsia="ru-RU"/>
        </w:rPr>
        <w:t>31. Решение об объявлении предостережения принимается руководителем (заместителем руководителя) органа муниципального контроля.</w:t>
      </w:r>
    </w:p>
    <w:p>
      <w:pPr>
        <w:autoSpaceDE w:val="0"/>
        <w:autoSpaceDN w:val="0"/>
        <w:adjustRightInd w:val="0"/>
        <w:ind w:firstLine="709"/>
        <w:rPr>
          <w:rFonts w:ascii="Times New Roman" w:hAnsi="Times New Roman"/>
          <w:sz w:val="24"/>
          <w:szCs w:val="24"/>
          <w:lang w:eastAsia="ru-RU"/>
        </w:rPr>
      </w:pPr>
      <w:r>
        <w:rPr>
          <w:rFonts w:ascii="Times New Roman" w:hAnsi="Times New Roman"/>
          <w:sz w:val="24"/>
          <w:szCs w:val="24"/>
          <w:lang w:eastAsia="ru-RU"/>
        </w:rPr>
        <w:t xml:space="preserve">32. 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 </w:t>
      </w:r>
    </w:p>
    <w:p>
      <w:pPr>
        <w:autoSpaceDE w:val="0"/>
        <w:autoSpaceDN w:val="0"/>
        <w:adjustRightInd w:val="0"/>
        <w:ind w:firstLine="709"/>
        <w:rPr>
          <w:rFonts w:ascii="Times New Roman" w:hAnsi="Times New Roman"/>
          <w:sz w:val="24"/>
          <w:szCs w:val="24"/>
          <w:lang w:eastAsia="ru-RU"/>
        </w:rPr>
      </w:pPr>
      <w:r>
        <w:rPr>
          <w:rFonts w:ascii="Times New Roman" w:hAnsi="Times New Roman"/>
          <w:sz w:val="24"/>
          <w:szCs w:val="24"/>
          <w:lang w:eastAsia="ru-RU"/>
        </w:rPr>
        <w:t xml:space="preserve">33. Контролируемое лицо в течение 15 (пятнадцати) календарных дней с момента получения предостережения вправе подать в орган муниципального контроля, объявивший </w:t>
      </w:r>
      <w:r>
        <w:rPr>
          <w:rFonts w:ascii="Times New Roman" w:hAnsi="Times New Roman"/>
          <w:sz w:val="24"/>
          <w:szCs w:val="24"/>
          <w:lang w:eastAsia="ru-RU"/>
        </w:rPr>
        <w:lastRenderedPageBreak/>
        <w:t>предостережение, возражение в отношении указанного предостережения, содержащее следующие сведения:</w:t>
      </w:r>
    </w:p>
    <w:p>
      <w:pPr>
        <w:autoSpaceDE w:val="0"/>
        <w:autoSpaceDN w:val="0"/>
        <w:adjustRightInd w:val="0"/>
        <w:ind w:firstLine="709"/>
        <w:rPr>
          <w:rFonts w:ascii="Times New Roman" w:hAnsi="Times New Roman"/>
          <w:sz w:val="24"/>
          <w:szCs w:val="24"/>
          <w:lang w:eastAsia="ru-RU"/>
        </w:rPr>
      </w:pPr>
      <w:r>
        <w:rPr>
          <w:rFonts w:ascii="Times New Roman" w:hAnsi="Times New Roman"/>
          <w:sz w:val="24"/>
          <w:szCs w:val="24"/>
          <w:lang w:eastAsia="ru-RU"/>
        </w:rPr>
        <w:t>1) наименование органа муниципального контроля, в который направляется возражение;</w:t>
      </w:r>
    </w:p>
    <w:p>
      <w:pPr>
        <w:autoSpaceDE w:val="0"/>
        <w:autoSpaceDN w:val="0"/>
        <w:adjustRightInd w:val="0"/>
        <w:ind w:firstLine="709"/>
        <w:rPr>
          <w:rFonts w:ascii="Times New Roman" w:hAnsi="Times New Roman"/>
          <w:sz w:val="24"/>
          <w:szCs w:val="24"/>
          <w:lang w:eastAsia="ru-RU"/>
        </w:rPr>
      </w:pPr>
      <w:proofErr w:type="gramStart"/>
      <w:r>
        <w:rPr>
          <w:rFonts w:ascii="Times New Roman" w:hAnsi="Times New Roman"/>
          <w:sz w:val="24"/>
          <w:szCs w:val="24"/>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pPr>
        <w:autoSpaceDE w:val="0"/>
        <w:autoSpaceDN w:val="0"/>
        <w:adjustRightInd w:val="0"/>
        <w:ind w:firstLine="709"/>
        <w:rPr>
          <w:rFonts w:ascii="Times New Roman" w:hAnsi="Times New Roman"/>
          <w:sz w:val="24"/>
          <w:szCs w:val="24"/>
          <w:lang w:eastAsia="ru-RU"/>
        </w:rPr>
      </w:pPr>
      <w:r>
        <w:rPr>
          <w:rFonts w:ascii="Times New Roman" w:hAnsi="Times New Roman"/>
          <w:sz w:val="24"/>
          <w:szCs w:val="24"/>
          <w:lang w:eastAsia="ru-RU"/>
        </w:rPr>
        <w:t>3) идентификационный номер налогоплательщика - юридического лица, индивидуального предпринимателя, гражданина;</w:t>
      </w:r>
    </w:p>
    <w:p>
      <w:pPr>
        <w:autoSpaceDE w:val="0"/>
        <w:autoSpaceDN w:val="0"/>
        <w:adjustRightInd w:val="0"/>
        <w:ind w:firstLine="709"/>
        <w:rPr>
          <w:rFonts w:ascii="Times New Roman" w:hAnsi="Times New Roman"/>
          <w:sz w:val="24"/>
          <w:szCs w:val="24"/>
          <w:lang w:eastAsia="ru-RU"/>
        </w:rPr>
      </w:pPr>
      <w:r>
        <w:rPr>
          <w:rFonts w:ascii="Times New Roman" w:hAnsi="Times New Roman"/>
          <w:sz w:val="24"/>
          <w:szCs w:val="24"/>
          <w:lang w:eastAsia="ru-RU"/>
        </w:rPr>
        <w:t>4) дату и номер предостережения;</w:t>
      </w:r>
    </w:p>
    <w:p>
      <w:pPr>
        <w:autoSpaceDE w:val="0"/>
        <w:autoSpaceDN w:val="0"/>
        <w:adjustRightInd w:val="0"/>
        <w:ind w:firstLine="709"/>
        <w:rPr>
          <w:rFonts w:ascii="Times New Roman" w:hAnsi="Times New Roman"/>
          <w:sz w:val="24"/>
          <w:szCs w:val="24"/>
          <w:lang w:eastAsia="ru-RU"/>
        </w:rPr>
      </w:pPr>
      <w:r>
        <w:rPr>
          <w:rFonts w:ascii="Times New Roman" w:hAnsi="Times New Roman"/>
          <w:sz w:val="24"/>
          <w:szCs w:val="24"/>
          <w:lang w:eastAsia="ru-RU"/>
        </w:rPr>
        <w:t xml:space="preserve">5) доводы, на основании которых контролируемое лицо </w:t>
      </w:r>
      <w:proofErr w:type="gramStart"/>
      <w:r>
        <w:rPr>
          <w:rFonts w:ascii="Times New Roman" w:hAnsi="Times New Roman"/>
          <w:sz w:val="24"/>
          <w:szCs w:val="24"/>
          <w:lang w:eastAsia="ru-RU"/>
        </w:rPr>
        <w:t>не согласно</w:t>
      </w:r>
      <w:proofErr w:type="gramEnd"/>
      <w:r>
        <w:rPr>
          <w:rFonts w:ascii="Times New Roman" w:hAnsi="Times New Roman"/>
          <w:sz w:val="24"/>
          <w:szCs w:val="24"/>
          <w:lang w:eastAsia="ru-RU"/>
        </w:rPr>
        <w:t xml:space="preserve"> с объявленным предостережением;</w:t>
      </w:r>
    </w:p>
    <w:p>
      <w:pPr>
        <w:autoSpaceDE w:val="0"/>
        <w:autoSpaceDN w:val="0"/>
        <w:adjustRightInd w:val="0"/>
        <w:ind w:firstLine="709"/>
        <w:rPr>
          <w:rFonts w:ascii="Times New Roman" w:hAnsi="Times New Roman"/>
          <w:sz w:val="24"/>
          <w:szCs w:val="24"/>
          <w:lang w:eastAsia="ru-RU"/>
        </w:rPr>
      </w:pPr>
      <w:r>
        <w:rPr>
          <w:rFonts w:ascii="Times New Roman" w:hAnsi="Times New Roman"/>
          <w:sz w:val="24"/>
          <w:szCs w:val="24"/>
          <w:lang w:eastAsia="ru-RU"/>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pPr>
        <w:autoSpaceDE w:val="0"/>
        <w:autoSpaceDN w:val="0"/>
        <w:adjustRightInd w:val="0"/>
        <w:ind w:firstLine="709"/>
        <w:rPr>
          <w:rFonts w:ascii="Times New Roman" w:hAnsi="Times New Roman"/>
          <w:sz w:val="24"/>
          <w:szCs w:val="24"/>
          <w:lang w:eastAsia="ru-RU"/>
        </w:rPr>
      </w:pPr>
      <w:r>
        <w:rPr>
          <w:rFonts w:ascii="Times New Roman" w:hAnsi="Times New Roman"/>
          <w:sz w:val="24"/>
          <w:szCs w:val="24"/>
          <w:lang w:eastAsia="ru-RU"/>
        </w:rPr>
        <w:t>7) личную подпись и дату.</w:t>
      </w:r>
    </w:p>
    <w:p>
      <w:pPr>
        <w:autoSpaceDE w:val="0"/>
        <w:autoSpaceDN w:val="0"/>
        <w:adjustRightInd w:val="0"/>
        <w:ind w:firstLine="709"/>
        <w:rPr>
          <w:rFonts w:ascii="Times New Roman" w:hAnsi="Times New Roman"/>
          <w:sz w:val="24"/>
          <w:szCs w:val="24"/>
          <w:lang w:eastAsia="ru-RU"/>
        </w:rPr>
      </w:pPr>
      <w:r>
        <w:rPr>
          <w:rFonts w:ascii="Times New Roman" w:hAnsi="Times New Roman"/>
          <w:sz w:val="24"/>
          <w:szCs w:val="24"/>
          <w:lang w:eastAsia="ru-RU"/>
        </w:rPr>
        <w:t>34.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pPr>
        <w:autoSpaceDE w:val="0"/>
        <w:autoSpaceDN w:val="0"/>
        <w:adjustRightInd w:val="0"/>
        <w:ind w:firstLine="709"/>
        <w:rPr>
          <w:rFonts w:ascii="Times New Roman" w:hAnsi="Times New Roman"/>
          <w:sz w:val="24"/>
          <w:szCs w:val="24"/>
          <w:lang w:eastAsia="ru-RU"/>
        </w:rPr>
      </w:pPr>
      <w:r>
        <w:rPr>
          <w:rFonts w:ascii="Times New Roman" w:hAnsi="Times New Roman"/>
          <w:sz w:val="24"/>
          <w:szCs w:val="24"/>
          <w:lang w:eastAsia="ru-RU"/>
        </w:rPr>
        <w:t>35. Учет предостережений осуществляется органом муниципального контроля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pPr>
        <w:autoSpaceDE w:val="0"/>
        <w:autoSpaceDN w:val="0"/>
        <w:adjustRightInd w:val="0"/>
        <w:ind w:firstLine="709"/>
        <w:rPr>
          <w:rFonts w:ascii="Times New Roman" w:hAnsi="Times New Roman"/>
          <w:sz w:val="24"/>
          <w:szCs w:val="24"/>
          <w:lang w:eastAsia="ru-RU"/>
        </w:rPr>
      </w:pPr>
      <w:r>
        <w:rPr>
          <w:rFonts w:ascii="Times New Roman" w:hAnsi="Times New Roman"/>
          <w:sz w:val="24"/>
          <w:szCs w:val="24"/>
          <w:lang w:eastAsia="ru-RU"/>
        </w:rPr>
        <w:t>36. Орган муниципального контроля в течение 15 (пятнадцати) календарных дней со дня регистрации возражения:</w:t>
      </w:r>
    </w:p>
    <w:p>
      <w:pPr>
        <w:autoSpaceDE w:val="0"/>
        <w:autoSpaceDN w:val="0"/>
        <w:adjustRightInd w:val="0"/>
        <w:ind w:firstLine="709"/>
        <w:rPr>
          <w:rFonts w:ascii="Times New Roman" w:hAnsi="Times New Roman"/>
          <w:sz w:val="24"/>
          <w:szCs w:val="24"/>
          <w:lang w:eastAsia="ru-RU"/>
        </w:rPr>
      </w:pPr>
      <w:r>
        <w:rPr>
          <w:rFonts w:ascii="Times New Roman" w:hAnsi="Times New Roman"/>
          <w:sz w:val="24"/>
          <w:szCs w:val="24"/>
          <w:lang w:eastAsia="ru-RU"/>
        </w:rPr>
        <w:t>1) обеспечивает объективное, всестороннее и своевременное рассмотрение возражения;</w:t>
      </w:r>
    </w:p>
    <w:p>
      <w:pPr>
        <w:autoSpaceDE w:val="0"/>
        <w:autoSpaceDN w:val="0"/>
        <w:adjustRightInd w:val="0"/>
        <w:ind w:firstLine="709"/>
        <w:rPr>
          <w:rFonts w:ascii="Times New Roman" w:hAnsi="Times New Roman"/>
          <w:sz w:val="24"/>
          <w:szCs w:val="24"/>
          <w:lang w:eastAsia="ru-RU"/>
        </w:rPr>
      </w:pPr>
      <w:r>
        <w:rPr>
          <w:rFonts w:ascii="Times New Roman" w:hAnsi="Times New Roman"/>
          <w:sz w:val="24"/>
          <w:szCs w:val="24"/>
          <w:lang w:eastAsia="ru-RU"/>
        </w:rPr>
        <w:t>2) направляет письменный ответ по существу поставленных в возражении вопросов.</w:t>
      </w:r>
    </w:p>
    <w:p>
      <w:pPr>
        <w:autoSpaceDE w:val="0"/>
        <w:autoSpaceDN w:val="0"/>
        <w:adjustRightInd w:val="0"/>
        <w:ind w:firstLine="709"/>
        <w:rPr>
          <w:rFonts w:ascii="Times New Roman" w:hAnsi="Times New Roman"/>
          <w:sz w:val="24"/>
          <w:szCs w:val="24"/>
          <w:lang w:eastAsia="ru-RU"/>
        </w:rPr>
      </w:pPr>
      <w:r>
        <w:rPr>
          <w:rFonts w:ascii="Times New Roman" w:hAnsi="Times New Roman"/>
          <w:sz w:val="24"/>
          <w:szCs w:val="24"/>
          <w:lang w:eastAsia="ru-RU"/>
        </w:rPr>
        <w:t>Повторно направленные возражения по тем же основаниям не рассматриваются органом муниципального контроля.</w:t>
      </w:r>
    </w:p>
    <w:p>
      <w:pPr>
        <w:autoSpaceDE w:val="0"/>
        <w:autoSpaceDN w:val="0"/>
        <w:adjustRightInd w:val="0"/>
        <w:ind w:firstLine="709"/>
        <w:rPr>
          <w:rFonts w:ascii="Times New Roman" w:hAnsi="Times New Roman"/>
          <w:sz w:val="24"/>
          <w:szCs w:val="24"/>
          <w:lang w:eastAsia="ru-RU"/>
        </w:rPr>
      </w:pPr>
      <w:r>
        <w:rPr>
          <w:rFonts w:ascii="Times New Roman" w:hAnsi="Times New Roman"/>
          <w:sz w:val="24"/>
          <w:szCs w:val="24"/>
          <w:lang w:eastAsia="ru-RU"/>
        </w:rPr>
        <w:t>37. По результатам рассмотрения возражения орган муниципального контроля принимает одно из следующих решений:</w:t>
      </w:r>
    </w:p>
    <w:p>
      <w:pPr>
        <w:autoSpaceDE w:val="0"/>
        <w:autoSpaceDN w:val="0"/>
        <w:adjustRightInd w:val="0"/>
        <w:ind w:firstLine="709"/>
        <w:rPr>
          <w:rFonts w:ascii="Times New Roman" w:hAnsi="Times New Roman"/>
          <w:sz w:val="24"/>
          <w:szCs w:val="24"/>
          <w:lang w:eastAsia="ru-RU"/>
        </w:rPr>
      </w:pPr>
      <w:r>
        <w:rPr>
          <w:rFonts w:ascii="Times New Roman" w:hAnsi="Times New Roman"/>
          <w:sz w:val="24"/>
          <w:szCs w:val="24"/>
          <w:lang w:eastAsia="ru-RU"/>
        </w:rPr>
        <w:t>1) удовлетворяет возражение в форме отмены объявленного предостережения;</w:t>
      </w:r>
    </w:p>
    <w:p>
      <w:pPr>
        <w:autoSpaceDE w:val="0"/>
        <w:autoSpaceDN w:val="0"/>
        <w:adjustRightInd w:val="0"/>
        <w:ind w:firstLine="709"/>
        <w:rPr>
          <w:rFonts w:ascii="Times New Roman" w:hAnsi="Times New Roman"/>
          <w:sz w:val="24"/>
          <w:szCs w:val="24"/>
          <w:lang w:eastAsia="ru-RU"/>
        </w:rPr>
      </w:pPr>
      <w:r>
        <w:rPr>
          <w:rFonts w:ascii="Times New Roman" w:hAnsi="Times New Roman"/>
          <w:sz w:val="24"/>
          <w:szCs w:val="24"/>
          <w:lang w:eastAsia="ru-RU"/>
        </w:rPr>
        <w:t>2) отказывает в удовлетворении возражения.</w:t>
      </w:r>
    </w:p>
    <w:p>
      <w:pPr>
        <w:autoSpaceDE w:val="0"/>
        <w:autoSpaceDN w:val="0"/>
        <w:adjustRightInd w:val="0"/>
        <w:ind w:firstLine="709"/>
        <w:rPr>
          <w:rFonts w:ascii="Times New Roman" w:hAnsi="Times New Roman"/>
          <w:sz w:val="24"/>
          <w:szCs w:val="24"/>
          <w:lang w:eastAsia="ru-RU"/>
        </w:rPr>
      </w:pPr>
      <w:r>
        <w:rPr>
          <w:rFonts w:ascii="Times New Roman" w:hAnsi="Times New Roman"/>
          <w:sz w:val="24"/>
          <w:szCs w:val="24"/>
          <w:lang w:eastAsia="ru-RU"/>
        </w:rPr>
        <w:t>38. Мотивированный ответ о результатах рассмотрения возражения органом муниципального контроля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pPr>
        <w:autoSpaceDE w:val="0"/>
        <w:autoSpaceDN w:val="0"/>
        <w:adjustRightInd w:val="0"/>
        <w:ind w:firstLine="709"/>
        <w:rPr>
          <w:rFonts w:ascii="Times New Roman" w:hAnsi="Times New Roman"/>
          <w:sz w:val="24"/>
          <w:szCs w:val="24"/>
        </w:rPr>
      </w:pPr>
      <w:r>
        <w:rPr>
          <w:rFonts w:ascii="Times New Roman" w:hAnsi="Times New Roman"/>
          <w:sz w:val="24"/>
          <w:szCs w:val="24"/>
          <w:lang w:eastAsia="ru-RU"/>
        </w:rPr>
        <w:t xml:space="preserve">39. </w:t>
      </w:r>
      <w:r>
        <w:rPr>
          <w:rFonts w:ascii="Times New Roman" w:hAnsi="Times New Roman"/>
          <w:sz w:val="24"/>
          <w:szCs w:val="24"/>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Pr>
          <w:rFonts w:ascii="Times New Roman" w:hAnsi="Times New Roman"/>
          <w:sz w:val="24"/>
          <w:szCs w:val="24"/>
        </w:rPr>
        <w:t>видео-конференц-связи</w:t>
      </w:r>
      <w:proofErr w:type="spellEnd"/>
      <w:r>
        <w:rPr>
          <w:rFonts w:ascii="Times New Roman" w:hAnsi="Times New Roman"/>
          <w:sz w:val="24"/>
          <w:szCs w:val="24"/>
        </w:rPr>
        <w:t xml:space="preserve">, или мобильного приложения «Инспектор». </w:t>
      </w:r>
    </w:p>
    <w:p>
      <w:pPr>
        <w:autoSpaceDE w:val="0"/>
        <w:autoSpaceDN w:val="0"/>
        <w:adjustRightInd w:val="0"/>
        <w:ind w:firstLine="709"/>
        <w:rPr>
          <w:rFonts w:ascii="Times New Roman" w:hAnsi="Times New Roman"/>
          <w:sz w:val="24"/>
          <w:szCs w:val="24"/>
        </w:rPr>
      </w:pPr>
      <w:r>
        <w:rPr>
          <w:rFonts w:ascii="Times New Roman" w:hAnsi="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w:t>
      </w:r>
    </w:p>
    <w:p>
      <w:pPr>
        <w:autoSpaceDE w:val="0"/>
        <w:autoSpaceDN w:val="0"/>
        <w:adjustRightInd w:val="0"/>
        <w:ind w:firstLine="709"/>
        <w:rPr>
          <w:rFonts w:ascii="Times New Roman" w:hAnsi="Times New Roman"/>
          <w:sz w:val="24"/>
          <w:szCs w:val="24"/>
        </w:rPr>
      </w:pPr>
      <w:r>
        <w:rPr>
          <w:rFonts w:ascii="Times New Roman" w:hAnsi="Times New Roman"/>
          <w:sz w:val="24"/>
          <w:szCs w:val="24"/>
        </w:rPr>
        <w:t>40.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pPr>
        <w:autoSpaceDE w:val="0"/>
        <w:autoSpaceDN w:val="0"/>
        <w:adjustRightInd w:val="0"/>
        <w:ind w:firstLine="709"/>
        <w:rPr>
          <w:rFonts w:ascii="Times New Roman" w:hAnsi="Times New Roman"/>
          <w:sz w:val="24"/>
          <w:szCs w:val="24"/>
        </w:rPr>
      </w:pPr>
      <w:r>
        <w:rPr>
          <w:rFonts w:ascii="Times New Roman" w:hAnsi="Times New Roman"/>
          <w:sz w:val="24"/>
          <w:szCs w:val="24"/>
        </w:rPr>
        <w:t>Обязательный профилактический визит проводится в соответствии со статьей 52.1. Федерального закона от 31.07.2020 г. №248-ФЗ.</w:t>
      </w:r>
    </w:p>
    <w:p>
      <w:pPr>
        <w:autoSpaceDE w:val="0"/>
        <w:autoSpaceDN w:val="0"/>
        <w:adjustRightInd w:val="0"/>
        <w:ind w:firstLine="709"/>
        <w:rPr>
          <w:rFonts w:ascii="Times New Roman" w:hAnsi="Times New Roman"/>
          <w:sz w:val="24"/>
          <w:szCs w:val="24"/>
        </w:rPr>
      </w:pPr>
      <w:r>
        <w:rPr>
          <w:rFonts w:ascii="Times New Roman" w:hAnsi="Times New Roman"/>
          <w:sz w:val="24"/>
          <w:szCs w:val="24"/>
        </w:rPr>
        <w:lastRenderedPageBreak/>
        <w:t xml:space="preserve">Профилактический визит по инициативе контролируемого лица проводится в соответствии со статьей 52.2. Федерального закона от 31.07.2020 г. №248-ФЗ.  </w:t>
      </w:r>
    </w:p>
    <w:p>
      <w:pPr>
        <w:autoSpaceDE w:val="0"/>
        <w:autoSpaceDN w:val="0"/>
        <w:adjustRightInd w:val="0"/>
        <w:ind w:firstLine="709"/>
        <w:rPr>
          <w:rFonts w:ascii="Times New Roman" w:hAnsi="Times New Roman"/>
          <w:sz w:val="24"/>
          <w:szCs w:val="24"/>
        </w:rPr>
      </w:pPr>
      <w:r>
        <w:rPr>
          <w:rFonts w:ascii="Times New Roman" w:hAnsi="Times New Roman"/>
          <w:sz w:val="24"/>
          <w:szCs w:val="24"/>
        </w:rPr>
        <w:t>41. Орган муниципального контроля обязан предложить проведение профилактического визита лицам, приступающим к осуществлению деятельности в контролируемой сфере, не позднее, чем в течение 1 (одного) года с момента начала такой деятельности.</w:t>
      </w:r>
    </w:p>
    <w:p>
      <w:pPr>
        <w:autoSpaceDE w:val="0"/>
        <w:autoSpaceDN w:val="0"/>
        <w:adjustRightInd w:val="0"/>
        <w:ind w:firstLine="709"/>
        <w:rPr>
          <w:rFonts w:ascii="Times New Roman" w:hAnsi="Times New Roman"/>
          <w:sz w:val="24"/>
          <w:szCs w:val="24"/>
        </w:rPr>
      </w:pPr>
      <w:r>
        <w:rPr>
          <w:rFonts w:ascii="Times New Roman" w:hAnsi="Times New Roman"/>
          <w:sz w:val="24"/>
          <w:szCs w:val="24"/>
        </w:rPr>
        <w:t>42. О проведении обязательного профилактического визита контролируемое лицо должно быть уведомлено не позднее, чем за 5 (пять) рабочих дней до даты его проведения.</w:t>
      </w:r>
    </w:p>
    <w:p>
      <w:pPr>
        <w:autoSpaceDE w:val="0"/>
        <w:autoSpaceDN w:val="0"/>
        <w:adjustRightInd w:val="0"/>
        <w:ind w:firstLine="709"/>
        <w:rPr>
          <w:rFonts w:ascii="Times New Roman" w:hAnsi="Times New Roman"/>
          <w:sz w:val="24"/>
          <w:szCs w:val="24"/>
        </w:rPr>
      </w:pPr>
      <w:r>
        <w:rPr>
          <w:rFonts w:ascii="Times New Roman" w:hAnsi="Times New Roman"/>
          <w:sz w:val="24"/>
          <w:szCs w:val="24"/>
        </w:rPr>
        <w:t>43. 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(три) рабочих дня до даты его проведения.</w:t>
      </w:r>
    </w:p>
    <w:p>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44. Контролируемое лицо вправе отказать инспектору в проверке при отсутствии в его документах </w:t>
      </w:r>
      <w:proofErr w:type="gramStart"/>
      <w:r>
        <w:rPr>
          <w:rFonts w:ascii="Times New Roman" w:hAnsi="Times New Roman"/>
          <w:sz w:val="24"/>
          <w:szCs w:val="24"/>
        </w:rPr>
        <w:t>двухмерного</w:t>
      </w:r>
      <w:proofErr w:type="gramEnd"/>
      <w:r>
        <w:rPr>
          <w:rFonts w:ascii="Times New Roman" w:hAnsi="Times New Roman"/>
          <w:sz w:val="24"/>
          <w:szCs w:val="24"/>
        </w:rPr>
        <w:t xml:space="preserve"> </w:t>
      </w:r>
      <w:proofErr w:type="spellStart"/>
      <w:r>
        <w:rPr>
          <w:rFonts w:ascii="Times New Roman" w:hAnsi="Times New Roman"/>
          <w:sz w:val="24"/>
          <w:szCs w:val="24"/>
        </w:rPr>
        <w:t>штрихкода</w:t>
      </w:r>
      <w:proofErr w:type="spellEnd"/>
      <w:r>
        <w:rPr>
          <w:rFonts w:ascii="Times New Roman" w:hAnsi="Times New Roman"/>
          <w:sz w:val="24"/>
          <w:szCs w:val="24"/>
        </w:rPr>
        <w:t xml:space="preserve">. </w:t>
      </w:r>
      <w:proofErr w:type="gramStart"/>
      <w:r>
        <w:rPr>
          <w:rFonts w:ascii="Times New Roman" w:hAnsi="Times New Roman"/>
          <w:sz w:val="24"/>
          <w:szCs w:val="24"/>
        </w:rPr>
        <w:t>Так же контролируемое лицо вправе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документы, оформленные контрольным (надзорным органом), нанесен некорректный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мероприятии, за исключением случаев, когда до начала</w:t>
      </w:r>
      <w:proofErr w:type="gramEnd"/>
      <w:r>
        <w:rPr>
          <w:rFonts w:ascii="Times New Roman" w:hAnsi="Times New Roman"/>
          <w:sz w:val="24"/>
          <w:szCs w:val="24"/>
        </w:rPr>
        <w:t xml:space="preserve"> проведения мероприятия не требуется принятия решения о его проведении. </w:t>
      </w:r>
    </w:p>
    <w:p>
      <w:pPr>
        <w:autoSpaceDE w:val="0"/>
        <w:autoSpaceDN w:val="0"/>
        <w:adjustRightInd w:val="0"/>
        <w:ind w:firstLine="709"/>
        <w:rPr>
          <w:rFonts w:ascii="Times New Roman" w:hAnsi="Times New Roman"/>
          <w:sz w:val="24"/>
          <w:szCs w:val="24"/>
        </w:rPr>
      </w:pPr>
      <w:r>
        <w:rPr>
          <w:rFonts w:ascii="Times New Roman" w:hAnsi="Times New Roman"/>
          <w:sz w:val="24"/>
          <w:szCs w:val="24"/>
        </w:rPr>
        <w:t>45. Профилактический визит осуществляется в течение 1 (одного) рабочего дня и не может превышать 4 (четырех) часов.</w:t>
      </w:r>
    </w:p>
    <w:p>
      <w:pPr>
        <w:autoSpaceDE w:val="0"/>
        <w:autoSpaceDN w:val="0"/>
        <w:adjustRightInd w:val="0"/>
        <w:ind w:firstLine="709"/>
        <w:rPr>
          <w:rFonts w:ascii="Times New Roman" w:hAnsi="Times New Roman"/>
          <w:sz w:val="24"/>
          <w:szCs w:val="24"/>
        </w:rPr>
      </w:pPr>
      <w:r>
        <w:rPr>
          <w:rFonts w:ascii="Times New Roman" w:hAnsi="Times New Roman"/>
          <w:sz w:val="24"/>
          <w:szCs w:val="24"/>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autoSpaceDE w:val="0"/>
        <w:autoSpaceDN w:val="0"/>
        <w:adjustRightInd w:val="0"/>
        <w:ind w:firstLine="709"/>
        <w:rPr>
          <w:rFonts w:ascii="Times New Roman" w:hAnsi="Times New Roman"/>
          <w:sz w:val="24"/>
          <w:szCs w:val="24"/>
        </w:rPr>
      </w:pPr>
      <w:r>
        <w:rPr>
          <w:rFonts w:ascii="Times New Roman" w:hAnsi="Times New Roman"/>
          <w:sz w:val="24"/>
          <w:szCs w:val="24"/>
        </w:rPr>
        <w:t>46. Учет профилактических визитов осуществляется органом муниципального контроля путем ведения журнала учета профилактических визитов (на бумажном носителе либо в электронном виде), по форме, обеспечивающей учет информации.</w:t>
      </w:r>
    </w:p>
    <w:p>
      <w:pPr>
        <w:autoSpaceDE w:val="0"/>
        <w:autoSpaceDN w:val="0"/>
        <w:adjustRightInd w:val="0"/>
        <w:ind w:firstLine="708"/>
        <w:rPr>
          <w:rFonts w:ascii="Times New Roman" w:hAnsi="Times New Roman"/>
          <w:sz w:val="24"/>
          <w:szCs w:val="24"/>
        </w:rPr>
      </w:pPr>
      <w:r>
        <w:rPr>
          <w:rFonts w:ascii="Times New Roman" w:hAnsi="Times New Roman"/>
          <w:sz w:val="24"/>
          <w:szCs w:val="24"/>
        </w:rPr>
        <w:t>47.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контролирующее лицо незамедлительно направляет информацию об этом в орган муниципального контроля для принятия решения о проведении контрольных (надзорных) мероприятий.</w:t>
      </w:r>
    </w:p>
    <w:p>
      <w:pPr>
        <w:pStyle w:val="s1"/>
        <w:shd w:val="clear" w:color="auto" w:fill="FFFFFF"/>
        <w:spacing w:before="0" w:beforeAutospacing="0" w:after="0" w:afterAutospacing="0"/>
        <w:ind w:firstLine="709"/>
        <w:jc w:val="both"/>
      </w:pPr>
      <w:r>
        <w:t>48. Контролируемое лицо вправе обратиться в орган муниципального контроля с заявлением о проведении в отношении его профилактического визита (далее - заявление контролируемого лица).</w:t>
      </w:r>
    </w:p>
    <w:p>
      <w:pPr>
        <w:pStyle w:val="s1"/>
        <w:shd w:val="clear" w:color="auto" w:fill="FFFFFF"/>
        <w:spacing w:before="0" w:beforeAutospacing="0" w:after="0" w:afterAutospacing="0"/>
        <w:ind w:firstLine="709"/>
        <w:jc w:val="both"/>
      </w:pPr>
      <w:r>
        <w:t xml:space="preserve">49. Орган муниципального контроля рассматривает заявление контролируемого лица в течение 10 (десяти) рабочих дней </w:t>
      </w:r>
      <w:proofErr w:type="gramStart"/>
      <w:r>
        <w:t>с даты регистрации</w:t>
      </w:r>
      <w:proofErr w:type="gramEnd"/>
      <w: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органа муниципального контроля, категории риска объекта контроля, о чем уведомляет контролируемое лицо.</w:t>
      </w:r>
    </w:p>
    <w:p>
      <w:pPr>
        <w:pStyle w:val="s1"/>
        <w:shd w:val="clear" w:color="auto" w:fill="FFFFFF"/>
        <w:spacing w:before="0" w:beforeAutospacing="0" w:after="0" w:afterAutospacing="0"/>
        <w:ind w:firstLine="709"/>
        <w:jc w:val="both"/>
      </w:pPr>
      <w:r>
        <w:t xml:space="preserve">50. Орган муниципального контроля принимает решение </w:t>
      </w:r>
      <w:proofErr w:type="gramStart"/>
      <w:r>
        <w:t>об отказе в проведении профилактического визита по заявлению контролируемого лица по одному из следующих оснований</w:t>
      </w:r>
      <w:proofErr w:type="gramEnd"/>
      <w:r>
        <w:t>:</w:t>
      </w:r>
    </w:p>
    <w:p>
      <w:pPr>
        <w:pStyle w:val="s1"/>
        <w:shd w:val="clear" w:color="auto" w:fill="FFFFFF"/>
        <w:spacing w:before="0" w:beforeAutospacing="0" w:after="0" w:afterAutospacing="0"/>
        <w:ind w:firstLine="709"/>
        <w:jc w:val="both"/>
      </w:pPr>
      <w:r>
        <w:t>а) от контролируемого лица поступило уведомление об отзыве заявления о проведении профилактического визита;</w:t>
      </w:r>
    </w:p>
    <w:p>
      <w:pPr>
        <w:pStyle w:val="s1"/>
        <w:shd w:val="clear" w:color="auto" w:fill="FFFFFF"/>
        <w:spacing w:before="0" w:beforeAutospacing="0" w:after="0" w:afterAutospacing="0"/>
        <w:ind w:firstLine="709"/>
        <w:jc w:val="both"/>
      </w:pPr>
      <w:r>
        <w:t>б) в течение 2 (двух) месяцев до даты подачи заявления контролируемого лица орган муниципального контроля было принято решение об отказе в проведении профилактического визита в отношении данного контролируемого лица;</w:t>
      </w:r>
    </w:p>
    <w:p>
      <w:pPr>
        <w:pStyle w:val="s1"/>
        <w:shd w:val="clear" w:color="auto" w:fill="FFFFFF"/>
        <w:spacing w:before="0" w:beforeAutospacing="0" w:after="0" w:afterAutospacing="0"/>
        <w:ind w:firstLine="709"/>
        <w:jc w:val="both"/>
      </w:pPr>
      <w:r>
        <w:t xml:space="preserve">в) в течение 6 (шести) месяцев до даты подачи заявления контролируемого лица проведение профилактического визита было невозможно в связи с отсутствием </w:t>
      </w:r>
      <w:r>
        <w:lastRenderedPageBreak/>
        <w:t>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s1"/>
        <w:shd w:val="clear" w:color="auto" w:fill="FFFFFF"/>
        <w:spacing w:before="0" w:beforeAutospacing="0" w:after="0" w:afterAutospacing="0"/>
        <w:ind w:firstLine="709"/>
        <w:jc w:val="both"/>
      </w:pPr>
      <w:r>
        <w:t>г) заявление контролируемого лица содержит нецензурные либо оскорбительные выражения, угрозы жизни, здоровью и имуществу должностных лиц орган муниципального контроля либо членов их семей.</w:t>
      </w:r>
    </w:p>
    <w:p>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51. </w:t>
      </w:r>
      <w:proofErr w:type="gramStart"/>
      <w:r>
        <w:rPr>
          <w:rFonts w:ascii="Times New Roman" w:hAnsi="Times New Roman"/>
          <w:sz w:val="24"/>
          <w:szCs w:val="24"/>
        </w:rPr>
        <w:t>В случае принятия решения о проведении профилактического визита по заявлению контролируемого лица орган муниципального контроля в течение 20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End"/>
    </w:p>
    <w:p>
      <w:pPr>
        <w:autoSpaceDE w:val="0"/>
        <w:autoSpaceDN w:val="0"/>
        <w:adjustRightInd w:val="0"/>
        <w:ind w:firstLine="709"/>
        <w:rPr>
          <w:rFonts w:ascii="Times New Roman" w:hAnsi="Times New Roman"/>
          <w:sz w:val="24"/>
          <w:szCs w:val="24"/>
        </w:rPr>
      </w:pPr>
      <w:r>
        <w:rPr>
          <w:rFonts w:ascii="Times New Roman" w:hAnsi="Times New Roman"/>
          <w:sz w:val="24"/>
          <w:szCs w:val="24"/>
        </w:rPr>
        <w:t>*По итогам обобщения правоприменительной практики контрольный орган ежегодно обеспечивает подготовку доклада, содержащего результаты обобщения правоприменительной практики контрольного органа.</w:t>
      </w:r>
    </w:p>
    <w:p>
      <w:pPr>
        <w:autoSpaceDE w:val="0"/>
        <w:autoSpaceDN w:val="0"/>
        <w:adjustRightInd w:val="0"/>
        <w:ind w:firstLine="709"/>
        <w:rPr>
          <w:rFonts w:ascii="Times New Roman" w:hAnsi="Times New Roman"/>
          <w:sz w:val="24"/>
          <w:szCs w:val="24"/>
        </w:rPr>
      </w:pPr>
      <w:r>
        <w:rPr>
          <w:rFonts w:ascii="Times New Roman" w:hAnsi="Times New Roman"/>
          <w:sz w:val="24"/>
          <w:szCs w:val="24"/>
        </w:rPr>
        <w:t>Контрольный (надзорный) орган обеспечивает публичное обсуждение проекта доклада о правоприменительной практике.</w:t>
      </w:r>
    </w:p>
    <w:p>
      <w:pPr>
        <w:autoSpaceDE w:val="0"/>
        <w:autoSpaceDN w:val="0"/>
        <w:adjustRightInd w:val="0"/>
        <w:ind w:firstLine="709"/>
        <w:rPr>
          <w:rFonts w:ascii="Times New Roman" w:hAnsi="Times New Roman"/>
          <w:sz w:val="24"/>
          <w:szCs w:val="24"/>
        </w:rPr>
      </w:pPr>
      <w:r>
        <w:rPr>
          <w:rFonts w:ascii="Times New Roman" w:hAnsi="Times New Roman"/>
          <w:sz w:val="24"/>
          <w:szCs w:val="24"/>
        </w:rPr>
        <w:t>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autoSpaceDE w:val="0"/>
        <w:autoSpaceDN w:val="0"/>
        <w:adjustRightInd w:val="0"/>
        <w:ind w:firstLine="709"/>
        <w:rPr>
          <w:rFonts w:ascii="Times New Roman" w:hAnsi="Times New Roman"/>
          <w:sz w:val="24"/>
          <w:szCs w:val="24"/>
        </w:rPr>
      </w:pPr>
    </w:p>
    <w:p>
      <w:pPr>
        <w:ind w:firstLine="567"/>
        <w:rPr>
          <w:rFonts w:ascii="Times New Roman" w:hAnsi="Times New Roman"/>
          <w:b/>
          <w:sz w:val="24"/>
          <w:szCs w:val="24"/>
        </w:rPr>
      </w:pPr>
      <w:r>
        <w:rPr>
          <w:rFonts w:ascii="Times New Roman" w:hAnsi="Times New Roman"/>
          <w:b/>
          <w:sz w:val="24"/>
          <w:szCs w:val="24"/>
        </w:rPr>
        <w:t xml:space="preserve">IV. Осуществление муниципального контроля </w:t>
      </w:r>
      <w:r>
        <w:rPr>
          <w:rFonts w:ascii="Times New Roman" w:hAnsi="Times New Roman"/>
          <w:b/>
          <w:color w:val="000000"/>
          <w:sz w:val="24"/>
          <w:szCs w:val="24"/>
        </w:rPr>
        <w:t>на автомобильном транспорте, городском наземном электрическом транспорте и в дорожном хозяйстве</w:t>
      </w:r>
    </w:p>
    <w:p>
      <w:pPr>
        <w:pStyle w:val="ab"/>
        <w:ind w:firstLine="567"/>
        <w:jc w:val="both"/>
        <w:rPr>
          <w:rFonts w:ascii="Times New Roman" w:hAnsi="Times New Roman"/>
          <w:sz w:val="24"/>
          <w:szCs w:val="24"/>
        </w:rPr>
      </w:pPr>
      <w:r>
        <w:rPr>
          <w:rFonts w:ascii="Times New Roman" w:hAnsi="Times New Roman"/>
          <w:sz w:val="24"/>
          <w:szCs w:val="24"/>
        </w:rPr>
        <w:t xml:space="preserve">52. </w:t>
      </w:r>
      <w:proofErr w:type="gramStart"/>
      <w:r>
        <w:rPr>
          <w:rFonts w:ascii="Times New Roman" w:hAnsi="Times New Roman"/>
          <w:sz w:val="24"/>
          <w:szCs w:val="24"/>
        </w:rPr>
        <w:t>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формируемых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Pr>
          <w:rFonts w:ascii="Times New Roman" w:hAnsi="Times New Roman"/>
          <w:sz w:val="24"/>
          <w:szCs w:val="24"/>
        </w:rPr>
        <w:t xml:space="preserve"> 31.12. 2020 г.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pPr>
        <w:ind w:firstLine="539"/>
        <w:rPr>
          <w:rFonts w:ascii="Times New Roman" w:hAnsi="Times New Roman"/>
          <w:iCs/>
          <w:sz w:val="24"/>
          <w:szCs w:val="24"/>
        </w:rPr>
      </w:pPr>
      <w:r>
        <w:rPr>
          <w:rFonts w:ascii="Times New Roman" w:hAnsi="Times New Roman"/>
          <w:iCs/>
          <w:sz w:val="24"/>
          <w:szCs w:val="24"/>
        </w:rPr>
        <w:t>53.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pPr>
        <w:ind w:firstLine="539"/>
        <w:rPr>
          <w:rFonts w:ascii="Times New Roman" w:hAnsi="Times New Roman"/>
          <w:iCs/>
          <w:sz w:val="24"/>
          <w:szCs w:val="24"/>
        </w:rPr>
      </w:pPr>
      <w:r>
        <w:rPr>
          <w:rFonts w:ascii="Times New Roman" w:hAnsi="Times New Roman"/>
          <w:iCs/>
          <w:sz w:val="24"/>
          <w:szCs w:val="24"/>
        </w:rPr>
        <w:t>54.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pPr>
        <w:ind w:firstLine="539"/>
        <w:rPr>
          <w:rFonts w:ascii="Times New Roman" w:hAnsi="Times New Roman"/>
          <w:iCs/>
          <w:sz w:val="24"/>
          <w:szCs w:val="24"/>
        </w:rPr>
      </w:pPr>
      <w:r>
        <w:rPr>
          <w:rFonts w:ascii="Times New Roman" w:hAnsi="Times New Roman"/>
          <w:iCs/>
          <w:sz w:val="24"/>
          <w:szCs w:val="24"/>
        </w:rP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pPr>
        <w:ind w:firstLine="539"/>
        <w:rPr>
          <w:rFonts w:ascii="Times New Roman" w:hAnsi="Times New Roman"/>
          <w:iCs/>
          <w:sz w:val="24"/>
          <w:szCs w:val="24"/>
        </w:rPr>
      </w:pPr>
      <w:r>
        <w:rPr>
          <w:rFonts w:ascii="Times New Roman" w:hAnsi="Times New Roman"/>
          <w:iCs/>
          <w:sz w:val="24"/>
          <w:szCs w:val="24"/>
        </w:rP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pPr>
        <w:ind w:firstLine="539"/>
        <w:rPr>
          <w:rFonts w:ascii="Times New Roman" w:hAnsi="Times New Roman"/>
          <w:iCs/>
          <w:sz w:val="24"/>
          <w:szCs w:val="24"/>
        </w:rPr>
      </w:pPr>
      <w:r>
        <w:rPr>
          <w:rFonts w:ascii="Times New Roman" w:hAnsi="Times New Roman"/>
          <w:iCs/>
          <w:sz w:val="24"/>
          <w:szCs w:val="24"/>
        </w:rP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ac"/>
        <w:spacing w:before="0" w:beforeAutospacing="0" w:after="0" w:afterAutospacing="0"/>
        <w:ind w:firstLine="709"/>
        <w:jc w:val="both"/>
      </w:pPr>
      <w:r>
        <w:t xml:space="preserve">55. </w:t>
      </w:r>
      <w:r>
        <w:rPr>
          <w:bCs/>
        </w:rPr>
        <w:t>Общие требования к проведению контрольных мероприятий установлены главой 13</w:t>
      </w:r>
      <w:r>
        <w:t xml:space="preserve"> Федерального закона от 31.07.2020 г. №248-ФЗ.</w:t>
      </w:r>
    </w:p>
    <w:p>
      <w:pPr>
        <w:pStyle w:val="ab"/>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56. При осуществлении муниципального контроля проводятся следующие контрольные мероприятия: </w:t>
      </w:r>
    </w:p>
    <w:p>
      <w:pPr>
        <w:pStyle w:val="ab"/>
        <w:ind w:firstLine="709"/>
        <w:jc w:val="both"/>
        <w:rPr>
          <w:rFonts w:ascii="Times New Roman" w:hAnsi="Times New Roman"/>
          <w:sz w:val="24"/>
          <w:szCs w:val="24"/>
        </w:rPr>
      </w:pPr>
      <w:r>
        <w:rPr>
          <w:rFonts w:ascii="Times New Roman" w:hAnsi="Times New Roman"/>
          <w:sz w:val="24"/>
          <w:szCs w:val="24"/>
        </w:rPr>
        <w:lastRenderedPageBreak/>
        <w:t>1) инспекционный визит;</w:t>
      </w:r>
    </w:p>
    <w:p>
      <w:pPr>
        <w:pStyle w:val="ab"/>
        <w:ind w:firstLine="709"/>
        <w:jc w:val="both"/>
        <w:rPr>
          <w:rFonts w:ascii="Times New Roman" w:hAnsi="Times New Roman"/>
          <w:sz w:val="24"/>
          <w:szCs w:val="24"/>
        </w:rPr>
      </w:pPr>
      <w:r>
        <w:rPr>
          <w:rFonts w:ascii="Times New Roman" w:hAnsi="Times New Roman"/>
          <w:sz w:val="24"/>
          <w:szCs w:val="24"/>
        </w:rPr>
        <w:t>2) рейдовый осмотр</w:t>
      </w:r>
      <w:r>
        <w:rPr>
          <w:rFonts w:ascii="Times New Roman" w:hAnsi="Times New Roman"/>
          <w:i/>
          <w:sz w:val="24"/>
          <w:szCs w:val="24"/>
        </w:rPr>
        <w:t>;</w:t>
      </w:r>
    </w:p>
    <w:p>
      <w:pPr>
        <w:pStyle w:val="ab"/>
        <w:ind w:firstLine="709"/>
        <w:jc w:val="both"/>
        <w:rPr>
          <w:rFonts w:ascii="Times New Roman" w:hAnsi="Times New Roman"/>
          <w:sz w:val="24"/>
          <w:szCs w:val="24"/>
        </w:rPr>
      </w:pPr>
      <w:r>
        <w:rPr>
          <w:rFonts w:ascii="Times New Roman" w:hAnsi="Times New Roman"/>
          <w:sz w:val="24"/>
          <w:szCs w:val="24"/>
        </w:rPr>
        <w:t>3) документарная проверка;</w:t>
      </w:r>
    </w:p>
    <w:p>
      <w:pPr>
        <w:pStyle w:val="ab"/>
        <w:ind w:firstLine="709"/>
        <w:jc w:val="both"/>
        <w:rPr>
          <w:rFonts w:ascii="Times New Roman" w:hAnsi="Times New Roman"/>
          <w:sz w:val="24"/>
          <w:szCs w:val="24"/>
        </w:rPr>
      </w:pPr>
      <w:r>
        <w:rPr>
          <w:rFonts w:ascii="Times New Roman" w:hAnsi="Times New Roman"/>
          <w:sz w:val="24"/>
          <w:szCs w:val="24"/>
        </w:rPr>
        <w:t>4) выездная проверка.</w:t>
      </w:r>
    </w:p>
    <w:p>
      <w:pPr>
        <w:pStyle w:val="ab"/>
        <w:ind w:firstLine="709"/>
        <w:jc w:val="both"/>
        <w:rPr>
          <w:rFonts w:ascii="Times New Roman" w:hAnsi="Times New Roman"/>
          <w:sz w:val="24"/>
          <w:szCs w:val="24"/>
        </w:rPr>
      </w:pPr>
      <w:r>
        <w:rPr>
          <w:rFonts w:ascii="Times New Roman" w:hAnsi="Times New Roman"/>
          <w:sz w:val="24"/>
          <w:szCs w:val="24"/>
        </w:rPr>
        <w:t xml:space="preserve">57. Без взаимодействия с контролируемым лицом проводятся следующие контрольные мероприятия </w:t>
      </w:r>
      <w:r>
        <w:rPr>
          <w:rFonts w:ascii="Times New Roman" w:eastAsia="Times New Roman" w:hAnsi="Times New Roman"/>
          <w:sz w:val="24"/>
          <w:szCs w:val="24"/>
          <w:lang w:eastAsia="ru-RU"/>
        </w:rPr>
        <w:t>(далее - контрольные мероприятия без взаимодействия)</w:t>
      </w:r>
      <w:r>
        <w:rPr>
          <w:rFonts w:ascii="Times New Roman" w:hAnsi="Times New Roman"/>
          <w:sz w:val="24"/>
          <w:szCs w:val="24"/>
        </w:rPr>
        <w:t>:</w:t>
      </w:r>
    </w:p>
    <w:p>
      <w:pPr>
        <w:pStyle w:val="ab"/>
        <w:ind w:firstLine="709"/>
        <w:jc w:val="both"/>
        <w:rPr>
          <w:rFonts w:ascii="Times New Roman" w:hAnsi="Times New Roman"/>
          <w:sz w:val="24"/>
          <w:szCs w:val="24"/>
        </w:rPr>
      </w:pPr>
      <w:r>
        <w:rPr>
          <w:rFonts w:ascii="Times New Roman" w:hAnsi="Times New Roman"/>
          <w:sz w:val="24"/>
          <w:szCs w:val="24"/>
        </w:rPr>
        <w:t>1) наблюдение за соблюдением обязательных требований;</w:t>
      </w:r>
    </w:p>
    <w:p>
      <w:pPr>
        <w:pStyle w:val="ab"/>
        <w:ind w:firstLine="709"/>
        <w:jc w:val="both"/>
        <w:rPr>
          <w:rFonts w:ascii="Times New Roman" w:hAnsi="Times New Roman"/>
          <w:sz w:val="24"/>
          <w:szCs w:val="24"/>
        </w:rPr>
      </w:pPr>
      <w:r>
        <w:rPr>
          <w:rFonts w:ascii="Times New Roman" w:hAnsi="Times New Roman"/>
          <w:sz w:val="24"/>
          <w:szCs w:val="24"/>
        </w:rPr>
        <w:t>2) выездное обследование.</w:t>
      </w:r>
    </w:p>
    <w:p>
      <w:pPr>
        <w:pStyle w:val="a6"/>
        <w:ind w:left="0" w:firstLine="709"/>
        <w:rPr>
          <w:rFonts w:ascii="Times New Roman" w:eastAsia="Calibri" w:hAnsi="Times New Roman"/>
          <w:sz w:val="24"/>
          <w:szCs w:val="24"/>
        </w:rPr>
      </w:pPr>
      <w:r>
        <w:rPr>
          <w:rFonts w:ascii="Times New Roman" w:hAnsi="Times New Roman"/>
          <w:sz w:val="24"/>
          <w:szCs w:val="24"/>
        </w:rPr>
        <w:t>58. Плановые</w:t>
      </w:r>
      <w:r>
        <w:rPr>
          <w:rFonts w:ascii="Times New Roman" w:hAnsi="Times New Roman"/>
          <w:iCs/>
          <w:sz w:val="24"/>
          <w:szCs w:val="24"/>
        </w:rPr>
        <w:t xml:space="preserve"> контрольные мероприятия</w:t>
      </w:r>
      <w:r>
        <w:rPr>
          <w:rFonts w:ascii="Times New Roman" w:hAnsi="Times New Roman"/>
          <w:sz w:val="24"/>
          <w:szCs w:val="24"/>
        </w:rPr>
        <w:t xml:space="preserve"> проводится с использованием проверочных листов.</w:t>
      </w:r>
    </w:p>
    <w:p>
      <w:pPr>
        <w:ind w:firstLine="709"/>
        <w:rPr>
          <w:rFonts w:ascii="Times New Roman" w:hAnsi="Times New Roman"/>
          <w:sz w:val="24"/>
          <w:szCs w:val="24"/>
        </w:rPr>
      </w:pPr>
      <w:r>
        <w:rPr>
          <w:rFonts w:ascii="Times New Roman" w:hAnsi="Times New Roman"/>
          <w:sz w:val="24"/>
          <w:szCs w:val="24"/>
          <w:lang w:eastAsia="ru-RU"/>
        </w:rPr>
        <w:t xml:space="preserve">59. Контрольные мероприятия, за исключением внеплановых контрольных мероприятий без взаимодействия, проводятся по основаниям, предусмотренным статьями 57 и 60 </w:t>
      </w:r>
      <w:r>
        <w:rPr>
          <w:rFonts w:ascii="Times New Roman" w:hAnsi="Times New Roman"/>
          <w:sz w:val="24"/>
          <w:szCs w:val="24"/>
        </w:rPr>
        <w:t>Федерального закона от 31 июля 2020 г. №248-ФЗ.</w:t>
      </w:r>
    </w:p>
    <w:p>
      <w:pPr>
        <w:ind w:firstLine="709"/>
        <w:rPr>
          <w:rFonts w:ascii="Times New Roman" w:hAnsi="Times New Roman"/>
          <w:sz w:val="24"/>
          <w:szCs w:val="24"/>
        </w:rPr>
      </w:pPr>
      <w:r>
        <w:rPr>
          <w:rFonts w:ascii="Times New Roman" w:hAnsi="Times New Roman"/>
          <w:sz w:val="24"/>
          <w:szCs w:val="24"/>
        </w:rPr>
        <w:t>60. Для проведения контрольных мероприятий, предусмотренных пунктом 57 настоящего Положения, принимается решение органа муниципального контроля, подписанное руководителем органа муниципального контроля (далее - решение о проведении контрольного мероприятия).</w:t>
      </w:r>
    </w:p>
    <w:p>
      <w:pPr>
        <w:ind w:firstLine="709"/>
        <w:rPr>
          <w:rFonts w:ascii="Times New Roman" w:hAnsi="Times New Roman"/>
          <w:i/>
          <w:sz w:val="24"/>
          <w:szCs w:val="24"/>
        </w:rPr>
      </w:pPr>
      <w:r>
        <w:rPr>
          <w:rFonts w:ascii="Times New Roman" w:hAnsi="Times New Roman"/>
          <w:sz w:val="24"/>
          <w:szCs w:val="24"/>
        </w:rPr>
        <w:t>61. В решении о проведении контрольного мероприятия, указываются сведения, установленные частью 1 статьи 64 Федерального закона от 31.07.2020 г. №248-ФЗ.</w:t>
      </w:r>
    </w:p>
    <w:p>
      <w:pPr>
        <w:ind w:firstLine="709"/>
        <w:rPr>
          <w:rFonts w:ascii="Times New Roman" w:hAnsi="Times New Roman"/>
          <w:sz w:val="24"/>
          <w:szCs w:val="24"/>
        </w:rPr>
      </w:pPr>
      <w:r>
        <w:rPr>
          <w:rFonts w:ascii="Times New Roman" w:hAnsi="Times New Roman"/>
          <w:sz w:val="24"/>
          <w:szCs w:val="24"/>
        </w:rPr>
        <w:t>62.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pPr>
        <w:ind w:firstLine="709"/>
        <w:rPr>
          <w:rFonts w:ascii="Times New Roman" w:hAnsi="Times New Roman"/>
          <w:sz w:val="24"/>
          <w:szCs w:val="24"/>
        </w:rPr>
      </w:pPr>
      <w:r>
        <w:rPr>
          <w:rFonts w:ascii="Times New Roman" w:hAnsi="Times New Roman"/>
          <w:sz w:val="24"/>
          <w:szCs w:val="24"/>
        </w:rPr>
        <w:t>63 Контрольные мероприятия без взаимодействия проводятся должностными лицами органа муниципального контроля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p>
    <w:p>
      <w:pPr>
        <w:ind w:firstLine="709"/>
        <w:rPr>
          <w:rFonts w:ascii="Times New Roman" w:hAnsi="Times New Roman"/>
          <w:sz w:val="24"/>
          <w:szCs w:val="24"/>
        </w:rPr>
      </w:pPr>
      <w:r>
        <w:rPr>
          <w:rFonts w:ascii="Times New Roman" w:hAnsi="Times New Roman"/>
          <w:sz w:val="24"/>
          <w:szCs w:val="24"/>
        </w:rPr>
        <w:t xml:space="preserve">64. Для фиксации доказательств нарушений обязательных требований должностное лицо, осуществляющее муниципальный контроль, может использовать фотосъемку, аудио- и видеозапись, иные способы фиксации доказательств. </w:t>
      </w:r>
    </w:p>
    <w:p>
      <w:pPr>
        <w:pStyle w:val="pt-consplusnormal-000024"/>
        <w:spacing w:before="0" w:beforeAutospacing="0" w:after="0" w:afterAutospacing="0"/>
        <w:ind w:firstLine="709"/>
        <w:jc w:val="both"/>
      </w:pPr>
      <w:r>
        <w:rPr>
          <w:rStyle w:val="pt-a0-000004"/>
        </w:rPr>
        <w:t>65. 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мероприятия и контрольного действия, участвующие лица представляются на видеозапись, называя Ф.И.О., место работы и должность, статус участника, описываются фиксируемые объекты, предметы, события.</w:t>
      </w:r>
    </w:p>
    <w:p>
      <w:pPr>
        <w:pStyle w:val="pt-consplusnormal-000024"/>
        <w:spacing w:before="0" w:beforeAutospacing="0" w:after="0" w:afterAutospacing="0"/>
        <w:ind w:firstLine="709"/>
        <w:jc w:val="both"/>
      </w:pPr>
      <w:r>
        <w:rPr>
          <w:rStyle w:val="pt-a0-000004"/>
        </w:rPr>
        <w:t xml:space="preserve">66. Содержание видеозаписи подлежит отражению в акте контрольного действия. </w:t>
      </w:r>
      <w:r>
        <w:t>Материалы, полученные в результате фотосъемки, аудио- и видеозаписи, прикладываются к документам, оформляемым по итогам контрольного мероприятия, контрольного мероприятия без взаимодействия.</w:t>
      </w:r>
    </w:p>
    <w:p>
      <w:pPr>
        <w:pStyle w:val="ab"/>
        <w:ind w:firstLine="709"/>
        <w:jc w:val="both"/>
        <w:rPr>
          <w:rFonts w:ascii="Times New Roman" w:hAnsi="Times New Roman"/>
          <w:sz w:val="24"/>
          <w:szCs w:val="24"/>
        </w:rPr>
      </w:pPr>
      <w:r>
        <w:rPr>
          <w:rFonts w:ascii="Times New Roman" w:hAnsi="Times New Roman"/>
          <w:sz w:val="24"/>
          <w:szCs w:val="24"/>
        </w:rPr>
        <w:t>67.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 В обязательном порядке фот</w:t>
      </w:r>
      <w:proofErr w:type="gramStart"/>
      <w:r>
        <w:rPr>
          <w:rFonts w:ascii="Times New Roman" w:hAnsi="Times New Roman"/>
          <w:sz w:val="24"/>
          <w:szCs w:val="24"/>
        </w:rPr>
        <w:t>о-</w:t>
      </w:r>
      <w:proofErr w:type="gramEnd"/>
      <w:r>
        <w:rPr>
          <w:rFonts w:ascii="Times New Roman" w:hAnsi="Times New Roman"/>
          <w:sz w:val="24"/>
          <w:szCs w:val="24"/>
        </w:rPr>
        <w:t xml:space="preserve"> или </w:t>
      </w:r>
      <w:proofErr w:type="spellStart"/>
      <w:r>
        <w:rPr>
          <w:rFonts w:ascii="Times New Roman" w:hAnsi="Times New Roman"/>
          <w:sz w:val="24"/>
          <w:szCs w:val="24"/>
        </w:rPr>
        <w:t>видеофиксация</w:t>
      </w:r>
      <w:proofErr w:type="spellEnd"/>
      <w:r>
        <w:rPr>
          <w:rFonts w:ascii="Times New Roman" w:hAnsi="Times New Roman"/>
          <w:sz w:val="24"/>
          <w:szCs w:val="24"/>
        </w:rPr>
        <w:t xml:space="preserve"> доказательств нарушений обязательных требований осуществляется в следующих случаях:</w:t>
      </w:r>
    </w:p>
    <w:p>
      <w:pPr>
        <w:pStyle w:val="ac"/>
        <w:spacing w:before="0" w:beforeAutospacing="0" w:after="0" w:afterAutospacing="0"/>
        <w:ind w:left="709"/>
        <w:jc w:val="both"/>
      </w:pPr>
      <w:r>
        <w:t>1) при проведении досмотра в отсутствие контролируемого лица;</w:t>
      </w:r>
    </w:p>
    <w:p>
      <w:pPr>
        <w:pStyle w:val="ac"/>
        <w:spacing w:before="0" w:beforeAutospacing="0" w:after="0" w:afterAutospacing="0"/>
        <w:ind w:firstLine="709"/>
        <w:jc w:val="both"/>
        <w:rPr>
          <w:i/>
        </w:rPr>
      </w:pPr>
      <w:r>
        <w:t>2) при проведении выездного обследования</w:t>
      </w:r>
      <w:r>
        <w:rPr>
          <w:i/>
        </w:rPr>
        <w:t>.</w:t>
      </w:r>
    </w:p>
    <w:p>
      <w:pPr>
        <w:ind w:firstLine="709"/>
        <w:rPr>
          <w:rFonts w:ascii="Times New Roman" w:hAnsi="Times New Roman"/>
          <w:sz w:val="24"/>
          <w:szCs w:val="24"/>
        </w:rPr>
      </w:pPr>
      <w:r>
        <w:rPr>
          <w:rFonts w:ascii="Times New Roman" w:hAnsi="Times New Roman"/>
          <w:sz w:val="24"/>
          <w:szCs w:val="24"/>
        </w:rPr>
        <w:t>68.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следующих случаях:</w:t>
      </w:r>
    </w:p>
    <w:p>
      <w:pPr>
        <w:ind w:firstLine="709"/>
        <w:rPr>
          <w:rFonts w:ascii="Times New Roman" w:hAnsi="Times New Roman"/>
          <w:sz w:val="24"/>
          <w:szCs w:val="24"/>
        </w:rPr>
      </w:pPr>
      <w:r>
        <w:rPr>
          <w:rFonts w:ascii="Times New Roman" w:hAnsi="Times New Roman"/>
          <w:sz w:val="24"/>
          <w:szCs w:val="24"/>
        </w:rPr>
        <w:lastRenderedPageBreak/>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pPr>
        <w:ind w:firstLine="709"/>
        <w:rPr>
          <w:rFonts w:ascii="Times New Roman" w:hAnsi="Times New Roman"/>
          <w:sz w:val="24"/>
          <w:szCs w:val="24"/>
        </w:rPr>
      </w:pPr>
      <w:r>
        <w:rPr>
          <w:rFonts w:ascii="Times New Roman" w:hAnsi="Times New Roman"/>
          <w:sz w:val="24"/>
          <w:szCs w:val="24"/>
        </w:rPr>
        <w:t>2) временной нетрудоспособности на момент проведения контрольного мероприятия.</w:t>
      </w:r>
    </w:p>
    <w:p>
      <w:pPr>
        <w:ind w:firstLine="709"/>
        <w:rPr>
          <w:rFonts w:ascii="Times New Roman" w:hAnsi="Times New Roman"/>
          <w:sz w:val="24"/>
          <w:szCs w:val="24"/>
        </w:rPr>
      </w:pPr>
      <w:r>
        <w:rPr>
          <w:rFonts w:ascii="Times New Roman" w:hAnsi="Times New Roman"/>
          <w:sz w:val="24"/>
          <w:szCs w:val="24"/>
        </w:rPr>
        <w:t xml:space="preserve">69. </w:t>
      </w:r>
      <w:proofErr w:type="gramStart"/>
      <w:r>
        <w:rPr>
          <w:rFonts w:ascii="Times New Roman" w:hAnsi="Times New Roman"/>
          <w:sz w:val="24"/>
          <w:szCs w:val="24"/>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контрольного мероприятия, на адрес, указанный в решении о проведении контрольного мероприятия.</w:t>
      </w:r>
      <w:proofErr w:type="gramEnd"/>
    </w:p>
    <w:p>
      <w:pPr>
        <w:ind w:firstLine="709"/>
        <w:rPr>
          <w:rFonts w:ascii="Times New Roman" w:hAnsi="Times New Roman"/>
          <w:sz w:val="24"/>
          <w:szCs w:val="24"/>
        </w:rPr>
      </w:pPr>
      <w:r>
        <w:rPr>
          <w:rFonts w:ascii="Times New Roman" w:hAnsi="Times New Roman"/>
          <w:sz w:val="24"/>
          <w:szCs w:val="24"/>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pPr>
        <w:pStyle w:val="ab"/>
        <w:ind w:firstLine="709"/>
        <w:jc w:val="both"/>
        <w:rPr>
          <w:rFonts w:ascii="Times New Roman" w:hAnsi="Times New Roman"/>
          <w:sz w:val="24"/>
          <w:szCs w:val="24"/>
        </w:rPr>
      </w:pPr>
      <w:r>
        <w:rPr>
          <w:rFonts w:ascii="Times New Roman" w:hAnsi="Times New Roman"/>
          <w:sz w:val="24"/>
          <w:szCs w:val="24"/>
        </w:rPr>
        <w:t>70. В ходе инспекционного визита могут совершаться следующие контрольные действия:</w:t>
      </w:r>
    </w:p>
    <w:p>
      <w:pPr>
        <w:pStyle w:val="ab"/>
        <w:ind w:firstLine="709"/>
        <w:jc w:val="both"/>
        <w:rPr>
          <w:rFonts w:ascii="Times New Roman" w:hAnsi="Times New Roman"/>
          <w:sz w:val="24"/>
          <w:szCs w:val="24"/>
        </w:rPr>
      </w:pPr>
      <w:r>
        <w:rPr>
          <w:rFonts w:ascii="Times New Roman" w:hAnsi="Times New Roman"/>
          <w:sz w:val="24"/>
          <w:szCs w:val="24"/>
        </w:rPr>
        <w:t>1) осмотр;</w:t>
      </w:r>
    </w:p>
    <w:p>
      <w:pPr>
        <w:pStyle w:val="ab"/>
        <w:ind w:firstLine="709"/>
        <w:jc w:val="both"/>
        <w:rPr>
          <w:rFonts w:ascii="Times New Roman" w:hAnsi="Times New Roman"/>
          <w:sz w:val="24"/>
          <w:szCs w:val="24"/>
        </w:rPr>
      </w:pPr>
      <w:r>
        <w:rPr>
          <w:rFonts w:ascii="Times New Roman" w:hAnsi="Times New Roman"/>
          <w:sz w:val="24"/>
          <w:szCs w:val="24"/>
        </w:rPr>
        <w:t>2) опрос;</w:t>
      </w:r>
    </w:p>
    <w:p>
      <w:pPr>
        <w:pStyle w:val="ab"/>
        <w:ind w:firstLine="709"/>
        <w:jc w:val="both"/>
        <w:rPr>
          <w:rFonts w:ascii="Times New Roman" w:hAnsi="Times New Roman"/>
          <w:sz w:val="24"/>
          <w:szCs w:val="24"/>
        </w:rPr>
      </w:pPr>
      <w:r>
        <w:rPr>
          <w:rFonts w:ascii="Times New Roman" w:hAnsi="Times New Roman"/>
          <w:sz w:val="24"/>
          <w:szCs w:val="24"/>
        </w:rPr>
        <w:t>3) получение письменных объяснений;</w:t>
      </w:r>
    </w:p>
    <w:p>
      <w:pPr>
        <w:pStyle w:val="ab"/>
        <w:ind w:firstLine="709"/>
        <w:jc w:val="both"/>
        <w:rPr>
          <w:rFonts w:ascii="Times New Roman" w:hAnsi="Times New Roman"/>
          <w:sz w:val="24"/>
          <w:szCs w:val="24"/>
        </w:rPr>
      </w:pPr>
      <w:r>
        <w:rPr>
          <w:rFonts w:ascii="Times New Roman" w:hAnsi="Times New Roman"/>
          <w:sz w:val="24"/>
          <w:szCs w:val="24"/>
        </w:rPr>
        <w:t>4) инструментальное обследование;</w:t>
      </w:r>
    </w:p>
    <w:p>
      <w:pPr>
        <w:pStyle w:val="ab"/>
        <w:ind w:firstLine="709"/>
        <w:jc w:val="both"/>
        <w:rPr>
          <w:rFonts w:ascii="Times New Roman" w:hAnsi="Times New Roman"/>
          <w:sz w:val="24"/>
          <w:szCs w:val="24"/>
        </w:rPr>
      </w:pPr>
      <w:r>
        <w:rPr>
          <w:rFonts w:ascii="Times New Roman" w:hAnsi="Times New Roman"/>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ab"/>
        <w:ind w:firstLine="709"/>
        <w:jc w:val="both"/>
        <w:rPr>
          <w:rFonts w:ascii="Times New Roman" w:hAnsi="Times New Roman"/>
          <w:sz w:val="24"/>
          <w:szCs w:val="24"/>
        </w:rPr>
      </w:pPr>
      <w:r>
        <w:rPr>
          <w:rFonts w:ascii="Times New Roman" w:hAnsi="Times New Roman"/>
          <w:sz w:val="24"/>
          <w:szCs w:val="24"/>
        </w:rPr>
        <w:t>71. Инспекционный визит проводится без предварительного уведомления контролируемого лица и собственника производственного объекта.</w:t>
      </w:r>
    </w:p>
    <w:p>
      <w:pPr>
        <w:pStyle w:val="ab"/>
        <w:ind w:firstLine="709"/>
        <w:jc w:val="both"/>
        <w:rPr>
          <w:rFonts w:ascii="Times New Roman" w:hAnsi="Times New Roman"/>
          <w:sz w:val="24"/>
          <w:szCs w:val="24"/>
        </w:rPr>
      </w:pPr>
      <w:r>
        <w:rPr>
          <w:rFonts w:ascii="Times New Roman" w:hAnsi="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ind w:firstLine="709"/>
        <w:rPr>
          <w:rFonts w:ascii="Times New Roman" w:hAnsi="Times New Roman"/>
          <w:sz w:val="24"/>
          <w:szCs w:val="24"/>
        </w:rPr>
      </w:pPr>
      <w:r>
        <w:rPr>
          <w:rFonts w:ascii="Times New Roman" w:hAnsi="Times New Roman"/>
          <w:sz w:val="24"/>
          <w:szCs w:val="24"/>
        </w:rPr>
        <w:t>Контролируемые лица или их представители обязаны обеспечить беспрепятственный доступ должностного лица органа муниципального контроля в здания, сооружения, помещения.</w:t>
      </w:r>
    </w:p>
    <w:p>
      <w:pPr>
        <w:ind w:firstLine="709"/>
        <w:rPr>
          <w:rFonts w:ascii="Times New Roman" w:hAnsi="Times New Roman"/>
          <w:sz w:val="24"/>
          <w:szCs w:val="24"/>
        </w:rPr>
      </w:pPr>
      <w:r>
        <w:rPr>
          <w:rFonts w:ascii="Times New Roman" w:hAnsi="Times New Roman"/>
          <w:sz w:val="24"/>
          <w:szCs w:val="24"/>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частью 3 статьи 57 и частью 12 статьи 66 Федерального закона от 31.07.2020 г.  №248-ФЗ.</w:t>
      </w:r>
    </w:p>
    <w:p>
      <w:pPr>
        <w:pStyle w:val="ab"/>
        <w:ind w:firstLine="709"/>
        <w:jc w:val="both"/>
        <w:rPr>
          <w:rFonts w:ascii="Times New Roman" w:hAnsi="Times New Roman"/>
          <w:sz w:val="24"/>
          <w:szCs w:val="24"/>
        </w:rPr>
      </w:pPr>
      <w:r>
        <w:rPr>
          <w:rFonts w:ascii="Times New Roman" w:hAnsi="Times New Roman"/>
          <w:sz w:val="24"/>
          <w:szCs w:val="24"/>
        </w:rPr>
        <w:t>72. В ходе рейдового осмотра могут совершаться следующие контрольные действия:</w:t>
      </w:r>
    </w:p>
    <w:p>
      <w:pPr>
        <w:pStyle w:val="ab"/>
        <w:ind w:firstLine="709"/>
        <w:jc w:val="both"/>
        <w:rPr>
          <w:rFonts w:ascii="Times New Roman" w:hAnsi="Times New Roman"/>
          <w:sz w:val="24"/>
          <w:szCs w:val="24"/>
        </w:rPr>
      </w:pPr>
      <w:r>
        <w:rPr>
          <w:rFonts w:ascii="Times New Roman" w:hAnsi="Times New Roman"/>
          <w:sz w:val="24"/>
          <w:szCs w:val="24"/>
        </w:rPr>
        <w:t>1) осмотр;</w:t>
      </w:r>
    </w:p>
    <w:p>
      <w:pPr>
        <w:pStyle w:val="ab"/>
        <w:ind w:firstLine="709"/>
        <w:jc w:val="both"/>
        <w:rPr>
          <w:rFonts w:ascii="Times New Roman" w:hAnsi="Times New Roman"/>
          <w:sz w:val="24"/>
          <w:szCs w:val="24"/>
        </w:rPr>
      </w:pPr>
      <w:r>
        <w:rPr>
          <w:rFonts w:ascii="Times New Roman" w:hAnsi="Times New Roman"/>
          <w:sz w:val="24"/>
          <w:szCs w:val="24"/>
        </w:rPr>
        <w:t>2) досмотр;</w:t>
      </w:r>
    </w:p>
    <w:p>
      <w:pPr>
        <w:pStyle w:val="ab"/>
        <w:ind w:firstLine="709"/>
        <w:jc w:val="both"/>
        <w:rPr>
          <w:rFonts w:ascii="Times New Roman" w:hAnsi="Times New Roman"/>
          <w:sz w:val="24"/>
          <w:szCs w:val="24"/>
        </w:rPr>
      </w:pPr>
      <w:r>
        <w:rPr>
          <w:rFonts w:ascii="Times New Roman" w:hAnsi="Times New Roman"/>
          <w:sz w:val="24"/>
          <w:szCs w:val="24"/>
        </w:rPr>
        <w:t>3) опрос;</w:t>
      </w:r>
    </w:p>
    <w:p>
      <w:pPr>
        <w:pStyle w:val="ab"/>
        <w:ind w:firstLine="709"/>
        <w:jc w:val="both"/>
        <w:rPr>
          <w:rFonts w:ascii="Times New Roman" w:hAnsi="Times New Roman"/>
          <w:sz w:val="24"/>
          <w:szCs w:val="24"/>
        </w:rPr>
      </w:pPr>
      <w:r>
        <w:rPr>
          <w:rFonts w:ascii="Times New Roman" w:hAnsi="Times New Roman"/>
          <w:sz w:val="24"/>
          <w:szCs w:val="24"/>
        </w:rPr>
        <w:t>4) получение письменных объяснений;</w:t>
      </w:r>
    </w:p>
    <w:p>
      <w:pPr>
        <w:pStyle w:val="ab"/>
        <w:ind w:firstLine="709"/>
        <w:jc w:val="both"/>
        <w:rPr>
          <w:rFonts w:ascii="Times New Roman" w:hAnsi="Times New Roman"/>
          <w:sz w:val="24"/>
          <w:szCs w:val="24"/>
        </w:rPr>
      </w:pPr>
      <w:r>
        <w:rPr>
          <w:rFonts w:ascii="Times New Roman" w:hAnsi="Times New Roman"/>
          <w:sz w:val="24"/>
          <w:szCs w:val="24"/>
        </w:rPr>
        <w:t>5) истребование документов;</w:t>
      </w:r>
    </w:p>
    <w:p>
      <w:pPr>
        <w:pStyle w:val="ab"/>
        <w:ind w:firstLine="709"/>
        <w:jc w:val="both"/>
        <w:rPr>
          <w:rFonts w:ascii="Times New Roman" w:hAnsi="Times New Roman"/>
          <w:i/>
          <w:sz w:val="24"/>
          <w:szCs w:val="24"/>
        </w:rPr>
      </w:pPr>
      <w:r>
        <w:rPr>
          <w:rFonts w:ascii="Times New Roman" w:hAnsi="Times New Roman"/>
          <w:sz w:val="24"/>
          <w:szCs w:val="24"/>
        </w:rPr>
        <w:t>6) инструментальное обследование</w:t>
      </w:r>
      <w:r>
        <w:rPr>
          <w:rFonts w:ascii="Times New Roman" w:hAnsi="Times New Roman"/>
          <w:i/>
          <w:sz w:val="24"/>
          <w:szCs w:val="24"/>
        </w:rPr>
        <w:t>;</w:t>
      </w:r>
    </w:p>
    <w:p>
      <w:pPr>
        <w:pStyle w:val="ab"/>
        <w:ind w:firstLine="709"/>
        <w:jc w:val="both"/>
        <w:rPr>
          <w:rFonts w:ascii="Times New Roman" w:hAnsi="Times New Roman"/>
          <w:sz w:val="24"/>
          <w:szCs w:val="24"/>
        </w:rPr>
      </w:pPr>
      <w:r>
        <w:rPr>
          <w:rFonts w:ascii="Times New Roman" w:hAnsi="Times New Roman"/>
          <w:sz w:val="24"/>
          <w:szCs w:val="24"/>
        </w:rPr>
        <w:t>73. Срок проведения рейдового осмотра не может превышать 10 (десять) рабочих дней. Срок взаимодействия с одним контролируемым лицом в период проведения рейдового осмотра не может превышать 1 (один) рабочий день.</w:t>
      </w:r>
    </w:p>
    <w:p>
      <w:pPr>
        <w:pStyle w:val="ab"/>
        <w:ind w:firstLine="709"/>
        <w:jc w:val="both"/>
        <w:rPr>
          <w:rFonts w:ascii="Times New Roman" w:hAnsi="Times New Roman"/>
          <w:sz w:val="24"/>
          <w:szCs w:val="24"/>
        </w:rPr>
      </w:pPr>
      <w:r>
        <w:rPr>
          <w:rFonts w:ascii="Times New Roman" w:hAnsi="Times New Roman"/>
          <w:sz w:val="24"/>
          <w:szCs w:val="24"/>
        </w:rPr>
        <w:t>При проведении рейдового осмотра должностное лицо органа муниципального контроля вправе взаимодействовать с находящимися на производственных объектах лицами.</w:t>
      </w:r>
    </w:p>
    <w:p>
      <w:pPr>
        <w:pStyle w:val="ab"/>
        <w:ind w:firstLine="709"/>
        <w:jc w:val="both"/>
        <w:rPr>
          <w:rStyle w:val="blk"/>
          <w:rFonts w:ascii="Times New Roman" w:hAnsi="Times New Roman"/>
          <w:sz w:val="24"/>
          <w:szCs w:val="24"/>
        </w:rPr>
      </w:pPr>
      <w:r>
        <w:rPr>
          <w:rStyle w:val="blk"/>
          <w:rFonts w:ascii="Times New Roman" w:hAnsi="Times New Roman"/>
          <w:sz w:val="24"/>
          <w:szCs w:val="24"/>
        </w:rPr>
        <w:t xml:space="preserve">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w:t>
      </w:r>
      <w:r>
        <w:rPr>
          <w:rFonts w:ascii="Times New Roman" w:hAnsi="Times New Roman"/>
          <w:sz w:val="24"/>
          <w:szCs w:val="24"/>
        </w:rPr>
        <w:t xml:space="preserve">от 31.07.2020 г. </w:t>
      </w:r>
      <w:r>
        <w:rPr>
          <w:rStyle w:val="blk"/>
          <w:rFonts w:ascii="Times New Roman" w:hAnsi="Times New Roman"/>
          <w:sz w:val="24"/>
          <w:szCs w:val="24"/>
        </w:rPr>
        <w:t>№ 248-ФЗ.</w:t>
      </w:r>
    </w:p>
    <w:p>
      <w:pPr>
        <w:pStyle w:val="ab"/>
        <w:ind w:firstLine="709"/>
        <w:jc w:val="both"/>
        <w:rPr>
          <w:rFonts w:ascii="Times New Roman" w:hAnsi="Times New Roman"/>
          <w:sz w:val="24"/>
          <w:szCs w:val="24"/>
        </w:rPr>
      </w:pPr>
      <w:r>
        <w:rPr>
          <w:rFonts w:ascii="Times New Roman" w:hAnsi="Times New Roman"/>
          <w:sz w:val="24"/>
          <w:szCs w:val="24"/>
        </w:rPr>
        <w:t>74. В ходе документарной проверки могут совершаться следующие контрольные действия:</w:t>
      </w:r>
    </w:p>
    <w:p>
      <w:pPr>
        <w:pStyle w:val="ab"/>
        <w:ind w:firstLine="709"/>
        <w:jc w:val="both"/>
        <w:rPr>
          <w:rFonts w:ascii="Times New Roman" w:hAnsi="Times New Roman"/>
          <w:sz w:val="24"/>
          <w:szCs w:val="24"/>
        </w:rPr>
      </w:pPr>
      <w:r>
        <w:rPr>
          <w:rFonts w:ascii="Times New Roman" w:hAnsi="Times New Roman"/>
          <w:sz w:val="24"/>
          <w:szCs w:val="24"/>
        </w:rPr>
        <w:lastRenderedPageBreak/>
        <w:t>1) получение письменных объяснений;</w:t>
      </w:r>
    </w:p>
    <w:p>
      <w:pPr>
        <w:pStyle w:val="ab"/>
        <w:ind w:firstLine="709"/>
        <w:jc w:val="both"/>
        <w:rPr>
          <w:rFonts w:ascii="Times New Roman" w:hAnsi="Times New Roman"/>
          <w:sz w:val="24"/>
          <w:szCs w:val="24"/>
        </w:rPr>
      </w:pPr>
      <w:r>
        <w:rPr>
          <w:rFonts w:ascii="Times New Roman" w:hAnsi="Times New Roman"/>
          <w:sz w:val="24"/>
          <w:szCs w:val="24"/>
        </w:rPr>
        <w:t>2) истребование документов;</w:t>
      </w:r>
    </w:p>
    <w:p>
      <w:pPr>
        <w:ind w:firstLine="709"/>
        <w:rPr>
          <w:rFonts w:ascii="Times New Roman" w:hAnsi="Times New Roman"/>
          <w:i/>
          <w:sz w:val="24"/>
          <w:szCs w:val="24"/>
        </w:rPr>
      </w:pPr>
      <w:r>
        <w:rPr>
          <w:rFonts w:ascii="Times New Roman" w:hAnsi="Times New Roman"/>
          <w:sz w:val="24"/>
          <w:szCs w:val="24"/>
        </w:rPr>
        <w:t xml:space="preserve">75. Срок проведения документарной проверки не может превышать 10 (десять) рабочих дней. </w:t>
      </w:r>
      <w:proofErr w:type="gramStart"/>
      <w:r>
        <w:rPr>
          <w:rFonts w:ascii="Times New Roman" w:hAnsi="Times New Roman"/>
          <w:sz w:val="24"/>
          <w:szCs w:val="24"/>
        </w:rPr>
        <w:t>В указанный срок не включается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 сведений</w:t>
      </w:r>
      <w:proofErr w:type="gramEnd"/>
      <w:r>
        <w:rPr>
          <w:rFonts w:ascii="Times New Roman" w:hAnsi="Times New Roman"/>
          <w:sz w:val="24"/>
          <w:szCs w:val="24"/>
        </w:rPr>
        <w:t>,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pPr>
        <w:ind w:firstLine="709"/>
        <w:rPr>
          <w:rFonts w:ascii="Times New Roman" w:hAnsi="Times New Roman"/>
          <w:sz w:val="24"/>
          <w:szCs w:val="24"/>
        </w:rPr>
      </w:pPr>
      <w:r>
        <w:rPr>
          <w:rFonts w:ascii="Times New Roman" w:hAnsi="Times New Roman"/>
          <w:sz w:val="24"/>
          <w:szCs w:val="24"/>
        </w:rPr>
        <w:t>76.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pPr>
        <w:pStyle w:val="ab"/>
        <w:ind w:firstLine="709"/>
        <w:jc w:val="both"/>
        <w:rPr>
          <w:rFonts w:ascii="Times New Roman" w:hAnsi="Times New Roman"/>
          <w:sz w:val="24"/>
          <w:szCs w:val="24"/>
        </w:rPr>
      </w:pPr>
      <w:r>
        <w:rPr>
          <w:rFonts w:ascii="Times New Roman" w:hAnsi="Times New Roman"/>
          <w:sz w:val="24"/>
          <w:szCs w:val="24"/>
        </w:rPr>
        <w:t>77. В ходе проведения выездной проверки</w:t>
      </w:r>
      <w:r>
        <w:rPr>
          <w:rFonts w:ascii="Times New Roman" w:hAnsi="Times New Roman"/>
          <w:b/>
          <w:sz w:val="24"/>
          <w:szCs w:val="24"/>
        </w:rPr>
        <w:t xml:space="preserve"> </w:t>
      </w:r>
      <w:r>
        <w:rPr>
          <w:rFonts w:ascii="Times New Roman" w:hAnsi="Times New Roman"/>
          <w:sz w:val="24"/>
          <w:szCs w:val="24"/>
        </w:rPr>
        <w:t>могут совершаться следующие контрольные действия:</w:t>
      </w:r>
    </w:p>
    <w:p>
      <w:pPr>
        <w:pStyle w:val="ab"/>
        <w:ind w:firstLine="709"/>
        <w:jc w:val="both"/>
        <w:rPr>
          <w:rFonts w:ascii="Times New Roman" w:hAnsi="Times New Roman"/>
          <w:sz w:val="24"/>
          <w:szCs w:val="24"/>
        </w:rPr>
      </w:pPr>
      <w:r>
        <w:rPr>
          <w:rFonts w:ascii="Times New Roman" w:hAnsi="Times New Roman"/>
          <w:sz w:val="24"/>
          <w:szCs w:val="24"/>
        </w:rPr>
        <w:t>1) осмотр;</w:t>
      </w:r>
    </w:p>
    <w:p>
      <w:pPr>
        <w:pStyle w:val="ab"/>
        <w:ind w:firstLine="709"/>
        <w:jc w:val="both"/>
        <w:rPr>
          <w:rFonts w:ascii="Times New Roman" w:hAnsi="Times New Roman"/>
          <w:sz w:val="24"/>
          <w:szCs w:val="24"/>
        </w:rPr>
      </w:pPr>
      <w:r>
        <w:rPr>
          <w:rFonts w:ascii="Times New Roman" w:hAnsi="Times New Roman"/>
          <w:sz w:val="24"/>
          <w:szCs w:val="24"/>
        </w:rPr>
        <w:t>2) досмотр;</w:t>
      </w:r>
    </w:p>
    <w:p>
      <w:pPr>
        <w:pStyle w:val="ab"/>
        <w:ind w:firstLine="709"/>
        <w:jc w:val="both"/>
        <w:rPr>
          <w:rFonts w:ascii="Times New Roman" w:hAnsi="Times New Roman"/>
          <w:sz w:val="24"/>
          <w:szCs w:val="24"/>
        </w:rPr>
      </w:pPr>
      <w:r>
        <w:rPr>
          <w:rFonts w:ascii="Times New Roman" w:hAnsi="Times New Roman"/>
          <w:sz w:val="24"/>
          <w:szCs w:val="24"/>
        </w:rPr>
        <w:t>3) опрос;</w:t>
      </w:r>
    </w:p>
    <w:p>
      <w:pPr>
        <w:pStyle w:val="ab"/>
        <w:ind w:firstLine="709"/>
        <w:jc w:val="both"/>
        <w:rPr>
          <w:rFonts w:ascii="Times New Roman" w:hAnsi="Times New Roman"/>
          <w:sz w:val="24"/>
          <w:szCs w:val="24"/>
        </w:rPr>
      </w:pPr>
      <w:r>
        <w:rPr>
          <w:rFonts w:ascii="Times New Roman" w:hAnsi="Times New Roman"/>
          <w:sz w:val="24"/>
          <w:szCs w:val="24"/>
        </w:rPr>
        <w:t>4) получение письменных объяснений;</w:t>
      </w:r>
    </w:p>
    <w:p>
      <w:pPr>
        <w:pStyle w:val="ab"/>
        <w:ind w:firstLine="709"/>
        <w:jc w:val="both"/>
        <w:rPr>
          <w:rFonts w:ascii="Times New Roman" w:hAnsi="Times New Roman"/>
          <w:sz w:val="24"/>
          <w:szCs w:val="24"/>
        </w:rPr>
      </w:pPr>
      <w:r>
        <w:rPr>
          <w:rFonts w:ascii="Times New Roman" w:hAnsi="Times New Roman"/>
          <w:sz w:val="24"/>
          <w:szCs w:val="24"/>
        </w:rPr>
        <w:t>5) истребование документов;</w:t>
      </w:r>
    </w:p>
    <w:p>
      <w:pPr>
        <w:pStyle w:val="a6"/>
        <w:ind w:left="0" w:firstLine="709"/>
        <w:rPr>
          <w:rFonts w:ascii="Times New Roman" w:eastAsia="Calibri" w:hAnsi="Times New Roman"/>
          <w:sz w:val="24"/>
          <w:szCs w:val="24"/>
        </w:rPr>
      </w:pPr>
      <w:r>
        <w:rPr>
          <w:rFonts w:ascii="Times New Roman" w:hAnsi="Times New Roman"/>
          <w:sz w:val="24"/>
          <w:szCs w:val="24"/>
        </w:rPr>
        <w:t>78. Срок проведения выездной проверки не может превышать 10 (десять) рабочих дней.</w:t>
      </w:r>
      <w:r>
        <w:rPr>
          <w:rFonts w:ascii="Times New Roman" w:eastAsia="Calibri" w:hAnsi="Times New Roman"/>
          <w:sz w:val="24"/>
          <w:szCs w:val="24"/>
        </w:rPr>
        <w:t xml:space="preserve"> </w:t>
      </w:r>
      <w:proofErr w:type="gramStart"/>
      <w:r>
        <w:rPr>
          <w:rFonts w:ascii="Times New Roman" w:eastAsia="Calibri" w:hAnsi="Times New Roman"/>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eastAsia="Calibri" w:hAnsi="Times New Roman"/>
          <w:sz w:val="24"/>
          <w:szCs w:val="24"/>
        </w:rPr>
        <w:t>микропредприятия</w:t>
      </w:r>
      <w:proofErr w:type="spellEnd"/>
      <w:r>
        <w:rPr>
          <w:rFonts w:ascii="Times New Roman" w:eastAsia="Calibri" w:hAnsi="Times New Roman"/>
          <w:sz w:val="24"/>
          <w:szCs w:val="24"/>
        </w:rPr>
        <w:t xml:space="preserve">, за исключением выездной проверки, основанием для проведения которой является </w:t>
      </w:r>
      <w:hyperlink r:id="rId10" w:tooltip="consultantplus://offline/ref=21BECDF8CAB5FA05DBD922D7166D01CCEEEBF32A7C4EB9BF63D8AD1A70C62EE9378DE5061BFCE578E29FC671993CD86DE9AE4DAFC208C70CS1mDH" w:history="1">
        <w:r>
          <w:rPr>
            <w:rFonts w:ascii="Times New Roman" w:eastAsia="Calibri" w:hAnsi="Times New Roman"/>
            <w:sz w:val="24"/>
            <w:szCs w:val="24"/>
          </w:rPr>
          <w:t>пункт 6 части 1 статьи 57</w:t>
        </w:r>
      </w:hyperlink>
      <w:r>
        <w:rPr>
          <w:rFonts w:ascii="Times New Roman" w:eastAsia="Calibri" w:hAnsi="Times New Roman"/>
          <w:sz w:val="24"/>
          <w:szCs w:val="24"/>
        </w:rPr>
        <w:t xml:space="preserve"> Федерального закона </w:t>
      </w:r>
      <w:r>
        <w:rPr>
          <w:rFonts w:ascii="Times New Roman" w:hAnsi="Times New Roman"/>
          <w:sz w:val="24"/>
          <w:szCs w:val="24"/>
        </w:rPr>
        <w:t>от 31.07.2020 г. № 248-ФЗ,</w:t>
      </w:r>
      <w:r>
        <w:rPr>
          <w:rFonts w:ascii="Times New Roman" w:eastAsia="Calibri" w:hAnsi="Times New Roman"/>
          <w:sz w:val="24"/>
          <w:szCs w:val="24"/>
        </w:rPr>
        <w:t xml:space="preserve"> которая для </w:t>
      </w:r>
      <w:proofErr w:type="spellStart"/>
      <w:r>
        <w:rPr>
          <w:rFonts w:ascii="Times New Roman" w:eastAsia="Calibri" w:hAnsi="Times New Roman"/>
          <w:sz w:val="24"/>
          <w:szCs w:val="24"/>
        </w:rPr>
        <w:t>микропредприятия</w:t>
      </w:r>
      <w:proofErr w:type="spellEnd"/>
      <w:r>
        <w:rPr>
          <w:rFonts w:ascii="Times New Roman" w:eastAsia="Calibri" w:hAnsi="Times New Roman"/>
          <w:sz w:val="24"/>
          <w:szCs w:val="24"/>
        </w:rPr>
        <w:t xml:space="preserve"> не может продолжаться более 40 (сорока) часов. </w:t>
      </w:r>
      <w:proofErr w:type="gramEnd"/>
    </w:p>
    <w:p>
      <w:pPr>
        <w:ind w:firstLine="709"/>
        <w:rPr>
          <w:rStyle w:val="blk"/>
          <w:rFonts w:ascii="Times New Roman" w:hAnsi="Times New Roman"/>
          <w:sz w:val="24"/>
          <w:szCs w:val="24"/>
        </w:rPr>
      </w:pPr>
      <w:r>
        <w:rPr>
          <w:rStyle w:val="blk"/>
          <w:rFonts w:ascii="Times New Roman" w:hAnsi="Times New Roman"/>
          <w:sz w:val="24"/>
          <w:szCs w:val="24"/>
        </w:rPr>
        <w:t xml:space="preserve">79.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w:t>
      </w:r>
      <w:r>
        <w:rPr>
          <w:rFonts w:ascii="Times New Roman" w:hAnsi="Times New Roman"/>
          <w:sz w:val="24"/>
          <w:szCs w:val="24"/>
        </w:rPr>
        <w:t>от 31.07.2020 г. №248-ФЗ</w:t>
      </w:r>
      <w:r>
        <w:rPr>
          <w:rStyle w:val="blk"/>
          <w:rFonts w:ascii="Times New Roman" w:hAnsi="Times New Roman"/>
          <w:sz w:val="24"/>
          <w:szCs w:val="24"/>
        </w:rPr>
        <w:t>.</w:t>
      </w:r>
    </w:p>
    <w:p>
      <w:pPr>
        <w:pStyle w:val="ab"/>
        <w:ind w:firstLine="709"/>
        <w:jc w:val="both"/>
        <w:rPr>
          <w:rFonts w:ascii="Times New Roman" w:hAnsi="Times New Roman"/>
          <w:sz w:val="24"/>
          <w:szCs w:val="24"/>
        </w:rPr>
      </w:pPr>
      <w:r>
        <w:rPr>
          <w:rFonts w:ascii="Times New Roman" w:hAnsi="Times New Roman"/>
          <w:sz w:val="24"/>
          <w:szCs w:val="24"/>
        </w:rPr>
        <w:t>80.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 поступающей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p>
    <w:p>
      <w:pPr>
        <w:ind w:firstLine="709"/>
        <w:rPr>
          <w:rFonts w:ascii="Times New Roman" w:hAnsi="Times New Roman"/>
          <w:sz w:val="24"/>
          <w:szCs w:val="24"/>
        </w:rPr>
      </w:pPr>
      <w:r>
        <w:rPr>
          <w:rFonts w:ascii="Times New Roman" w:hAnsi="Times New Roman"/>
          <w:bCs/>
          <w:sz w:val="24"/>
          <w:szCs w:val="24"/>
        </w:rPr>
        <w:t xml:space="preserve">Наблюдение за соблюдением обязательных требований </w:t>
      </w:r>
      <w:r>
        <w:rPr>
          <w:rFonts w:ascii="Times New Roman" w:hAnsi="Times New Roman"/>
          <w:sz w:val="24"/>
          <w:szCs w:val="24"/>
        </w:rPr>
        <w:t xml:space="preserve">может проводиться с использованием средств дистанционного взаимодействия, в том числе посредством аудио- или видеосвязи. </w:t>
      </w:r>
    </w:p>
    <w:p>
      <w:pPr>
        <w:ind w:firstLine="709"/>
        <w:rPr>
          <w:rFonts w:ascii="Times New Roman" w:eastAsia="Calibri" w:hAnsi="Times New Roman"/>
          <w:sz w:val="24"/>
          <w:szCs w:val="24"/>
        </w:rPr>
      </w:pPr>
      <w:r>
        <w:rPr>
          <w:rFonts w:ascii="Times New Roman" w:hAnsi="Times New Roman"/>
          <w:sz w:val="24"/>
          <w:szCs w:val="24"/>
        </w:rPr>
        <w:t xml:space="preserve">81. Выездное обследование </w:t>
      </w:r>
      <w:r>
        <w:rPr>
          <w:rFonts w:ascii="Times New Roman" w:eastAsia="Calibri" w:hAnsi="Times New Roman"/>
          <w:sz w:val="24"/>
          <w:szCs w:val="24"/>
        </w:rPr>
        <w:t>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w:t>
      </w:r>
    </w:p>
    <w:p>
      <w:pPr>
        <w:ind w:firstLine="709"/>
        <w:rPr>
          <w:rFonts w:ascii="Times New Roman" w:eastAsia="Calibri" w:hAnsi="Times New Roman"/>
          <w:sz w:val="24"/>
          <w:szCs w:val="24"/>
        </w:rPr>
      </w:pPr>
      <w:r>
        <w:rPr>
          <w:rFonts w:ascii="Times New Roman" w:hAnsi="Times New Roman"/>
          <w:sz w:val="24"/>
          <w:szCs w:val="24"/>
        </w:rPr>
        <w:t>Выездное обследование может осуществляться посредством осмотра, инструментального обследования.</w:t>
      </w:r>
    </w:p>
    <w:p>
      <w:pPr>
        <w:ind w:firstLine="709"/>
        <w:outlineLvl w:val="0"/>
        <w:rPr>
          <w:rFonts w:ascii="Times New Roman" w:hAnsi="Times New Roman"/>
          <w:sz w:val="24"/>
          <w:szCs w:val="24"/>
        </w:rPr>
      </w:pPr>
      <w:r>
        <w:rPr>
          <w:rStyle w:val="blk"/>
          <w:rFonts w:ascii="Times New Roman" w:hAnsi="Times New Roman"/>
          <w:sz w:val="24"/>
          <w:szCs w:val="24"/>
        </w:rPr>
        <w:t xml:space="preserve">Выездное обследование проводится без информирования контролируемого лица </w:t>
      </w:r>
      <w:r>
        <w:rPr>
          <w:rFonts w:ascii="Times New Roman" w:hAnsi="Times New Roman"/>
          <w:bCs/>
          <w:sz w:val="24"/>
          <w:szCs w:val="24"/>
        </w:rPr>
        <w:t>на основании</w:t>
      </w:r>
      <w:r>
        <w:rPr>
          <w:rFonts w:ascii="Times New Roman" w:hAnsi="Times New Roman"/>
          <w:b/>
          <w:bCs/>
          <w:sz w:val="24"/>
          <w:szCs w:val="24"/>
        </w:rPr>
        <w:t xml:space="preserve"> </w:t>
      </w:r>
      <w:r>
        <w:rPr>
          <w:rFonts w:ascii="Times New Roman" w:hAnsi="Times New Roman"/>
          <w:sz w:val="24"/>
          <w:szCs w:val="24"/>
        </w:rPr>
        <w:t>заданий уполномоченных должностных лиц органа муниципального контроля.</w:t>
      </w:r>
    </w:p>
    <w:p>
      <w:pPr>
        <w:pStyle w:val="a6"/>
        <w:ind w:left="709"/>
        <w:rPr>
          <w:rFonts w:ascii="Times New Roman" w:hAnsi="Times New Roman"/>
          <w:sz w:val="24"/>
          <w:szCs w:val="24"/>
        </w:rPr>
      </w:pPr>
    </w:p>
    <w:p>
      <w:pPr>
        <w:ind w:firstLine="709"/>
        <w:jc w:val="left"/>
        <w:rPr>
          <w:rFonts w:ascii="Times New Roman" w:hAnsi="Times New Roman"/>
          <w:sz w:val="24"/>
          <w:szCs w:val="24"/>
          <w:lang w:eastAsia="ru-RU"/>
        </w:rPr>
      </w:pPr>
      <w:r>
        <w:rPr>
          <w:rFonts w:ascii="Times New Roman" w:hAnsi="Times New Roman"/>
          <w:b/>
          <w:sz w:val="24"/>
          <w:szCs w:val="24"/>
          <w:lang w:eastAsia="ru-RU"/>
        </w:rPr>
        <w:lastRenderedPageBreak/>
        <w:t>V. Результаты контрольного мероприятия</w:t>
      </w:r>
    </w:p>
    <w:p>
      <w:pPr>
        <w:ind w:firstLine="709"/>
        <w:rPr>
          <w:rFonts w:ascii="Times New Roman" w:hAnsi="Times New Roman"/>
          <w:i/>
          <w:sz w:val="24"/>
          <w:szCs w:val="24"/>
        </w:rPr>
      </w:pPr>
      <w:r>
        <w:rPr>
          <w:rFonts w:ascii="Times New Roman" w:hAnsi="Times New Roman"/>
          <w:sz w:val="24"/>
          <w:szCs w:val="24"/>
        </w:rPr>
        <w:t xml:space="preserve">82.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pPr>
        <w:ind w:firstLine="709"/>
        <w:rPr>
          <w:rFonts w:ascii="Times New Roman" w:hAnsi="Times New Roman"/>
          <w:sz w:val="24"/>
          <w:szCs w:val="24"/>
        </w:rPr>
      </w:pPr>
      <w:r>
        <w:rPr>
          <w:rFonts w:ascii="Times New Roman" w:hAnsi="Times New Roman"/>
          <w:iCs/>
          <w:sz w:val="24"/>
          <w:szCs w:val="24"/>
        </w:rPr>
        <w:t>При проведении плановых контрольных мероприятий проверочные листы, указанные в решении о проведении контрольного мероприятия, заполняются и</w:t>
      </w:r>
      <w:r>
        <w:rPr>
          <w:rFonts w:ascii="Times New Roman" w:hAnsi="Times New Roman"/>
          <w:sz w:val="24"/>
          <w:szCs w:val="24"/>
        </w:rPr>
        <w:t xml:space="preserve"> приобщаются к акту. </w:t>
      </w:r>
    </w:p>
    <w:p>
      <w:pPr>
        <w:ind w:firstLine="709"/>
        <w:rPr>
          <w:rFonts w:ascii="Times New Roman" w:hAnsi="Times New Roman"/>
          <w:sz w:val="24"/>
          <w:szCs w:val="24"/>
        </w:rPr>
      </w:pPr>
      <w:r>
        <w:rPr>
          <w:rFonts w:ascii="Times New Roman" w:hAnsi="Times New Roman"/>
          <w:sz w:val="24"/>
          <w:szCs w:val="24"/>
        </w:rPr>
        <w:t>Оформление акта производится на месте проведения контрольного мероприятия в день окончания проведения такого мероприятия.</w:t>
      </w:r>
    </w:p>
    <w:p>
      <w:pPr>
        <w:ind w:firstLine="709"/>
        <w:rPr>
          <w:rStyle w:val="blk"/>
          <w:rFonts w:ascii="Times New Roman" w:hAnsi="Times New Roman"/>
          <w:sz w:val="24"/>
          <w:szCs w:val="24"/>
        </w:rPr>
      </w:pPr>
      <w:proofErr w:type="gramStart"/>
      <w:r>
        <w:rPr>
          <w:rFonts w:ascii="Times New Roman" w:hAnsi="Times New Roman"/>
          <w:sz w:val="24"/>
          <w:szCs w:val="24"/>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от 31.07.2020 г. №248-ФЗ</w:t>
      </w:r>
      <w:r>
        <w:rPr>
          <w:rStyle w:val="blk"/>
          <w:rFonts w:ascii="Times New Roman" w:hAnsi="Times New Roman"/>
          <w:sz w:val="24"/>
          <w:szCs w:val="24"/>
        </w:rPr>
        <w:t>.</w:t>
      </w:r>
      <w:r>
        <w:rPr>
          <w:rFonts w:ascii="Times New Roman" w:hAnsi="Times New Roman"/>
          <w:sz w:val="24"/>
          <w:szCs w:val="24"/>
        </w:rPr>
        <w:t xml:space="preserve"> контролируемое лицо не подписывает акт и считается получившим акт в случае его размещения в едином реестре контрольных мероприятий и получения уведомления об этом в порядке, предусмотренном пунктом 2 части 5 статьи</w:t>
      </w:r>
      <w:proofErr w:type="gramEnd"/>
      <w:r>
        <w:rPr>
          <w:rFonts w:ascii="Times New Roman" w:hAnsi="Times New Roman"/>
          <w:sz w:val="24"/>
          <w:szCs w:val="24"/>
        </w:rPr>
        <w:t xml:space="preserve"> 21 Федерального закона от 31.07.2020 г. №248-ФЗ</w:t>
      </w:r>
      <w:r>
        <w:rPr>
          <w:rStyle w:val="blk"/>
          <w:rFonts w:ascii="Times New Roman" w:hAnsi="Times New Roman"/>
          <w:sz w:val="24"/>
          <w:szCs w:val="24"/>
        </w:rPr>
        <w:t>.</w:t>
      </w:r>
    </w:p>
    <w:p>
      <w:pPr>
        <w:ind w:firstLine="709"/>
        <w:rPr>
          <w:rFonts w:ascii="Times New Roman" w:hAnsi="Times New Roman"/>
          <w:sz w:val="24"/>
          <w:szCs w:val="24"/>
        </w:rPr>
      </w:pPr>
      <w:proofErr w:type="gramStart"/>
      <w:r>
        <w:rPr>
          <w:rFonts w:ascii="Times New Roman" w:hAnsi="Times New Roman"/>
          <w:sz w:val="24"/>
          <w:szCs w:val="24"/>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от 31.07.2020 г. №248-ФЗ, или в иных случаях, установленных Федеральным законом</w:t>
      </w:r>
      <w:proofErr w:type="gramEnd"/>
      <w:r>
        <w:rPr>
          <w:rFonts w:ascii="Times New Roman" w:hAnsi="Times New Roman"/>
          <w:sz w:val="24"/>
          <w:szCs w:val="24"/>
        </w:rPr>
        <w:t xml:space="preserve"> от 31.07.2020 г. №248-ФЗ, контрольный орган направляет акт контролируемому лицу в порядке, установленном статьей 21 Федерального закона от 31.07.2020 г. №248-ФЗ.</w:t>
      </w:r>
    </w:p>
    <w:p>
      <w:pPr>
        <w:ind w:firstLine="709"/>
        <w:rPr>
          <w:rFonts w:ascii="Times New Roman" w:hAnsi="Times New Roman"/>
          <w:sz w:val="24"/>
          <w:szCs w:val="24"/>
        </w:rPr>
      </w:pPr>
      <w:r>
        <w:rPr>
          <w:rFonts w:ascii="Times New Roman" w:hAnsi="Times New Roman"/>
          <w:sz w:val="24"/>
          <w:szCs w:val="24"/>
        </w:rPr>
        <w:t xml:space="preserve">Результаты контрольного мероприятия, содержащие информацию, составляющую государственную, коммерческую, служебную или иную охраняемую </w:t>
      </w:r>
      <w:hyperlink r:id="rId11" w:tooltip="consultantplus://offline/ref=CA39C50DB8EA87F01A21CEEFC10FDBEA7D89E4A031F873A1C5C04010271DB4ACB1EDC6E5D53F8ED5C002E31EkBF5K" w:history="1">
        <w:r>
          <w:rPr>
            <w:rFonts w:ascii="Times New Roman" w:hAnsi="Times New Roman"/>
            <w:sz w:val="24"/>
            <w:szCs w:val="24"/>
          </w:rPr>
          <w:t>законом</w:t>
        </w:r>
      </w:hyperlink>
      <w:r>
        <w:rPr>
          <w:rFonts w:ascii="Times New Roman" w:hAnsi="Times New Roman"/>
          <w:sz w:val="24"/>
          <w:szCs w:val="24"/>
        </w:rPr>
        <w:t xml:space="preserve"> тайну, оформляются с соблюдением требований, предусмотренных законодательством Российской Федерации.</w:t>
      </w:r>
    </w:p>
    <w:p>
      <w:pPr>
        <w:ind w:firstLine="709"/>
        <w:rPr>
          <w:rFonts w:ascii="Times New Roman" w:hAnsi="Times New Roman"/>
          <w:sz w:val="24"/>
          <w:szCs w:val="24"/>
        </w:rPr>
      </w:pPr>
      <w:r>
        <w:rPr>
          <w:rFonts w:ascii="Times New Roman" w:hAnsi="Times New Roman"/>
          <w:sz w:val="24"/>
          <w:szCs w:val="24"/>
        </w:rPr>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pPr>
        <w:ind w:firstLine="709"/>
        <w:rPr>
          <w:rFonts w:ascii="Times New Roman" w:hAnsi="Times New Roman"/>
          <w:sz w:val="24"/>
          <w:szCs w:val="24"/>
        </w:rPr>
      </w:pPr>
      <w:r>
        <w:rPr>
          <w:rFonts w:ascii="Times New Roman" w:hAnsi="Times New Roman"/>
          <w:sz w:val="24"/>
          <w:szCs w:val="24"/>
        </w:rPr>
        <w:t xml:space="preserve">83.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p>
    <w:p>
      <w:pPr>
        <w:ind w:firstLine="709"/>
        <w:rPr>
          <w:rFonts w:ascii="Times New Roman" w:hAnsi="Times New Roman"/>
          <w:sz w:val="24"/>
          <w:szCs w:val="24"/>
        </w:rPr>
      </w:pPr>
      <w:r>
        <w:rPr>
          <w:rFonts w:ascii="Times New Roman" w:hAnsi="Times New Roman"/>
          <w:sz w:val="24"/>
          <w:szCs w:val="24"/>
        </w:rPr>
        <w:t>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ind w:firstLine="709"/>
        <w:rPr>
          <w:rFonts w:ascii="Times New Roman" w:hAnsi="Times New Roman"/>
          <w:sz w:val="24"/>
          <w:szCs w:val="24"/>
        </w:rPr>
      </w:pPr>
      <w:r>
        <w:rPr>
          <w:rFonts w:ascii="Times New Roman" w:hAnsi="Times New Roman"/>
          <w:sz w:val="24"/>
          <w:szCs w:val="24"/>
        </w:rPr>
        <w:t xml:space="preserve">84.В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pPr>
        <w:ind w:firstLine="709"/>
        <w:rPr>
          <w:rFonts w:ascii="Times New Roman" w:hAnsi="Times New Roman"/>
          <w:sz w:val="24"/>
          <w:szCs w:val="24"/>
        </w:rPr>
      </w:pPr>
      <w:r>
        <w:rPr>
          <w:rFonts w:ascii="Times New Roman" w:hAnsi="Times New Roman"/>
          <w:sz w:val="24"/>
          <w:szCs w:val="24"/>
        </w:rPr>
        <w:t>85. 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pPr>
        <w:ind w:firstLine="709"/>
        <w:rPr>
          <w:rFonts w:ascii="Times New Roman" w:hAnsi="Times New Roman"/>
          <w:sz w:val="24"/>
          <w:szCs w:val="24"/>
        </w:rPr>
      </w:pPr>
      <w:r>
        <w:rPr>
          <w:rFonts w:ascii="Times New Roman" w:hAnsi="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pPr>
        <w:ind w:firstLine="709"/>
        <w:rPr>
          <w:rFonts w:ascii="Times New Roman" w:hAnsi="Times New Roman"/>
          <w:sz w:val="24"/>
          <w:szCs w:val="24"/>
        </w:rPr>
      </w:pPr>
      <w:proofErr w:type="gramStart"/>
      <w:r>
        <w:rPr>
          <w:rFonts w:ascii="Times New Roman" w:hAnsi="Times New Roman"/>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w:t>
      </w:r>
      <w:r>
        <w:rPr>
          <w:rFonts w:ascii="Times New Roman" w:hAnsi="Times New Roman"/>
          <w:sz w:val="24"/>
          <w:szCs w:val="24"/>
        </w:rPr>
        <w:lastRenderedPageBreak/>
        <w:t>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Pr>
          <w:rFonts w:ascii="Times New Roman" w:hAnsi="Times New Roman"/>
          <w:sz w:val="24"/>
          <w:szCs w:val="24"/>
        </w:rPr>
        <w:t xml:space="preserve"> </w:t>
      </w:r>
      <w:proofErr w:type="gramStart"/>
      <w:r>
        <w:rPr>
          <w:rFonts w:ascii="Times New Roman" w:hAnsi="Times New Roman"/>
          <w:sz w:val="24"/>
          <w:szCs w:val="24"/>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Pr>
          <w:rFonts w:ascii="Times New Roman" w:hAnsi="Times New Roman"/>
          <w:sz w:val="24"/>
          <w:szCs w:val="24"/>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ind w:firstLine="709"/>
        <w:rPr>
          <w:rFonts w:ascii="Times New Roman" w:hAnsi="Times New Roman"/>
          <w:sz w:val="24"/>
          <w:szCs w:val="24"/>
        </w:rPr>
      </w:pPr>
      <w:r>
        <w:rPr>
          <w:rFonts w:ascii="Times New Roman" w:hAnsi="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ind w:firstLine="709"/>
        <w:rPr>
          <w:rFonts w:ascii="Times New Roman" w:hAnsi="Times New Roman"/>
          <w:sz w:val="24"/>
          <w:szCs w:val="24"/>
        </w:rPr>
      </w:pPr>
      <w:proofErr w:type="gramStart"/>
      <w:r>
        <w:rPr>
          <w:rFonts w:ascii="Times New Roman" w:hAnsi="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pPr>
        <w:ind w:firstLine="709"/>
        <w:rPr>
          <w:rFonts w:ascii="Times New Roman" w:hAnsi="Times New Roman"/>
          <w:sz w:val="24"/>
          <w:szCs w:val="24"/>
        </w:rPr>
      </w:pPr>
      <w:r>
        <w:rPr>
          <w:rFonts w:ascii="Times New Roman" w:hAnsi="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ind w:firstLine="709"/>
        <w:rPr>
          <w:rFonts w:ascii="Times New Roman" w:hAnsi="Times New Roman"/>
          <w:sz w:val="24"/>
          <w:szCs w:val="24"/>
        </w:rPr>
      </w:pPr>
      <w:r>
        <w:rPr>
          <w:rFonts w:ascii="Times New Roman" w:hAnsi="Times New Roman"/>
          <w:sz w:val="24"/>
          <w:szCs w:val="24"/>
        </w:rPr>
        <w:t>86.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 муниципального контроля могут быть приняты следующие решения:</w:t>
      </w:r>
    </w:p>
    <w:p>
      <w:pPr>
        <w:ind w:firstLine="709"/>
        <w:rPr>
          <w:rFonts w:ascii="Times New Roman" w:hAnsi="Times New Roman"/>
          <w:sz w:val="24"/>
          <w:szCs w:val="24"/>
        </w:rPr>
      </w:pPr>
      <w:r>
        <w:rPr>
          <w:rFonts w:ascii="Times New Roman" w:hAnsi="Times New Roman"/>
          <w:sz w:val="24"/>
          <w:szCs w:val="24"/>
        </w:rPr>
        <w:t xml:space="preserve">1) решение о проведении внепланового контрольного мероприятия в соответствии со </w:t>
      </w:r>
      <w:hyperlink r:id="rId12" w:tooltip="consultantplus://offline/ref=9B443D65A1B1C2CAC6CD6967B9334CA376A878E53BA0C026A69771A1C452210681E4D66A1A4D23C8D055E0575975B569E9E6F0A7C5D069F7U1V4E" w:history="1">
        <w:r>
          <w:rPr>
            <w:rFonts w:ascii="Times New Roman" w:hAnsi="Times New Roman"/>
            <w:sz w:val="24"/>
            <w:szCs w:val="24"/>
          </w:rPr>
          <w:t>статьей 60</w:t>
        </w:r>
      </w:hyperlink>
      <w:r>
        <w:rPr>
          <w:rFonts w:ascii="Times New Roman" w:hAnsi="Times New Roman"/>
          <w:sz w:val="24"/>
          <w:szCs w:val="24"/>
        </w:rPr>
        <w:t xml:space="preserve"> Федерального закона от 31.07.2020 г. №248-ФЗ;</w:t>
      </w:r>
    </w:p>
    <w:p>
      <w:pPr>
        <w:ind w:firstLine="709"/>
        <w:rPr>
          <w:rFonts w:ascii="Times New Roman" w:hAnsi="Times New Roman"/>
          <w:sz w:val="24"/>
          <w:szCs w:val="24"/>
        </w:rPr>
      </w:pPr>
      <w:r>
        <w:rPr>
          <w:rFonts w:ascii="Times New Roman" w:hAnsi="Times New Roman"/>
          <w:sz w:val="24"/>
          <w:szCs w:val="24"/>
        </w:rPr>
        <w:t>2) решение об объявлении предостережения.</w:t>
      </w:r>
    </w:p>
    <w:p>
      <w:pPr>
        <w:ind w:firstLine="709"/>
        <w:rPr>
          <w:rFonts w:ascii="Times New Roman" w:hAnsi="Times New Roman"/>
          <w:bCs/>
          <w:iCs/>
          <w:sz w:val="24"/>
          <w:szCs w:val="24"/>
        </w:rPr>
      </w:pPr>
      <w:r>
        <w:rPr>
          <w:rFonts w:ascii="Times New Roman" w:hAnsi="Times New Roman"/>
          <w:sz w:val="24"/>
          <w:szCs w:val="24"/>
        </w:rPr>
        <w:t xml:space="preserve">87. </w:t>
      </w:r>
      <w:r>
        <w:rPr>
          <w:rFonts w:ascii="Times New Roman" w:hAnsi="Times New Roman"/>
          <w:bCs/>
          <w:iCs/>
          <w:sz w:val="24"/>
          <w:szCs w:val="24"/>
        </w:rPr>
        <w:t xml:space="preserve">По результатам проведения выездного обследования могут быть приняты решения, предусмотренные </w:t>
      </w:r>
      <w:hyperlink r:id="rId13" w:tooltip="consultantplus://offline/ref=D66CC6B46B4787D0159991BDA7D100350C7F619E84239CB4E622E2AB8F10E62617BC2D324527847A7B7806454A9DE7B13B1CC329DFD1A453XEUDF" w:history="1">
        <w:r>
          <w:rPr>
            <w:rFonts w:ascii="Times New Roman" w:hAnsi="Times New Roman"/>
            <w:bCs/>
            <w:iCs/>
            <w:sz w:val="24"/>
            <w:szCs w:val="24"/>
          </w:rPr>
          <w:t xml:space="preserve">пунктами </w:t>
        </w:r>
      </w:hyperlink>
      <w:r>
        <w:rPr>
          <w:rFonts w:ascii="Times New Roman" w:hAnsi="Times New Roman"/>
          <w:bCs/>
          <w:iCs/>
          <w:sz w:val="24"/>
          <w:szCs w:val="24"/>
        </w:rPr>
        <w:t xml:space="preserve">3-5 части 2 статьи 90 </w:t>
      </w:r>
      <w:r>
        <w:rPr>
          <w:rFonts w:ascii="Times New Roman" w:hAnsi="Times New Roman"/>
          <w:sz w:val="24"/>
          <w:szCs w:val="24"/>
        </w:rPr>
        <w:t>Федерального закона от 31.07.2020 г.  №248-ФЗ</w:t>
      </w:r>
      <w:r>
        <w:rPr>
          <w:rFonts w:ascii="Times New Roman" w:hAnsi="Times New Roman"/>
          <w:bCs/>
          <w:iCs/>
          <w:sz w:val="24"/>
          <w:szCs w:val="24"/>
        </w:rPr>
        <w:t>.</w:t>
      </w:r>
    </w:p>
    <w:p>
      <w:pPr>
        <w:ind w:firstLine="709"/>
        <w:rPr>
          <w:rFonts w:ascii="Times New Roman" w:hAnsi="Times New Roman"/>
          <w:bCs/>
          <w:iCs/>
          <w:sz w:val="24"/>
          <w:szCs w:val="24"/>
        </w:rPr>
      </w:pPr>
      <w:r>
        <w:rPr>
          <w:rFonts w:ascii="Times New Roman" w:hAnsi="Times New Roman"/>
          <w:bCs/>
          <w:iCs/>
          <w:sz w:val="24"/>
          <w:szCs w:val="24"/>
        </w:rPr>
        <w:t xml:space="preserve">Предписание об устранении выявленных нарушений обязательных требований, содержащее обязательные требования установленные статьей 90.1. Федерального закона </w:t>
      </w:r>
      <w:r>
        <w:rPr>
          <w:rFonts w:ascii="Times New Roman" w:hAnsi="Times New Roman"/>
          <w:sz w:val="24"/>
          <w:szCs w:val="24"/>
        </w:rPr>
        <w:t>от 31.07.2020 г.  № 248-ФЗ</w:t>
      </w:r>
      <w:r>
        <w:rPr>
          <w:rFonts w:ascii="Times New Roman" w:hAnsi="Times New Roman"/>
          <w:bCs/>
          <w:iCs/>
          <w:sz w:val="24"/>
          <w:szCs w:val="24"/>
        </w:rPr>
        <w:t>,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 завершения контрольного  действия в рамках специального режима государственного контроля.</w:t>
      </w:r>
    </w:p>
    <w:p>
      <w:pPr>
        <w:ind w:firstLine="709"/>
        <w:rPr>
          <w:rFonts w:ascii="Times New Roman" w:hAnsi="Times New Roman"/>
          <w:bCs/>
          <w:iCs/>
          <w:sz w:val="24"/>
          <w:szCs w:val="24"/>
        </w:rPr>
      </w:pPr>
      <w:r>
        <w:rPr>
          <w:rFonts w:ascii="Times New Roman" w:hAnsi="Times New Roman"/>
          <w:bCs/>
          <w:iCs/>
          <w:sz w:val="24"/>
          <w:szCs w:val="24"/>
        </w:rPr>
        <w:t>В случае</w:t>
      </w:r>
      <w:proofErr w:type="gramStart"/>
      <w:r>
        <w:rPr>
          <w:rFonts w:ascii="Times New Roman" w:hAnsi="Times New Roman"/>
          <w:bCs/>
          <w:iCs/>
          <w:sz w:val="24"/>
          <w:szCs w:val="24"/>
        </w:rPr>
        <w:t>,</w:t>
      </w:r>
      <w:proofErr w:type="gramEnd"/>
      <w:r>
        <w:rPr>
          <w:rFonts w:ascii="Times New Roman" w:hAnsi="Times New Roman"/>
          <w:bCs/>
          <w:iCs/>
          <w:sz w:val="24"/>
          <w:szCs w:val="24"/>
        </w:rP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ind w:firstLine="709"/>
        <w:rPr>
          <w:rFonts w:ascii="Times New Roman" w:hAnsi="Times New Roman"/>
          <w:bCs/>
          <w:iCs/>
          <w:sz w:val="24"/>
          <w:szCs w:val="24"/>
        </w:rPr>
      </w:pPr>
      <w:r>
        <w:rPr>
          <w:rFonts w:ascii="Times New Roman" w:hAnsi="Times New Roman"/>
          <w:bCs/>
          <w:iCs/>
          <w:sz w:val="24"/>
          <w:szCs w:val="24"/>
        </w:rPr>
        <w:lastRenderedPageBreak/>
        <w:t xml:space="preserve">Контрольный орган может отменить предписание об устранении выявленных нарушений обязательных требований в случаях, установленных Федеральным законом от </w:t>
      </w:r>
      <w:r>
        <w:rPr>
          <w:rFonts w:ascii="Times New Roman" w:hAnsi="Times New Roman"/>
          <w:sz w:val="24"/>
          <w:szCs w:val="24"/>
        </w:rPr>
        <w:t>31.07.2020 г.  №248-ФЗ</w:t>
      </w:r>
      <w:r>
        <w:rPr>
          <w:rFonts w:ascii="Times New Roman" w:hAnsi="Times New Roman"/>
          <w:bCs/>
          <w:iCs/>
          <w:sz w:val="24"/>
          <w:szCs w:val="24"/>
        </w:rPr>
        <w:t>.</w:t>
      </w:r>
    </w:p>
    <w:p>
      <w:pPr>
        <w:ind w:firstLine="709"/>
        <w:rPr>
          <w:rFonts w:ascii="Times New Roman" w:hAnsi="Times New Roman"/>
          <w:bCs/>
          <w:iCs/>
          <w:sz w:val="24"/>
          <w:szCs w:val="24"/>
        </w:rPr>
      </w:pPr>
      <w:r>
        <w:rPr>
          <w:rFonts w:ascii="Times New Roman" w:hAnsi="Times New Roman"/>
          <w:bCs/>
          <w:iCs/>
          <w:sz w:val="24"/>
          <w:szCs w:val="24"/>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w:t>
      </w:r>
    </w:p>
    <w:p>
      <w:pPr>
        <w:ind w:firstLine="709"/>
        <w:rPr>
          <w:rFonts w:ascii="Times New Roman" w:hAnsi="Times New Roman"/>
          <w:bCs/>
          <w:iCs/>
          <w:sz w:val="24"/>
          <w:szCs w:val="24"/>
        </w:rPr>
      </w:pPr>
      <w:proofErr w:type="gramStart"/>
      <w:r>
        <w:rPr>
          <w:rFonts w:ascii="Times New Roman" w:hAnsi="Times New Roman"/>
          <w:bCs/>
          <w:iCs/>
          <w:sz w:val="24"/>
          <w:szCs w:val="24"/>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w:t>
      </w:r>
      <w:proofErr w:type="gramEnd"/>
      <w:r>
        <w:rPr>
          <w:rFonts w:ascii="Times New Roman" w:hAnsi="Times New Roman"/>
          <w:bCs/>
          <w:iCs/>
          <w:sz w:val="24"/>
          <w:szCs w:val="24"/>
        </w:rPr>
        <w:t xml:space="preserve">)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Федерального закона от </w:t>
      </w:r>
      <w:r>
        <w:rPr>
          <w:rFonts w:ascii="Times New Roman" w:hAnsi="Times New Roman"/>
          <w:sz w:val="24"/>
          <w:szCs w:val="24"/>
        </w:rPr>
        <w:t>31.07.2020 г. №248-ФЗ</w:t>
      </w:r>
      <w:r>
        <w:rPr>
          <w:rFonts w:ascii="Times New Roman" w:hAnsi="Times New Roman"/>
          <w:bCs/>
          <w:iCs/>
          <w:sz w:val="24"/>
          <w:szCs w:val="24"/>
        </w:rPr>
        <w:t>, при этом осуществляя поэтапную оценку исполнения контролируемым лицом соглашения.</w:t>
      </w:r>
    </w:p>
    <w:p>
      <w:pPr>
        <w:ind w:firstLine="709"/>
        <w:rPr>
          <w:rFonts w:ascii="Times New Roman" w:hAnsi="Times New Roman"/>
          <w:bCs/>
          <w:iCs/>
          <w:sz w:val="24"/>
          <w:szCs w:val="24"/>
        </w:rPr>
      </w:pPr>
      <w:r>
        <w:rPr>
          <w:rFonts w:ascii="Times New Roman" w:hAnsi="Times New Roman"/>
          <w:bCs/>
          <w:iCs/>
          <w:sz w:val="24"/>
          <w:szCs w:val="24"/>
        </w:rPr>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pPr>
        <w:ind w:firstLine="709"/>
        <w:rPr>
          <w:rFonts w:ascii="Times New Roman" w:hAnsi="Times New Roman"/>
          <w:bCs/>
          <w:iCs/>
          <w:sz w:val="24"/>
          <w:szCs w:val="24"/>
        </w:rPr>
      </w:pPr>
      <w:r>
        <w:rPr>
          <w:rFonts w:ascii="Times New Roman" w:hAnsi="Times New Roman"/>
          <w:bCs/>
          <w:iCs/>
          <w:sz w:val="24"/>
          <w:szCs w:val="24"/>
        </w:rPr>
        <w:t>После заключения соглашения контрольный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w:t>
      </w:r>
    </w:p>
    <w:p>
      <w:pPr>
        <w:ind w:firstLine="709"/>
        <w:rPr>
          <w:rFonts w:ascii="Times New Roman" w:hAnsi="Times New Roman"/>
          <w:bCs/>
          <w:iCs/>
          <w:sz w:val="24"/>
          <w:szCs w:val="24"/>
        </w:rPr>
      </w:pPr>
      <w:r>
        <w:rPr>
          <w:rFonts w:ascii="Times New Roman" w:hAnsi="Times New Roman"/>
          <w:bCs/>
          <w:iCs/>
          <w:sz w:val="24"/>
          <w:szCs w:val="24"/>
        </w:rPr>
        <w:t xml:space="preserve">По истечении срока исполнения соглашения контрольный орган принимает решение о признании соглашения </w:t>
      </w:r>
      <w:proofErr w:type="gramStart"/>
      <w:r>
        <w:rPr>
          <w:rFonts w:ascii="Times New Roman" w:hAnsi="Times New Roman"/>
          <w:bCs/>
          <w:iCs/>
          <w:sz w:val="24"/>
          <w:szCs w:val="24"/>
        </w:rPr>
        <w:t>исполненным</w:t>
      </w:r>
      <w:proofErr w:type="gramEnd"/>
      <w:r>
        <w:rPr>
          <w:rFonts w:ascii="Times New Roman" w:hAnsi="Times New Roman"/>
          <w:bCs/>
          <w:iCs/>
          <w:sz w:val="24"/>
          <w:szCs w:val="24"/>
        </w:rPr>
        <w:t xml:space="preserve"> или неисполненным.</w:t>
      </w:r>
    </w:p>
    <w:p>
      <w:pPr>
        <w:ind w:firstLine="709"/>
        <w:rPr>
          <w:rFonts w:ascii="Times New Roman" w:hAnsi="Times New Roman"/>
          <w:bCs/>
          <w:iCs/>
          <w:sz w:val="24"/>
          <w:szCs w:val="24"/>
        </w:rPr>
      </w:pPr>
      <w:proofErr w:type="gramStart"/>
      <w:r>
        <w:rPr>
          <w:rFonts w:ascii="Times New Roman" w:hAnsi="Times New Roman"/>
          <w:bCs/>
          <w:iCs/>
          <w:sz w:val="24"/>
          <w:szCs w:val="24"/>
        </w:rPr>
        <w:t>Органы прокуратуры или контрольный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roofErr w:type="gramEnd"/>
    </w:p>
    <w:p>
      <w:pPr>
        <w:ind w:firstLine="709"/>
        <w:rPr>
          <w:rFonts w:ascii="Times New Roman" w:hAnsi="Times New Roman"/>
          <w:bCs/>
          <w:iCs/>
          <w:sz w:val="24"/>
          <w:szCs w:val="24"/>
        </w:rPr>
      </w:pPr>
      <w:r>
        <w:rPr>
          <w:rFonts w:ascii="Times New Roman" w:hAnsi="Times New Roman"/>
          <w:bCs/>
          <w:iCs/>
          <w:sz w:val="24"/>
          <w:szCs w:val="24"/>
        </w:rPr>
        <w:t>Контролируемое лицо не имеет права отказаться от исполнения соглашения в одностороннем порядке.</w:t>
      </w:r>
    </w:p>
    <w:p>
      <w:pPr>
        <w:ind w:firstLine="709"/>
        <w:rPr>
          <w:rFonts w:ascii="Times New Roman" w:hAnsi="Times New Roman"/>
          <w:bCs/>
          <w:iCs/>
          <w:sz w:val="24"/>
          <w:szCs w:val="24"/>
        </w:rPr>
      </w:pPr>
    </w:p>
    <w:p>
      <w:pPr>
        <w:autoSpaceDE w:val="0"/>
        <w:autoSpaceDN w:val="0"/>
        <w:adjustRightInd w:val="0"/>
        <w:ind w:firstLine="709"/>
        <w:rPr>
          <w:rFonts w:ascii="Times New Roman" w:hAnsi="Times New Roman"/>
          <w:b/>
          <w:sz w:val="24"/>
          <w:szCs w:val="24"/>
        </w:rPr>
      </w:pPr>
      <w:r>
        <w:rPr>
          <w:rFonts w:ascii="Times New Roman" w:eastAsiaTheme="minorEastAsia" w:hAnsi="Times New Roman"/>
          <w:b/>
          <w:sz w:val="24"/>
          <w:szCs w:val="24"/>
          <w:lang w:eastAsia="ru-RU"/>
        </w:rPr>
        <w:t xml:space="preserve">VI. </w:t>
      </w:r>
      <w:r>
        <w:rPr>
          <w:rFonts w:ascii="Times New Roman" w:hAnsi="Times New Roman"/>
          <w:b/>
          <w:sz w:val="24"/>
          <w:szCs w:val="24"/>
        </w:rPr>
        <w:t>Обжалование решений контрольного органа, действий (бездействия) его должностных лиц</w:t>
      </w:r>
    </w:p>
    <w:p>
      <w:pPr>
        <w:autoSpaceDE w:val="0"/>
        <w:autoSpaceDN w:val="0"/>
        <w:adjustRightInd w:val="0"/>
        <w:ind w:firstLine="709"/>
        <w:rPr>
          <w:rFonts w:ascii="Times New Roman" w:hAnsi="Times New Roman"/>
          <w:sz w:val="24"/>
          <w:szCs w:val="24"/>
        </w:rPr>
      </w:pPr>
      <w:r>
        <w:rPr>
          <w:rFonts w:ascii="Times New Roman" w:hAnsi="Times New Roman"/>
          <w:sz w:val="24"/>
          <w:szCs w:val="24"/>
        </w:rPr>
        <w:t>88.</w:t>
      </w:r>
      <w:r>
        <w:rPr>
          <w:rStyle w:val="a9"/>
          <w:rFonts w:ascii="Times New Roman" w:hAnsi="Times New Roman"/>
          <w:sz w:val="24"/>
          <w:szCs w:val="24"/>
        </w:rPr>
        <w:t xml:space="preserve"> </w:t>
      </w:r>
      <w:r>
        <w:rPr>
          <w:rFonts w:ascii="Times New Roman" w:hAnsi="Times New Roman"/>
          <w:sz w:val="24"/>
          <w:szCs w:val="24"/>
        </w:rPr>
        <w:t xml:space="preserve">Досудебный порядок подачи жалоб при осуществлении муниципального контроля </w:t>
      </w:r>
      <w:r>
        <w:rPr>
          <w:rFonts w:ascii="Times New Roman" w:hAnsi="Times New Roman"/>
          <w:color w:val="000000"/>
          <w:sz w:val="24"/>
          <w:szCs w:val="24"/>
        </w:rPr>
        <w:t>на автомобильном транспорте, городском наземном электрическом транспорте и в дорожном хозяйстве</w:t>
      </w:r>
      <w:r>
        <w:rPr>
          <w:rFonts w:ascii="Times New Roman" w:hAnsi="Times New Roman"/>
          <w:sz w:val="24"/>
          <w:szCs w:val="24"/>
        </w:rPr>
        <w:t xml:space="preserve"> на территории сельских поселений Каслинского муниципального округа не применяется в соответствии с частью 4 статьи 39 Федерального закона от 31.07.2020 г. №248-ФЗ.</w:t>
      </w:r>
    </w:p>
    <w:p>
      <w:pPr>
        <w:autoSpaceDE w:val="0"/>
        <w:autoSpaceDN w:val="0"/>
        <w:adjustRightInd w:val="0"/>
        <w:ind w:firstLine="709"/>
        <w:rPr>
          <w:rFonts w:ascii="Times New Roman" w:hAnsi="Times New Roman"/>
          <w:sz w:val="24"/>
          <w:szCs w:val="24"/>
        </w:rPr>
      </w:pPr>
      <w:r>
        <w:rPr>
          <w:rFonts w:ascii="Times New Roman" w:hAnsi="Times New Roman"/>
          <w:sz w:val="24"/>
          <w:szCs w:val="24"/>
        </w:rPr>
        <w:t xml:space="preserve"> </w:t>
      </w:r>
    </w:p>
    <w:p>
      <w:pPr>
        <w:ind w:firstLine="709"/>
        <w:rPr>
          <w:rFonts w:ascii="Times New Roman" w:eastAsia="Calibri" w:hAnsi="Times New Roman"/>
          <w:i/>
          <w:sz w:val="24"/>
          <w:szCs w:val="24"/>
        </w:rPr>
      </w:pPr>
      <w:r>
        <w:rPr>
          <w:rFonts w:ascii="Times New Roman" w:hAnsi="Times New Roman"/>
          <w:b/>
          <w:sz w:val="24"/>
          <w:szCs w:val="24"/>
          <w:lang w:val="en-US"/>
        </w:rPr>
        <w:t>V</w:t>
      </w:r>
      <w:r>
        <w:rPr>
          <w:rFonts w:ascii="Times New Roman" w:hAnsi="Times New Roman"/>
          <w:b/>
          <w:sz w:val="24"/>
          <w:szCs w:val="24"/>
        </w:rPr>
        <w:t>I</w:t>
      </w:r>
      <w:proofErr w:type="spellStart"/>
      <w:r>
        <w:rPr>
          <w:rFonts w:ascii="Times New Roman" w:hAnsi="Times New Roman"/>
          <w:b/>
          <w:sz w:val="24"/>
          <w:szCs w:val="24"/>
          <w:lang w:val="en-US"/>
        </w:rPr>
        <w:t>I</w:t>
      </w:r>
      <w:proofErr w:type="spellEnd"/>
      <w:proofErr w:type="gramStart"/>
      <w:r>
        <w:rPr>
          <w:rFonts w:ascii="Times New Roman" w:hAnsi="Times New Roman"/>
          <w:b/>
          <w:sz w:val="24"/>
          <w:szCs w:val="24"/>
        </w:rPr>
        <w:t xml:space="preserve">. </w:t>
      </w:r>
      <w:r>
        <w:rPr>
          <w:rFonts w:ascii="Times New Roman" w:hAnsi="Times New Roman"/>
          <w:i/>
          <w:sz w:val="24"/>
          <w:szCs w:val="24"/>
        </w:rPr>
        <w:t xml:space="preserve"> </w:t>
      </w:r>
      <w:r>
        <w:rPr>
          <w:rFonts w:ascii="Times New Roman" w:hAnsi="Times New Roman"/>
          <w:b/>
          <w:sz w:val="24"/>
          <w:szCs w:val="24"/>
          <w:lang w:eastAsia="ru-RU"/>
        </w:rPr>
        <w:t>Переходные</w:t>
      </w:r>
      <w:proofErr w:type="gramEnd"/>
      <w:r>
        <w:rPr>
          <w:rFonts w:ascii="Times New Roman" w:hAnsi="Times New Roman"/>
          <w:b/>
          <w:sz w:val="24"/>
          <w:szCs w:val="24"/>
          <w:lang w:eastAsia="ru-RU"/>
        </w:rPr>
        <w:t xml:space="preserve"> положения</w:t>
      </w:r>
    </w:p>
    <w:p>
      <w:pPr>
        <w:ind w:firstLine="709"/>
        <w:rPr>
          <w:rFonts w:ascii="Times New Roman" w:hAnsi="Times New Roman"/>
          <w:b/>
          <w:sz w:val="24"/>
          <w:szCs w:val="24"/>
          <w:lang w:eastAsia="ru-RU"/>
        </w:rPr>
      </w:pPr>
      <w:r>
        <w:rPr>
          <w:rFonts w:ascii="Times New Roman" w:hAnsi="Times New Roman"/>
          <w:sz w:val="24"/>
          <w:szCs w:val="24"/>
        </w:rPr>
        <w:t>89. До 31 декабря 2026 года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pPr>
        <w:ind w:firstLine="709"/>
        <w:rPr>
          <w:rFonts w:ascii="Times New Roman" w:hAnsi="Times New Roman"/>
          <w:iCs/>
          <w:sz w:val="24"/>
          <w:szCs w:val="24"/>
        </w:rPr>
      </w:pPr>
      <w:r>
        <w:rPr>
          <w:rFonts w:ascii="Times New Roman" w:hAnsi="Times New Roman"/>
          <w:iCs/>
          <w:sz w:val="24"/>
          <w:szCs w:val="24"/>
        </w:rPr>
        <w:lastRenderedPageBreak/>
        <w:t xml:space="preserve">90. Включенные в ежегодный план плановые проверки, дата начала которых наступает после принятия настоящего Положения, проводятся  в соответствии с настоящим Положением о муниципальном контроле </w:t>
      </w:r>
      <w:r>
        <w:rPr>
          <w:rFonts w:ascii="Times New Roman" w:hAnsi="Times New Roman"/>
          <w:color w:val="000000"/>
          <w:sz w:val="24"/>
          <w:szCs w:val="24"/>
        </w:rPr>
        <w:t>на автомобильном транспорте, городском наземном электрическом транспорте и в дорожном хозяйстве</w:t>
      </w:r>
      <w:r>
        <w:rPr>
          <w:rFonts w:ascii="Times New Roman" w:hAnsi="Times New Roman"/>
          <w:iCs/>
          <w:sz w:val="24"/>
          <w:szCs w:val="24"/>
        </w:rPr>
        <w:t>.</w:t>
      </w:r>
    </w:p>
    <w:p>
      <w:pPr>
        <w:ind w:firstLine="709"/>
        <w:rPr>
          <w:rFonts w:ascii="Times New Roman" w:hAnsi="Times New Roman"/>
          <w:iCs/>
          <w:sz w:val="24"/>
          <w:szCs w:val="24"/>
        </w:rPr>
      </w:pPr>
    </w:p>
    <w:p>
      <w:pPr>
        <w:ind w:firstLine="709"/>
        <w:rPr>
          <w:rFonts w:ascii="Times New Roman" w:hAnsi="Times New Roman"/>
          <w:b/>
          <w:sz w:val="24"/>
          <w:szCs w:val="24"/>
        </w:rPr>
      </w:pPr>
      <w:r>
        <w:rPr>
          <w:rFonts w:ascii="Times New Roman" w:hAnsi="Times New Roman"/>
          <w:b/>
          <w:sz w:val="24"/>
          <w:szCs w:val="24"/>
          <w:lang w:val="en-US"/>
        </w:rPr>
        <w:t>V</w:t>
      </w:r>
      <w:r>
        <w:rPr>
          <w:rFonts w:ascii="Times New Roman" w:hAnsi="Times New Roman"/>
          <w:b/>
          <w:sz w:val="24"/>
          <w:szCs w:val="24"/>
        </w:rPr>
        <w:t>I</w:t>
      </w:r>
      <w:r>
        <w:rPr>
          <w:rFonts w:ascii="Times New Roman" w:hAnsi="Times New Roman"/>
          <w:b/>
          <w:sz w:val="24"/>
          <w:szCs w:val="24"/>
          <w:lang w:val="en-US"/>
        </w:rPr>
        <w:t>II</w:t>
      </w:r>
      <w:r>
        <w:rPr>
          <w:rFonts w:ascii="Times New Roman" w:hAnsi="Times New Roman"/>
          <w:b/>
          <w:sz w:val="24"/>
          <w:szCs w:val="24"/>
        </w:rPr>
        <w:t>. Ключевые показатели вида контроля и их целевые значения</w:t>
      </w:r>
    </w:p>
    <w:p>
      <w:pPr>
        <w:ind w:firstLine="709"/>
        <w:rPr>
          <w:rFonts w:ascii="Times New Roman" w:hAnsi="Times New Roman"/>
          <w:sz w:val="24"/>
          <w:szCs w:val="24"/>
        </w:rPr>
      </w:pPr>
      <w:r>
        <w:rPr>
          <w:rFonts w:ascii="Times New Roman" w:hAnsi="Times New Roman"/>
          <w:sz w:val="24"/>
          <w:szCs w:val="24"/>
          <w:lang w:eastAsia="ru-RU"/>
        </w:rPr>
        <w:t xml:space="preserve">91. </w:t>
      </w:r>
      <w:r>
        <w:rPr>
          <w:rFonts w:ascii="Times New Roman" w:hAnsi="Times New Roman"/>
          <w:sz w:val="24"/>
          <w:szCs w:val="24"/>
        </w:rPr>
        <w:t xml:space="preserve">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 </w:t>
      </w:r>
      <w:r>
        <w:rPr>
          <w:rFonts w:ascii="Times New Roman" w:hAnsi="Times New Roman"/>
          <w:color w:val="000000"/>
          <w:sz w:val="24"/>
          <w:szCs w:val="24"/>
        </w:rPr>
        <w:t>на автомобильном транспорте, городском наземном электрическом транспорте и в дорожном хозяйстве</w:t>
      </w:r>
      <w:r>
        <w:rPr>
          <w:rFonts w:ascii="Times New Roman" w:hAnsi="Times New Roman"/>
          <w:sz w:val="24"/>
          <w:szCs w:val="24"/>
        </w:rPr>
        <w:t xml:space="preserve">. </w:t>
      </w:r>
    </w:p>
    <w:p>
      <w:pPr>
        <w:pStyle w:val="ab"/>
        <w:ind w:firstLine="709"/>
        <w:jc w:val="both"/>
        <w:rPr>
          <w:rFonts w:ascii="Times New Roman" w:hAnsi="Times New Roman"/>
          <w:sz w:val="24"/>
          <w:szCs w:val="24"/>
        </w:rPr>
      </w:pPr>
      <w:r>
        <w:rPr>
          <w:rFonts w:ascii="Times New Roman" w:eastAsia="Times New Roman" w:hAnsi="Times New Roman"/>
          <w:sz w:val="24"/>
          <w:szCs w:val="24"/>
        </w:rPr>
        <w:t>92. В систему показателей результативности и эффективности деятельности входят:</w:t>
      </w:r>
    </w:p>
    <w:p>
      <w:pPr>
        <w:pStyle w:val="ab"/>
        <w:ind w:firstLine="709"/>
        <w:jc w:val="both"/>
        <w:rPr>
          <w:rFonts w:ascii="Times New Roman" w:hAnsi="Times New Roman"/>
          <w:sz w:val="24"/>
          <w:szCs w:val="24"/>
        </w:rPr>
      </w:pPr>
      <w:r>
        <w:rPr>
          <w:rFonts w:ascii="Times New Roman" w:eastAsia="Times New Roman" w:hAnsi="Times New Roman"/>
          <w:sz w:val="24"/>
          <w:szCs w:val="24"/>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pPr>
        <w:pStyle w:val="ab"/>
        <w:ind w:firstLine="709"/>
        <w:jc w:val="both"/>
        <w:rPr>
          <w:rFonts w:ascii="Times New Roman" w:hAnsi="Times New Roman"/>
          <w:sz w:val="24"/>
          <w:szCs w:val="24"/>
        </w:rPr>
      </w:pPr>
      <w:proofErr w:type="gramStart"/>
      <w:r>
        <w:rPr>
          <w:rFonts w:ascii="Times New Roman" w:eastAsia="Times New Roman" w:hAnsi="Times New Roman"/>
          <w:sz w:val="24"/>
          <w:szCs w:val="24"/>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pPr>
        <w:ind w:firstLine="709"/>
        <w:rPr>
          <w:rFonts w:ascii="Times New Roman" w:hAnsi="Times New Roman"/>
          <w:sz w:val="24"/>
          <w:szCs w:val="24"/>
          <w:lang w:eastAsia="ru-RU"/>
        </w:rPr>
      </w:pPr>
      <w:r>
        <w:rPr>
          <w:rFonts w:ascii="Times New Roman" w:hAnsi="Times New Roman"/>
          <w:sz w:val="24"/>
          <w:szCs w:val="24"/>
          <w:lang w:eastAsia="ru-RU"/>
        </w:rPr>
        <w:t xml:space="preserve">93. Ключевыми показателями результативности муниципального контроля </w:t>
      </w:r>
      <w:r>
        <w:rPr>
          <w:rFonts w:ascii="Times New Roman" w:hAnsi="Times New Roman"/>
          <w:color w:val="000000"/>
          <w:sz w:val="24"/>
          <w:szCs w:val="24"/>
        </w:rPr>
        <w:t>на автомобильном транспорте, городском наземном электрическом транспорте и в дорожном хозяйстве</w:t>
      </w:r>
      <w:r>
        <w:rPr>
          <w:rFonts w:ascii="Times New Roman" w:hAnsi="Times New Roman"/>
          <w:sz w:val="24"/>
          <w:szCs w:val="24"/>
          <w:lang w:eastAsia="ru-RU"/>
        </w:rPr>
        <w:t xml:space="preserve"> являются:</w:t>
      </w:r>
    </w:p>
    <w:p>
      <w:pPr>
        <w:ind w:firstLine="709"/>
        <w:rPr>
          <w:rFonts w:ascii="Times New Roman" w:hAnsi="Times New Roman"/>
          <w:sz w:val="24"/>
          <w:szCs w:val="24"/>
        </w:rPr>
      </w:pPr>
      <w:r>
        <w:rPr>
          <w:rFonts w:ascii="Times New Roman" w:hAnsi="Times New Roman"/>
          <w:sz w:val="24"/>
          <w:szCs w:val="24"/>
        </w:rPr>
        <w:t xml:space="preserve">Причинение вреда (ущерба) жизни человека вследствие несоблюдения требований к эксплуатации объектов дорожного сервиса, размещенных в полосах отвода и (или) придорожных полосах автомобильных дорог общего пользования, а также требований к осуществлению работ по капитальному ремонту, ремонту и содержанию автомобильных дорог общего пользования (число погибших в ДТП при движении по принятому в эксплуатацию примыканию, а так же </w:t>
      </w:r>
      <w:proofErr w:type="gramStart"/>
      <w:r>
        <w:rPr>
          <w:rFonts w:ascii="Times New Roman" w:hAnsi="Times New Roman"/>
          <w:sz w:val="24"/>
          <w:szCs w:val="24"/>
        </w:rPr>
        <w:t>в следствии</w:t>
      </w:r>
      <w:proofErr w:type="gramEnd"/>
      <w:r>
        <w:rPr>
          <w:rFonts w:ascii="Times New Roman" w:hAnsi="Times New Roman"/>
          <w:sz w:val="24"/>
          <w:szCs w:val="24"/>
        </w:rPr>
        <w:t xml:space="preserve"> некачественного ремонта, и содержания автомобильных дорог общего пользования (рассчитывается в процентном соотношении на 10 000 населения); </w:t>
      </w:r>
    </w:p>
    <w:p>
      <w:pPr>
        <w:snapToGrid w:val="0"/>
        <w:ind w:firstLine="709"/>
        <w:rPr>
          <w:rFonts w:ascii="Times New Roman" w:hAnsi="Times New Roman"/>
          <w:sz w:val="24"/>
          <w:szCs w:val="24"/>
        </w:rPr>
      </w:pPr>
      <w:r>
        <w:rPr>
          <w:rFonts w:ascii="Times New Roman" w:hAnsi="Times New Roman"/>
          <w:sz w:val="24"/>
          <w:szCs w:val="24"/>
        </w:rPr>
        <w:t xml:space="preserve">Материальный </w:t>
      </w:r>
      <w:proofErr w:type="gramStart"/>
      <w:r>
        <w:rPr>
          <w:rFonts w:ascii="Times New Roman" w:hAnsi="Times New Roman"/>
          <w:sz w:val="24"/>
          <w:szCs w:val="24"/>
        </w:rPr>
        <w:t>ущерб</w:t>
      </w:r>
      <w:proofErr w:type="gramEnd"/>
      <w:r>
        <w:rPr>
          <w:rFonts w:ascii="Times New Roman" w:hAnsi="Times New Roman"/>
          <w:sz w:val="24"/>
          <w:szCs w:val="24"/>
        </w:rPr>
        <w:t xml:space="preserve"> причиненный гражданам при осуществлении  деятельности на автомобильных  дорогах муниципального  значения (рассчитывается в процентном соотношении на 10 000 населения);</w:t>
      </w:r>
    </w:p>
    <w:p>
      <w:pPr>
        <w:ind w:firstLine="709"/>
        <w:rPr>
          <w:rFonts w:ascii="Times New Roman" w:hAnsi="Times New Roman"/>
          <w:sz w:val="24"/>
          <w:szCs w:val="24"/>
        </w:rPr>
      </w:pPr>
      <w:r>
        <w:rPr>
          <w:rFonts w:ascii="Times New Roman" w:hAnsi="Times New Roman"/>
          <w:sz w:val="24"/>
          <w:szCs w:val="24"/>
        </w:rPr>
        <w:t xml:space="preserve">Материальный </w:t>
      </w:r>
      <w:proofErr w:type="gramStart"/>
      <w:r>
        <w:rPr>
          <w:rFonts w:ascii="Times New Roman" w:hAnsi="Times New Roman"/>
          <w:sz w:val="24"/>
          <w:szCs w:val="24"/>
        </w:rPr>
        <w:t>ущерб</w:t>
      </w:r>
      <w:proofErr w:type="gramEnd"/>
      <w:r>
        <w:rPr>
          <w:rFonts w:ascii="Times New Roman" w:hAnsi="Times New Roman"/>
          <w:sz w:val="24"/>
          <w:szCs w:val="24"/>
        </w:rPr>
        <w:t xml:space="preserve"> причиненный гражданам при вследствие несоблюдения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w:t>
      </w:r>
    </w:p>
    <w:p>
      <w:pPr>
        <w:ind w:firstLine="709"/>
        <w:rPr>
          <w:rFonts w:ascii="Times New Roman" w:hAnsi="Times New Roman"/>
          <w:sz w:val="24"/>
          <w:szCs w:val="24"/>
        </w:rPr>
      </w:pPr>
      <w:r>
        <w:rPr>
          <w:rFonts w:ascii="Times New Roman" w:hAnsi="Times New Roman"/>
          <w:sz w:val="24"/>
          <w:szCs w:val="24"/>
        </w:rPr>
        <w:t xml:space="preserve">Причинение вреда (ущерба) жизни граждан при осуществлении  регулярных перевозок  по муниципальным маршрутам (рассчитывается в процентном соотношении на 10 000 населения); </w:t>
      </w:r>
    </w:p>
    <w:p>
      <w:pPr>
        <w:ind w:firstLine="709"/>
        <w:rPr>
          <w:rFonts w:ascii="Times New Roman" w:hAnsi="Times New Roman"/>
          <w:sz w:val="24"/>
          <w:szCs w:val="24"/>
        </w:rPr>
      </w:pPr>
      <w:r>
        <w:rPr>
          <w:rFonts w:ascii="Times New Roman" w:hAnsi="Times New Roman"/>
          <w:sz w:val="24"/>
          <w:szCs w:val="24"/>
        </w:rPr>
        <w:t xml:space="preserve">Причинение вреда (ущерба) здоровью граждан при осуществлении  регулярных перевозок  по муниципальным маршрутам (рассчитывается в процентном соотношении на 10 000 населения). </w:t>
      </w:r>
    </w:p>
    <w:p>
      <w:pPr>
        <w:ind w:firstLine="709"/>
        <w:rPr>
          <w:rFonts w:ascii="Times New Roman" w:hAnsi="Times New Roman"/>
          <w:sz w:val="24"/>
          <w:szCs w:val="24"/>
        </w:rPr>
      </w:pPr>
      <w:r>
        <w:rPr>
          <w:rFonts w:ascii="Times New Roman" w:hAnsi="Times New Roman"/>
          <w:sz w:val="24"/>
          <w:szCs w:val="24"/>
        </w:rPr>
        <w:t>94. Целевые (индикативные) значения показателей ежегодно утверждаются представительным органом муниципального образования</w:t>
      </w:r>
      <w:r>
        <w:rPr>
          <w:rFonts w:ascii="Times New Roman" w:hAnsi="Times New Roman"/>
          <w:color w:val="FF0000"/>
          <w:sz w:val="24"/>
          <w:szCs w:val="24"/>
        </w:rPr>
        <w:t xml:space="preserve"> </w:t>
      </w:r>
      <w:r>
        <w:rPr>
          <w:rFonts w:ascii="Times New Roman" w:hAnsi="Times New Roman"/>
          <w:sz w:val="24"/>
          <w:szCs w:val="24"/>
        </w:rPr>
        <w:t xml:space="preserve">и размещаются в сети Интернет на официальном сайте органа муниципального контроля </w:t>
      </w:r>
      <w:r>
        <w:rPr>
          <w:rFonts w:ascii="Times New Roman" w:hAnsi="Times New Roman"/>
          <w:color w:val="000000"/>
          <w:sz w:val="24"/>
          <w:szCs w:val="24"/>
        </w:rPr>
        <w:t>на автомобильном транспорте, городском наземном электрическом транспорте и в дорожном хозяйстве</w:t>
      </w:r>
      <w:r>
        <w:rPr>
          <w:rFonts w:ascii="Times New Roman" w:hAnsi="Times New Roman"/>
          <w:sz w:val="24"/>
          <w:szCs w:val="24"/>
        </w:rPr>
        <w:t>.</w:t>
      </w:r>
    </w:p>
    <w:p>
      <w:pPr>
        <w:ind w:firstLine="709"/>
        <w:rPr>
          <w:rFonts w:ascii="Times New Roman" w:eastAsia="Calibri" w:hAnsi="Times New Roman"/>
          <w:sz w:val="24"/>
          <w:szCs w:val="24"/>
        </w:rPr>
      </w:pPr>
      <w:r>
        <w:rPr>
          <w:rFonts w:ascii="Times New Roman" w:hAnsi="Times New Roman"/>
          <w:sz w:val="24"/>
          <w:szCs w:val="24"/>
        </w:rPr>
        <w:lastRenderedPageBreak/>
        <w:t xml:space="preserve">95. Отчет о достижении целевых (индикативных) значений показателей результативности и эффективности размещается ежегодно на сайте органа муниципального контроля в срок до 01 марта года, следующего за </w:t>
      </w:r>
      <w:proofErr w:type="gramStart"/>
      <w:r>
        <w:rPr>
          <w:rFonts w:ascii="Times New Roman" w:hAnsi="Times New Roman"/>
          <w:sz w:val="24"/>
          <w:szCs w:val="24"/>
        </w:rPr>
        <w:t>отчетным</w:t>
      </w:r>
      <w:proofErr w:type="gramEnd"/>
      <w:r>
        <w:rPr>
          <w:rFonts w:ascii="Times New Roman" w:hAnsi="Times New Roman"/>
          <w:sz w:val="24"/>
          <w:szCs w:val="24"/>
        </w:rPr>
        <w:t>.</w:t>
      </w:r>
    </w:p>
    <w:p>
      <w:pPr>
        <w:pStyle w:val="ac"/>
        <w:spacing w:before="0" w:beforeAutospacing="0" w:after="0" w:afterAutospacing="0"/>
        <w:ind w:firstLine="709"/>
        <w:jc w:val="both"/>
      </w:pPr>
      <w:r>
        <w:t xml:space="preserve">96. Перечень индикативных показателей для муниципального контроля </w:t>
      </w:r>
      <w:r>
        <w:rPr>
          <w:color w:val="000000"/>
        </w:rPr>
        <w:t>на автомобильном транспорте, городском наземном электрическом транспорте и в дорожном хозяйстве</w:t>
      </w:r>
      <w:r>
        <w:t xml:space="preserve"> указан в приложении 3 к настоящему Положению. </w:t>
      </w: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rPr>
          <w:rFonts w:ascii="Times New Roman" w:hAnsi="Times New Roman"/>
          <w:sz w:val="24"/>
          <w:szCs w:val="24"/>
          <w:lang w:eastAsia="ru-RU"/>
        </w:rPr>
      </w:pPr>
      <w:r>
        <w:rPr>
          <w:rFonts w:ascii="Times New Roman" w:hAnsi="Times New Roman"/>
          <w:sz w:val="24"/>
          <w:szCs w:val="24"/>
          <w:lang w:eastAsia="ru-RU"/>
        </w:rPr>
        <w:t>Глава</w:t>
      </w:r>
    </w:p>
    <w:p>
      <w:pPr>
        <w:rPr>
          <w:rFonts w:ascii="Times New Roman" w:hAnsi="Times New Roman"/>
          <w:sz w:val="24"/>
          <w:szCs w:val="24"/>
          <w:lang w:eastAsia="ru-RU"/>
        </w:rPr>
      </w:pPr>
      <w:r>
        <w:rPr>
          <w:rFonts w:ascii="Times New Roman" w:hAnsi="Times New Roman"/>
          <w:sz w:val="24"/>
          <w:szCs w:val="24"/>
          <w:lang w:eastAsia="ru-RU"/>
        </w:rPr>
        <w:t xml:space="preserve">Каслинского муниципального округа                                                                        </w:t>
      </w:r>
      <w:proofErr w:type="spellStart"/>
      <w:r>
        <w:rPr>
          <w:rFonts w:ascii="Times New Roman" w:hAnsi="Times New Roman"/>
          <w:sz w:val="24"/>
          <w:szCs w:val="24"/>
          <w:lang w:eastAsia="ru-RU"/>
        </w:rPr>
        <w:t>И.В.Колышев</w:t>
      </w:r>
      <w:proofErr w:type="spellEnd"/>
    </w:p>
    <w:p>
      <w:pPr>
        <w:jc w:val="right"/>
        <w:rPr>
          <w:rFonts w:ascii="Times New Roman" w:hAnsi="Times New Roman"/>
          <w:sz w:val="24"/>
          <w:szCs w:val="24"/>
          <w:lang w:eastAsia="ru-RU"/>
        </w:rPr>
      </w:pPr>
      <w:r>
        <w:rPr>
          <w:rFonts w:ascii="Times New Roman" w:hAnsi="Times New Roman"/>
          <w:sz w:val="24"/>
          <w:szCs w:val="24"/>
        </w:rPr>
        <w:t>«_____»___________2026 г.</w:t>
      </w: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rPr>
          <w:rFonts w:ascii="Times New Roman" w:hAnsi="Times New Roman"/>
          <w:sz w:val="24"/>
          <w:szCs w:val="24"/>
          <w:lang w:eastAsia="ru-RU"/>
        </w:rPr>
      </w:pPr>
    </w:p>
    <w:p>
      <w:pPr>
        <w:ind w:left="5670"/>
        <w:jc w:val="right"/>
        <w:rPr>
          <w:rFonts w:ascii="Times New Roman" w:hAnsi="Times New Roman"/>
          <w:sz w:val="24"/>
          <w:szCs w:val="24"/>
          <w:lang w:eastAsia="ru-RU"/>
        </w:rPr>
      </w:pPr>
      <w:r>
        <w:rPr>
          <w:rFonts w:ascii="Times New Roman" w:hAnsi="Times New Roman"/>
          <w:sz w:val="24"/>
          <w:szCs w:val="24"/>
          <w:lang w:eastAsia="ru-RU"/>
        </w:rPr>
        <w:lastRenderedPageBreak/>
        <w:t xml:space="preserve">Приложение 1 </w:t>
      </w:r>
    </w:p>
    <w:p>
      <w:pPr>
        <w:ind w:left="5670"/>
        <w:rPr>
          <w:rFonts w:ascii="Times New Roman" w:hAnsi="Times New Roman"/>
          <w:sz w:val="24"/>
          <w:szCs w:val="24"/>
          <w:lang w:eastAsia="ru-RU"/>
        </w:rPr>
      </w:pPr>
      <w:r>
        <w:rPr>
          <w:rFonts w:ascii="Times New Roman" w:hAnsi="Times New Roman"/>
          <w:sz w:val="24"/>
          <w:szCs w:val="24"/>
          <w:lang w:eastAsia="ru-RU"/>
        </w:rPr>
        <w:t>к Положению</w:t>
      </w:r>
      <w:r>
        <w:rPr>
          <w:rFonts w:ascii="Times New Roman" w:hAnsi="Times New Roman"/>
          <w:sz w:val="24"/>
          <w:szCs w:val="24"/>
        </w:rPr>
        <w:t xml:space="preserve"> </w:t>
      </w:r>
      <w:r>
        <w:rPr>
          <w:rFonts w:ascii="Times New Roman" w:hAnsi="Times New Roman"/>
          <w:sz w:val="24"/>
          <w:szCs w:val="24"/>
          <w:lang w:eastAsia="ru-RU"/>
        </w:rPr>
        <w:t xml:space="preserve">о </w:t>
      </w:r>
      <w:r>
        <w:rPr>
          <w:rFonts w:ascii="Times New Roman" w:hAnsi="Times New Roman"/>
          <w:sz w:val="24"/>
          <w:szCs w:val="24"/>
        </w:rPr>
        <w:t>муниципальном контроле на автомобильном транспорте, городском наземном электрическом транспорте и в дорожном хозяйстве</w:t>
      </w:r>
    </w:p>
    <w:p>
      <w:pPr>
        <w:ind w:left="5670"/>
        <w:rPr>
          <w:rFonts w:ascii="Times New Roman" w:hAnsi="Times New Roman"/>
          <w:sz w:val="24"/>
          <w:szCs w:val="24"/>
          <w:lang w:eastAsia="ru-RU"/>
        </w:rPr>
      </w:pPr>
    </w:p>
    <w:p>
      <w:pPr>
        <w:jc w:val="center"/>
        <w:rPr>
          <w:rFonts w:ascii="Times New Roman" w:hAnsi="Times New Roman"/>
          <w:b/>
          <w:sz w:val="24"/>
          <w:szCs w:val="24"/>
          <w:lang w:eastAsia="ru-RU"/>
        </w:rPr>
      </w:pPr>
      <w:r>
        <w:rPr>
          <w:rFonts w:ascii="Times New Roman" w:hAnsi="Times New Roman"/>
          <w:b/>
          <w:sz w:val="24"/>
          <w:szCs w:val="24"/>
          <w:lang w:eastAsia="ru-RU"/>
        </w:rPr>
        <w:t xml:space="preserve">Критерии отнесения объектов муниципального контроля  </w:t>
      </w:r>
      <w:r>
        <w:rPr>
          <w:rFonts w:ascii="Times New Roman" w:hAnsi="Times New Roman"/>
          <w:b/>
          <w:color w:val="000000"/>
          <w:sz w:val="24"/>
          <w:szCs w:val="24"/>
        </w:rPr>
        <w:t>на автомобильном транспорте, городском наземном электрическом транспорте и в дорожном хозяйстве</w:t>
      </w:r>
      <w:r>
        <w:rPr>
          <w:rFonts w:ascii="Times New Roman" w:hAnsi="Times New Roman"/>
          <w:b/>
          <w:sz w:val="24"/>
          <w:szCs w:val="24"/>
          <w:lang w:eastAsia="ru-RU"/>
        </w:rPr>
        <w:t xml:space="preserve"> к определенной категории риска причинения вреда (ущерба)</w:t>
      </w:r>
    </w:p>
    <w:p>
      <w:pPr>
        <w:ind w:firstLine="709"/>
        <w:rPr>
          <w:rFonts w:ascii="Times New Roman" w:hAnsi="Times New Roman"/>
          <w:sz w:val="24"/>
          <w:szCs w:val="24"/>
          <w:lang w:eastAsia="ru-RU"/>
        </w:rPr>
      </w:pPr>
    </w:p>
    <w:p>
      <w:pPr>
        <w:pStyle w:val="formattext"/>
        <w:shd w:val="clear" w:color="auto" w:fill="FFFFFF"/>
        <w:spacing w:before="0" w:beforeAutospacing="0" w:after="0" w:afterAutospacing="0"/>
        <w:ind w:firstLine="709"/>
        <w:jc w:val="both"/>
      </w:pPr>
      <w:r>
        <w:t>1. Согласно критериям отнесения объектов контроля, к категориям риска в рамках осуществления муниципального контроля:</w:t>
      </w:r>
    </w:p>
    <w:p>
      <w:pPr>
        <w:pStyle w:val="formattext"/>
        <w:shd w:val="clear" w:color="auto" w:fill="FFFFFF"/>
        <w:spacing w:before="0" w:beforeAutospacing="0" w:after="0" w:afterAutospacing="0"/>
        <w:ind w:firstLine="709"/>
        <w:jc w:val="both"/>
      </w:pPr>
      <w:r>
        <w:t xml:space="preserve">1.1. К категории среднего риска относится деятельность объектов контроля </w:t>
      </w:r>
      <w:proofErr w:type="gramStart"/>
      <w:r>
        <w:t>по</w:t>
      </w:r>
      <w:proofErr w:type="gramEnd"/>
      <w:r>
        <w:t>:</w:t>
      </w:r>
    </w:p>
    <w:p>
      <w:pPr>
        <w:pStyle w:val="formattext"/>
        <w:shd w:val="clear" w:color="auto" w:fill="FFFFFF"/>
        <w:spacing w:before="0" w:beforeAutospacing="0" w:after="0" w:afterAutospacing="0"/>
        <w:ind w:firstLine="709"/>
        <w:jc w:val="both"/>
      </w:pPr>
      <w:r>
        <w:t xml:space="preserve">— прокладке, переносу, переустройству инженерных коммуникаций в границах полос отвода и придорожных </w:t>
      </w:r>
      <w:proofErr w:type="gramStart"/>
      <w:r>
        <w:t>полос</w:t>
      </w:r>
      <w:proofErr w:type="gramEnd"/>
      <w:r>
        <w:t xml:space="preserve"> автомобильных дорог местного значения на территории Каслинского муниципального округа (далее — автомобильная дорога местного значения);</w:t>
      </w:r>
    </w:p>
    <w:p>
      <w:pPr>
        <w:pStyle w:val="formattext"/>
        <w:shd w:val="clear" w:color="auto" w:fill="FFFFFF"/>
        <w:spacing w:before="0" w:beforeAutospacing="0" w:after="0" w:afterAutospacing="0"/>
        <w:ind w:firstLine="709"/>
        <w:jc w:val="both"/>
      </w:pPr>
      <w:r>
        <w:t>— устройству пересечения или примыкания автомобильной дороги местного значения другой автомобильной дорогой;</w:t>
      </w:r>
    </w:p>
    <w:p>
      <w:pPr>
        <w:pStyle w:val="formattext"/>
        <w:shd w:val="clear" w:color="auto" w:fill="FFFFFF"/>
        <w:spacing w:before="0" w:beforeAutospacing="0" w:after="0" w:afterAutospacing="0"/>
        <w:ind w:firstLine="709"/>
        <w:jc w:val="both"/>
      </w:pPr>
      <w:r>
        <w:t xml:space="preserve">1.2. К категории умеренного риска относится деятельность объектов контроля </w:t>
      </w:r>
      <w:proofErr w:type="gramStart"/>
      <w:r>
        <w:t>по</w:t>
      </w:r>
      <w:proofErr w:type="gramEnd"/>
      <w:r>
        <w:t>:</w:t>
      </w:r>
    </w:p>
    <w:p>
      <w:pPr>
        <w:pStyle w:val="formattext"/>
        <w:shd w:val="clear" w:color="auto" w:fill="FFFFFF"/>
        <w:spacing w:before="0" w:beforeAutospacing="0" w:after="0" w:afterAutospacing="0"/>
        <w:ind w:firstLine="709"/>
        <w:jc w:val="both"/>
      </w:pPr>
      <w:r>
        <w:t>— строительству, реконструкции в границах полос отвода и придорожных полос автомобильной дороги местного значения объектов капитального строительства, предназначенных для осуществления дорожной деятельности, объектов дорожного сервиса;</w:t>
      </w:r>
    </w:p>
    <w:p>
      <w:pPr>
        <w:pStyle w:val="formattext"/>
        <w:shd w:val="clear" w:color="auto" w:fill="FFFFFF"/>
        <w:spacing w:before="0" w:beforeAutospacing="0" w:after="0" w:afterAutospacing="0"/>
        <w:ind w:firstLine="709"/>
        <w:jc w:val="both"/>
      </w:pPr>
      <w:r>
        <w:t xml:space="preserve">— установке рекламных конструкций, информационных щитов и указателей в границах полос отвода и придорожных </w:t>
      </w:r>
      <w:proofErr w:type="gramStart"/>
      <w:r>
        <w:t>полос</w:t>
      </w:r>
      <w:proofErr w:type="gramEnd"/>
      <w:r>
        <w:t xml:space="preserve"> автомобильных дорог местного значения;</w:t>
      </w:r>
    </w:p>
    <w:p>
      <w:pPr>
        <w:pStyle w:val="formattext"/>
        <w:shd w:val="clear" w:color="auto" w:fill="FFFFFF"/>
        <w:spacing w:before="0" w:beforeAutospacing="0" w:after="0" w:afterAutospacing="0"/>
        <w:ind w:firstLine="709"/>
        <w:jc w:val="both"/>
      </w:pPr>
      <w:r>
        <w:t>1.3. К категории низкого риска относится деятельность объектов контроля в границах полос отвода и придорожных полос автомобильной дороги местного значения, по которой отсутствуют критерии отнесения к категориям среднего и умеренного рисков.</w:t>
      </w:r>
    </w:p>
    <w:p>
      <w:pPr>
        <w:pStyle w:val="formattext"/>
        <w:shd w:val="clear" w:color="auto" w:fill="FFFFFF"/>
        <w:spacing w:before="0" w:beforeAutospacing="0" w:after="0" w:afterAutospacing="0"/>
        <w:ind w:firstLine="709"/>
        <w:jc w:val="both"/>
      </w:pPr>
      <w:r>
        <w:t>2. С учетом тяжести причинения вреда (ущерба) охраняемым законом ценностям деятельность контролируемого лица, осуществляющего эксплуатацию транспортных средств, относится к следующим категориям риска:</w:t>
      </w:r>
    </w:p>
    <w:p>
      <w:pPr>
        <w:pStyle w:val="formattext"/>
        <w:shd w:val="clear" w:color="auto" w:fill="FFFFFF"/>
        <w:spacing w:before="0" w:beforeAutospacing="0" w:after="0" w:afterAutospacing="0"/>
        <w:ind w:firstLine="709"/>
        <w:jc w:val="both"/>
      </w:pPr>
      <w:r>
        <w:t xml:space="preserve">2.1. К категории высокого риска - при осуществлении организованных перевозок группы детей автобусами или перевозок опасных грузов, являющихся грузами повышенной опасности в соответствии с положениями </w:t>
      </w:r>
      <w:hyperlink r:id="rId14" w:history="1">
        <w:r>
          <w:t>Соглашения</w:t>
        </w:r>
      </w:hyperlink>
      <w:r>
        <w:t xml:space="preserve"> о международной дорожной перевозке опасных грузов от 30 сентября 1957 г. (ДОПОГ);</w:t>
      </w:r>
    </w:p>
    <w:p>
      <w:pPr>
        <w:pStyle w:val="formattext"/>
        <w:shd w:val="clear" w:color="auto" w:fill="FFFFFF"/>
        <w:spacing w:before="0" w:beforeAutospacing="0" w:after="0" w:afterAutospacing="0"/>
        <w:ind w:firstLine="709"/>
        <w:jc w:val="both"/>
      </w:pPr>
      <w:r>
        <w:t>2.2. К категории значительного риска - при осуществлении перевозок пассажиров автобусами (за исключением организованных перевозок группы детей и перевозок легковыми такси);</w:t>
      </w:r>
    </w:p>
    <w:p>
      <w:pPr>
        <w:pStyle w:val="formattext"/>
        <w:shd w:val="clear" w:color="auto" w:fill="FFFFFF"/>
        <w:spacing w:before="0" w:beforeAutospacing="0" w:after="0" w:afterAutospacing="0"/>
        <w:ind w:firstLine="709"/>
        <w:jc w:val="both"/>
      </w:pPr>
      <w:r>
        <w:t>2.3. К категории среднего риска - при осуществлении перевозок легковыми такси;</w:t>
      </w:r>
    </w:p>
    <w:p>
      <w:pPr>
        <w:pStyle w:val="formattext"/>
        <w:shd w:val="clear" w:color="auto" w:fill="FFFFFF"/>
        <w:spacing w:before="0" w:beforeAutospacing="0" w:after="0" w:afterAutospacing="0"/>
        <w:ind w:firstLine="709"/>
        <w:jc w:val="both"/>
      </w:pPr>
      <w:r>
        <w:t xml:space="preserve">2.4. К категории умеренного риска - при осуществлении деятельности по эксплуатации транспортных средств категорий M2, M3, N2, N3 (за исключением деятельности, предусмотренной </w:t>
      </w:r>
      <w:hyperlink r:id="rId15" w:anchor="dst100379" w:history="1">
        <w:r>
          <w:t>подпунктами «а»</w:t>
        </w:r>
      </w:hyperlink>
      <w:r>
        <w:t xml:space="preserve"> - «в</w:t>
      </w:r>
      <w:proofErr w:type="gramStart"/>
      <w:r>
        <w:t>»н</w:t>
      </w:r>
      <w:proofErr w:type="gramEnd"/>
      <w:r>
        <w:t>астоящего пункта);</w:t>
      </w:r>
    </w:p>
    <w:p>
      <w:pPr>
        <w:pStyle w:val="formattext"/>
        <w:shd w:val="clear" w:color="auto" w:fill="FFFFFF"/>
        <w:spacing w:before="0" w:beforeAutospacing="0" w:after="0" w:afterAutospacing="0"/>
        <w:ind w:firstLine="709"/>
        <w:jc w:val="both"/>
      </w:pPr>
      <w:r>
        <w:t xml:space="preserve">2.5. К категории низкого риска - при осуществлении деятельности по эксплуатации транспортных средств (за исключением деятельности, предусмотренной </w:t>
      </w:r>
      <w:hyperlink r:id="rId16" w:anchor="dst100379" w:history="1">
        <w:r>
          <w:t>подпунктами «а»</w:t>
        </w:r>
      </w:hyperlink>
      <w:r>
        <w:t xml:space="preserve"> </w:t>
      </w:r>
      <w:proofErr w:type="gramStart"/>
      <w:r>
        <w:t>-«</w:t>
      </w:r>
      <w:proofErr w:type="gramEnd"/>
      <w:r>
        <w:t>г» настоящего пункта).</w:t>
      </w:r>
    </w:p>
    <w:p>
      <w:pPr>
        <w:ind w:firstLine="709"/>
        <w:rPr>
          <w:rFonts w:ascii="Times New Roman" w:hAnsi="Times New Roman"/>
          <w:i/>
          <w:sz w:val="24"/>
          <w:szCs w:val="24"/>
          <w:lang w:eastAsia="ru-RU"/>
        </w:rPr>
      </w:pPr>
    </w:p>
    <w:p>
      <w:pPr>
        <w:ind w:firstLine="709"/>
        <w:rPr>
          <w:rFonts w:ascii="Times New Roman" w:hAnsi="Times New Roman"/>
          <w:i/>
          <w:sz w:val="24"/>
          <w:szCs w:val="24"/>
          <w:lang w:eastAsia="ru-RU"/>
        </w:rPr>
      </w:pPr>
    </w:p>
    <w:p>
      <w:pPr>
        <w:ind w:firstLine="709"/>
        <w:rPr>
          <w:rFonts w:ascii="Times New Roman" w:hAnsi="Times New Roman"/>
          <w:i/>
          <w:sz w:val="24"/>
          <w:szCs w:val="24"/>
          <w:lang w:eastAsia="ru-RU"/>
        </w:rPr>
      </w:pPr>
    </w:p>
    <w:p>
      <w:pPr>
        <w:ind w:firstLine="709"/>
        <w:rPr>
          <w:rFonts w:ascii="Times New Roman" w:hAnsi="Times New Roman"/>
          <w:i/>
          <w:sz w:val="24"/>
          <w:szCs w:val="24"/>
          <w:lang w:eastAsia="ru-RU"/>
        </w:rPr>
      </w:pPr>
    </w:p>
    <w:p>
      <w:pPr>
        <w:ind w:left="5670"/>
        <w:jc w:val="right"/>
        <w:rPr>
          <w:rFonts w:ascii="Times New Roman" w:hAnsi="Times New Roman"/>
          <w:sz w:val="24"/>
          <w:szCs w:val="24"/>
          <w:lang w:eastAsia="ru-RU"/>
        </w:rPr>
      </w:pPr>
    </w:p>
    <w:p>
      <w:pPr>
        <w:ind w:left="5670"/>
        <w:jc w:val="right"/>
        <w:rPr>
          <w:rFonts w:ascii="Times New Roman" w:hAnsi="Times New Roman"/>
          <w:sz w:val="24"/>
          <w:szCs w:val="24"/>
          <w:lang w:eastAsia="ru-RU"/>
        </w:rPr>
      </w:pPr>
    </w:p>
    <w:p>
      <w:pPr>
        <w:ind w:left="5670"/>
        <w:jc w:val="right"/>
        <w:rPr>
          <w:rFonts w:ascii="Times New Roman" w:hAnsi="Times New Roman"/>
          <w:sz w:val="24"/>
          <w:szCs w:val="24"/>
          <w:lang w:eastAsia="ru-RU"/>
        </w:rPr>
      </w:pPr>
    </w:p>
    <w:p>
      <w:pPr>
        <w:ind w:left="5670"/>
        <w:jc w:val="right"/>
        <w:rPr>
          <w:rFonts w:ascii="Times New Roman" w:hAnsi="Times New Roman"/>
          <w:sz w:val="24"/>
          <w:szCs w:val="24"/>
          <w:lang w:eastAsia="ru-RU"/>
        </w:rPr>
      </w:pPr>
    </w:p>
    <w:p>
      <w:pPr>
        <w:ind w:left="5670"/>
        <w:jc w:val="right"/>
        <w:rPr>
          <w:rFonts w:ascii="Times New Roman" w:hAnsi="Times New Roman"/>
          <w:sz w:val="24"/>
          <w:szCs w:val="24"/>
          <w:lang w:eastAsia="ru-RU"/>
        </w:rPr>
      </w:pPr>
      <w:r>
        <w:rPr>
          <w:rFonts w:ascii="Times New Roman" w:hAnsi="Times New Roman"/>
          <w:sz w:val="24"/>
          <w:szCs w:val="24"/>
          <w:lang w:eastAsia="ru-RU"/>
        </w:rPr>
        <w:lastRenderedPageBreak/>
        <w:t xml:space="preserve">Приложение 2 </w:t>
      </w:r>
    </w:p>
    <w:p>
      <w:pPr>
        <w:ind w:left="5670"/>
        <w:rPr>
          <w:rFonts w:ascii="Times New Roman" w:hAnsi="Times New Roman"/>
          <w:sz w:val="24"/>
          <w:szCs w:val="24"/>
          <w:lang w:eastAsia="ru-RU"/>
        </w:rPr>
      </w:pPr>
      <w:r>
        <w:rPr>
          <w:rFonts w:ascii="Times New Roman" w:hAnsi="Times New Roman"/>
          <w:sz w:val="24"/>
          <w:szCs w:val="24"/>
          <w:lang w:eastAsia="ru-RU"/>
        </w:rPr>
        <w:t>к Положению</w:t>
      </w:r>
      <w:r>
        <w:rPr>
          <w:rFonts w:ascii="Times New Roman" w:hAnsi="Times New Roman"/>
          <w:sz w:val="24"/>
          <w:szCs w:val="24"/>
        </w:rPr>
        <w:t xml:space="preserve"> </w:t>
      </w:r>
      <w:r>
        <w:rPr>
          <w:rFonts w:ascii="Times New Roman" w:hAnsi="Times New Roman"/>
          <w:sz w:val="24"/>
          <w:szCs w:val="24"/>
          <w:lang w:eastAsia="ru-RU"/>
        </w:rPr>
        <w:t xml:space="preserve">о </w:t>
      </w:r>
      <w:r>
        <w:rPr>
          <w:rFonts w:ascii="Times New Roman" w:hAnsi="Times New Roman"/>
          <w:sz w:val="24"/>
          <w:szCs w:val="24"/>
        </w:rPr>
        <w:t>муниципальном контроле на автомобильном транспорте, городском наземном электрическом транспорте и в дорожном хозяйстве</w:t>
      </w:r>
    </w:p>
    <w:p>
      <w:pPr>
        <w:ind w:firstLine="709"/>
        <w:rPr>
          <w:rFonts w:ascii="Times New Roman" w:hAnsi="Times New Roman"/>
          <w:sz w:val="24"/>
          <w:szCs w:val="24"/>
          <w:lang w:eastAsia="ru-RU"/>
        </w:rPr>
      </w:pPr>
    </w:p>
    <w:p>
      <w:pPr>
        <w:ind w:firstLine="709"/>
        <w:jc w:val="center"/>
        <w:rPr>
          <w:rFonts w:ascii="Times New Roman" w:hAnsi="Times New Roman"/>
          <w:b/>
          <w:sz w:val="24"/>
          <w:szCs w:val="24"/>
        </w:rPr>
      </w:pPr>
      <w:r>
        <w:rPr>
          <w:rFonts w:ascii="Times New Roman" w:hAnsi="Times New Roman"/>
          <w:b/>
          <w:sz w:val="24"/>
          <w:szCs w:val="24"/>
          <w:lang w:eastAsia="ru-RU"/>
        </w:rPr>
        <w:t>Перечень индикаторов риска</w:t>
      </w:r>
    </w:p>
    <w:p>
      <w:pPr>
        <w:pStyle w:val="a6"/>
        <w:ind w:left="0" w:firstLine="709"/>
        <w:rPr>
          <w:rFonts w:ascii="Times New Roman" w:hAnsi="Times New Roman"/>
          <w:i/>
          <w:sz w:val="24"/>
          <w:szCs w:val="24"/>
        </w:rPr>
      </w:pPr>
    </w:p>
    <w:p>
      <w:pPr>
        <w:ind w:firstLine="709"/>
        <w:rPr>
          <w:rFonts w:ascii="Times New Roman" w:hAnsi="Times New Roman"/>
          <w:sz w:val="24"/>
          <w:szCs w:val="24"/>
        </w:rPr>
      </w:pPr>
      <w:proofErr w:type="gramStart"/>
      <w:r>
        <w:rPr>
          <w:rFonts w:ascii="Times New Roman" w:hAnsi="Times New Roman"/>
          <w:sz w:val="24"/>
          <w:szCs w:val="24"/>
        </w:rPr>
        <w:t>1) Фиксация посредством контрольных (надзорных)  мероприятий без взаимодействия два и более раз за 5 рабочих дней наличия строительной техники, приспособлений, инвентаря, а также признаков земляных, строительных работ по истечении 5 рабочих дней после окончания срока установленного в разрешении на производство строительства и земляных работ в границах придорожных полос, границах полос отвода дороги общего пользования местного значения муниципального образования.</w:t>
      </w:r>
      <w:proofErr w:type="gramEnd"/>
    </w:p>
    <w:p>
      <w:pPr>
        <w:ind w:firstLine="709"/>
        <w:rPr>
          <w:rFonts w:ascii="Times New Roman" w:hAnsi="Times New Roman"/>
          <w:sz w:val="24"/>
          <w:szCs w:val="24"/>
        </w:rPr>
      </w:pPr>
      <w:r>
        <w:rPr>
          <w:rFonts w:ascii="Times New Roman" w:hAnsi="Times New Roman"/>
          <w:sz w:val="24"/>
          <w:szCs w:val="24"/>
        </w:rPr>
        <w:t xml:space="preserve">2) Фиксация посредством контрольных (надзорных)  мероприятий без взаимодействия два и более раз за 5 рабочих дней </w:t>
      </w:r>
      <w:proofErr w:type="gramStart"/>
      <w:r>
        <w:rPr>
          <w:rFonts w:ascii="Times New Roman" w:hAnsi="Times New Roman"/>
          <w:sz w:val="24"/>
          <w:szCs w:val="24"/>
        </w:rPr>
        <w:t>наличия отклонения уровня эксплуатационного состояния дорожного покрытия</w:t>
      </w:r>
      <w:proofErr w:type="gramEnd"/>
      <w:r>
        <w:rPr>
          <w:rFonts w:ascii="Times New Roman" w:hAnsi="Times New Roman"/>
          <w:sz w:val="24"/>
          <w:szCs w:val="24"/>
        </w:rPr>
        <w:t xml:space="preserve"> от нормативно установленного на 10%,  после окончания срока разрешения на проведение реконструкции, капитального ремонта дороги местного значения и иных работ на этом участке дороги.</w:t>
      </w:r>
    </w:p>
    <w:p>
      <w:pPr>
        <w:ind w:firstLine="709"/>
        <w:rPr>
          <w:rFonts w:ascii="Times New Roman" w:hAnsi="Times New Roman"/>
          <w:sz w:val="24"/>
          <w:szCs w:val="24"/>
        </w:rPr>
      </w:pPr>
      <w:r>
        <w:rPr>
          <w:rFonts w:ascii="Times New Roman" w:hAnsi="Times New Roman"/>
          <w:sz w:val="24"/>
          <w:szCs w:val="24"/>
        </w:rPr>
        <w:t>3) Фиксация посредством контрольных (надзорных)  мероприятий без взаимодействия, два и более раз за 5 рабочих дней снижения пропускной способности дороги местного значения на 15 и более процентов, после окончания срока разрешения на проведение реконструкции, капитального ремонта дороги и иных работ на этом участке дороги.</w:t>
      </w:r>
    </w:p>
    <w:p>
      <w:pPr>
        <w:ind w:firstLine="709"/>
        <w:rPr>
          <w:rFonts w:ascii="Times New Roman" w:hAnsi="Times New Roman"/>
          <w:sz w:val="24"/>
          <w:szCs w:val="24"/>
        </w:rPr>
      </w:pPr>
      <w:r>
        <w:rPr>
          <w:rFonts w:ascii="Times New Roman" w:hAnsi="Times New Roman"/>
          <w:sz w:val="24"/>
          <w:szCs w:val="24"/>
        </w:rPr>
        <w:t>4) Фиксация посредством контрольных (надзорных)  мероприятий без взаимодействия, два и более раз за 5 рабочих дней отклонения от графика (расписания) движения транспортного обслуживания (полного прерывания движения) по маршруту движения автобусов между  остановочными пунктами по муниципальным маршрутам на 40 и более минут.</w:t>
      </w: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p>
    <w:p>
      <w:pPr>
        <w:ind w:left="5670"/>
        <w:jc w:val="right"/>
        <w:rPr>
          <w:rFonts w:ascii="Times New Roman" w:hAnsi="Times New Roman"/>
          <w:sz w:val="24"/>
          <w:szCs w:val="24"/>
          <w:lang w:eastAsia="ru-RU"/>
        </w:rPr>
      </w:pPr>
      <w:r>
        <w:rPr>
          <w:rFonts w:ascii="Times New Roman" w:hAnsi="Times New Roman"/>
          <w:sz w:val="24"/>
          <w:szCs w:val="24"/>
          <w:lang w:eastAsia="ru-RU"/>
        </w:rPr>
        <w:lastRenderedPageBreak/>
        <w:t xml:space="preserve">Приложение 3 </w:t>
      </w:r>
    </w:p>
    <w:p>
      <w:pPr>
        <w:ind w:left="5670"/>
        <w:rPr>
          <w:rFonts w:ascii="Times New Roman" w:hAnsi="Times New Roman"/>
          <w:sz w:val="24"/>
          <w:szCs w:val="24"/>
        </w:rPr>
      </w:pPr>
      <w:r>
        <w:rPr>
          <w:rFonts w:ascii="Times New Roman" w:hAnsi="Times New Roman"/>
          <w:sz w:val="24"/>
          <w:szCs w:val="24"/>
          <w:lang w:eastAsia="ru-RU"/>
        </w:rPr>
        <w:t>к Положению</w:t>
      </w:r>
      <w:r>
        <w:rPr>
          <w:rFonts w:ascii="Times New Roman" w:hAnsi="Times New Roman"/>
          <w:sz w:val="24"/>
          <w:szCs w:val="24"/>
        </w:rPr>
        <w:t xml:space="preserve"> </w:t>
      </w:r>
      <w:r>
        <w:rPr>
          <w:rFonts w:ascii="Times New Roman" w:hAnsi="Times New Roman"/>
          <w:sz w:val="24"/>
          <w:szCs w:val="24"/>
          <w:lang w:eastAsia="ru-RU"/>
        </w:rPr>
        <w:t xml:space="preserve">о </w:t>
      </w:r>
      <w:r>
        <w:rPr>
          <w:rFonts w:ascii="Times New Roman" w:hAnsi="Times New Roman"/>
          <w:sz w:val="24"/>
          <w:szCs w:val="24"/>
        </w:rPr>
        <w:t>муниципальном контроле на автомобильном транспорте, городском наземном электрическом транспорте и в дорожном хозяйстве</w:t>
      </w:r>
    </w:p>
    <w:p>
      <w:pPr>
        <w:ind w:left="5670"/>
        <w:rPr>
          <w:rFonts w:ascii="Times New Roman" w:hAnsi="Times New Roman"/>
          <w:sz w:val="24"/>
          <w:szCs w:val="24"/>
          <w:lang w:eastAsia="ru-RU"/>
        </w:rPr>
      </w:pPr>
    </w:p>
    <w:p>
      <w:pPr>
        <w:ind w:firstLine="709"/>
        <w:rPr>
          <w:rFonts w:ascii="Times New Roman" w:hAnsi="Times New Roman"/>
          <w:b/>
          <w:sz w:val="24"/>
          <w:szCs w:val="24"/>
        </w:rPr>
      </w:pPr>
      <w:r>
        <w:rPr>
          <w:rFonts w:ascii="Times New Roman" w:hAnsi="Times New Roman"/>
          <w:b/>
          <w:sz w:val="24"/>
          <w:szCs w:val="24"/>
        </w:rPr>
        <w:t>Индикативные показатели</w:t>
      </w:r>
      <w:r>
        <w:rPr>
          <w:rFonts w:ascii="Times New Roman" w:hAnsi="Times New Roman"/>
          <w:b/>
          <w:i/>
          <w:sz w:val="24"/>
          <w:szCs w:val="24"/>
        </w:rPr>
        <w:t xml:space="preserve"> </w:t>
      </w:r>
      <w:r>
        <w:rPr>
          <w:rFonts w:ascii="Times New Roman" w:hAnsi="Times New Roman"/>
          <w:b/>
          <w:sz w:val="24"/>
          <w:szCs w:val="24"/>
        </w:rPr>
        <w:t>для оценки эффективности контрольной деятельности</w:t>
      </w:r>
    </w:p>
    <w:p>
      <w:pPr>
        <w:ind w:firstLine="709"/>
        <w:rPr>
          <w:rFonts w:ascii="Times New Roman" w:hAnsi="Times New Roman"/>
          <w:sz w:val="24"/>
          <w:szCs w:val="24"/>
          <w:lang w:eastAsia="ru-RU"/>
        </w:rPr>
      </w:pPr>
    </w:p>
    <w:p>
      <w:pPr>
        <w:ind w:firstLine="709"/>
        <w:rPr>
          <w:rFonts w:ascii="Times New Roman" w:hAnsi="Times New Roman"/>
          <w:sz w:val="24"/>
          <w:szCs w:val="24"/>
          <w:lang w:eastAsia="ru-RU"/>
        </w:rPr>
      </w:pPr>
      <w:r>
        <w:rPr>
          <w:rFonts w:ascii="Times New Roman" w:hAnsi="Times New Roman"/>
          <w:sz w:val="24"/>
          <w:szCs w:val="24"/>
          <w:lang w:eastAsia="ru-RU"/>
        </w:rPr>
        <w:t>1. Количество плановых контрольных (надзорных) мероприятий, проведенных за отчетный период.</w:t>
      </w:r>
    </w:p>
    <w:p>
      <w:pPr>
        <w:ind w:firstLine="709"/>
        <w:rPr>
          <w:rFonts w:ascii="Times New Roman" w:hAnsi="Times New Roman"/>
          <w:sz w:val="24"/>
          <w:szCs w:val="24"/>
          <w:lang w:eastAsia="ru-RU"/>
        </w:rPr>
      </w:pPr>
      <w:r>
        <w:rPr>
          <w:rFonts w:ascii="Times New Roman" w:hAnsi="Times New Roman"/>
          <w:sz w:val="24"/>
          <w:szCs w:val="24"/>
          <w:lang w:eastAsia="ru-RU"/>
        </w:rPr>
        <w:t>2. Количество внеплановых контрольных (надзорных) мероприятий, проведенных за отчетный период.</w:t>
      </w:r>
    </w:p>
    <w:p>
      <w:pPr>
        <w:ind w:firstLine="709"/>
        <w:rPr>
          <w:rFonts w:ascii="Times New Roman" w:hAnsi="Times New Roman"/>
          <w:sz w:val="24"/>
          <w:szCs w:val="24"/>
          <w:lang w:eastAsia="ru-RU"/>
        </w:rPr>
      </w:pPr>
      <w:r>
        <w:rPr>
          <w:rFonts w:ascii="Times New Roman" w:hAnsi="Times New Roman"/>
          <w:sz w:val="24"/>
          <w:szCs w:val="24"/>
          <w:lang w:eastAsia="ru-RU"/>
        </w:rPr>
        <w:t>3. Общее количество контрольных (надзорных) мероприятий с взаимодействием с контролируемыми лицами, проведенных за отчетный период.</w:t>
      </w:r>
    </w:p>
    <w:p>
      <w:pPr>
        <w:ind w:firstLine="709"/>
        <w:rPr>
          <w:rFonts w:ascii="Times New Roman" w:hAnsi="Times New Roman"/>
          <w:sz w:val="24"/>
          <w:szCs w:val="24"/>
          <w:lang w:eastAsia="ru-RU"/>
        </w:rPr>
      </w:pPr>
      <w:r>
        <w:rPr>
          <w:rFonts w:ascii="Times New Roman" w:hAnsi="Times New Roman"/>
          <w:sz w:val="24"/>
          <w:szCs w:val="24"/>
          <w:lang w:eastAsia="ru-RU"/>
        </w:rPr>
        <w:t>4. Количество контрольных (надзорных) мероприятий с взаимодействием с контролируемыми лицами, проведенных за отчетный период.</w:t>
      </w:r>
    </w:p>
    <w:p>
      <w:pPr>
        <w:ind w:firstLine="709"/>
        <w:rPr>
          <w:rFonts w:ascii="Times New Roman" w:hAnsi="Times New Roman"/>
          <w:sz w:val="24"/>
          <w:szCs w:val="24"/>
          <w:lang w:eastAsia="ru-RU"/>
        </w:rPr>
      </w:pPr>
      <w:r>
        <w:rPr>
          <w:rFonts w:ascii="Times New Roman" w:hAnsi="Times New Roman"/>
          <w:sz w:val="24"/>
          <w:szCs w:val="24"/>
          <w:lang w:eastAsia="ru-RU"/>
        </w:rPr>
        <w:t>5. Количество контрольных (надзорных) мероприятий, проведенных с использованием средств дистанционного взаимодействия за отчетный период.</w:t>
      </w:r>
    </w:p>
    <w:p>
      <w:pPr>
        <w:ind w:firstLine="709"/>
        <w:rPr>
          <w:rFonts w:ascii="Times New Roman" w:hAnsi="Times New Roman"/>
          <w:sz w:val="24"/>
          <w:szCs w:val="24"/>
          <w:lang w:eastAsia="ru-RU"/>
        </w:rPr>
      </w:pPr>
      <w:r>
        <w:rPr>
          <w:rFonts w:ascii="Times New Roman" w:hAnsi="Times New Roman"/>
          <w:sz w:val="24"/>
          <w:szCs w:val="24"/>
          <w:lang w:eastAsia="ru-RU"/>
        </w:rPr>
        <w:t>6. Количество обязательных профилактических визитов, проведенных за отчетный период.</w:t>
      </w:r>
    </w:p>
    <w:p>
      <w:pPr>
        <w:ind w:firstLine="709"/>
        <w:rPr>
          <w:rFonts w:ascii="Times New Roman" w:hAnsi="Times New Roman"/>
          <w:sz w:val="24"/>
          <w:szCs w:val="24"/>
          <w:lang w:eastAsia="ru-RU"/>
        </w:rPr>
      </w:pPr>
      <w:r>
        <w:rPr>
          <w:rFonts w:ascii="Times New Roman" w:hAnsi="Times New Roman"/>
          <w:sz w:val="24"/>
          <w:szCs w:val="24"/>
          <w:lang w:eastAsia="ru-RU"/>
        </w:rPr>
        <w:t>7. Количество предостережений о недопустимости нарушения обязательных требований, объявленных за отчетный период.</w:t>
      </w:r>
    </w:p>
    <w:p>
      <w:pPr>
        <w:ind w:firstLine="709"/>
        <w:rPr>
          <w:rFonts w:ascii="Times New Roman" w:hAnsi="Times New Roman"/>
          <w:sz w:val="24"/>
          <w:szCs w:val="24"/>
          <w:lang w:eastAsia="ru-RU"/>
        </w:rPr>
      </w:pPr>
      <w:r>
        <w:rPr>
          <w:rFonts w:ascii="Times New Roman" w:hAnsi="Times New Roman"/>
          <w:sz w:val="24"/>
          <w:szCs w:val="24"/>
          <w:lang w:eastAsia="ru-RU"/>
        </w:rPr>
        <w:t>8. Количество контрольных (надзорных) мероприятий, по результатам которых выявлены нарушения обязательных требований, за отчетный период.</w:t>
      </w:r>
    </w:p>
    <w:p>
      <w:pPr>
        <w:ind w:firstLine="709"/>
        <w:rPr>
          <w:rFonts w:ascii="Times New Roman" w:hAnsi="Times New Roman"/>
          <w:sz w:val="24"/>
          <w:szCs w:val="24"/>
          <w:lang w:eastAsia="ru-RU"/>
        </w:rPr>
      </w:pPr>
      <w:r>
        <w:rPr>
          <w:rFonts w:ascii="Times New Roman" w:hAnsi="Times New Roman"/>
          <w:sz w:val="24"/>
          <w:szCs w:val="24"/>
          <w:lang w:eastAsia="ru-RU"/>
        </w:rPr>
        <w:t>9. Количество контрольных (надзорных) мероприятий, по итогам которых возбуждены дела об административных правонарушениях, за отчетный период.</w:t>
      </w:r>
    </w:p>
    <w:p>
      <w:pPr>
        <w:ind w:firstLine="709"/>
        <w:rPr>
          <w:rFonts w:ascii="Times New Roman" w:hAnsi="Times New Roman"/>
          <w:sz w:val="24"/>
          <w:szCs w:val="24"/>
          <w:lang w:eastAsia="ru-RU"/>
        </w:rPr>
      </w:pPr>
      <w:r>
        <w:rPr>
          <w:rFonts w:ascii="Times New Roman" w:hAnsi="Times New Roman"/>
          <w:sz w:val="24"/>
          <w:szCs w:val="24"/>
          <w:lang w:eastAsia="ru-RU"/>
        </w:rPr>
        <w:t>10. Сумма административных штрафов, наложенных на контролируемых лиц в соответствии с Кодексом Российской Федерации об административных правонарушениях по результатам контрольных (надзорных) мероприятий за отчетный период.</w:t>
      </w:r>
    </w:p>
    <w:p>
      <w:pPr>
        <w:ind w:firstLine="709"/>
        <w:rPr>
          <w:rFonts w:ascii="Times New Roman" w:hAnsi="Times New Roman"/>
          <w:sz w:val="24"/>
          <w:szCs w:val="24"/>
          <w:lang w:eastAsia="ru-RU"/>
        </w:rPr>
      </w:pPr>
      <w:r>
        <w:rPr>
          <w:rFonts w:ascii="Times New Roman" w:hAnsi="Times New Roman"/>
          <w:sz w:val="24"/>
          <w:szCs w:val="24"/>
          <w:lang w:eastAsia="ru-RU"/>
        </w:rPr>
        <w:t>11. Количество направленных в органы прокуратуры заявлений о согласовании проведения контрольных (надзорных) мероприятий за отчетный период.</w:t>
      </w:r>
    </w:p>
    <w:p>
      <w:pPr>
        <w:ind w:firstLine="709"/>
        <w:rPr>
          <w:rFonts w:ascii="Times New Roman" w:hAnsi="Times New Roman"/>
          <w:sz w:val="24"/>
          <w:szCs w:val="24"/>
          <w:lang w:eastAsia="ru-RU"/>
        </w:rPr>
      </w:pPr>
      <w:r>
        <w:rPr>
          <w:rFonts w:ascii="Times New Roman" w:hAnsi="Times New Roman"/>
          <w:sz w:val="24"/>
          <w:szCs w:val="24"/>
          <w:lang w:eastAsia="ru-RU"/>
        </w:rPr>
        <w:t>12.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принято решение об отказе в их согласовании.</w:t>
      </w:r>
    </w:p>
    <w:p>
      <w:pPr>
        <w:ind w:firstLine="709"/>
        <w:rPr>
          <w:rFonts w:ascii="Times New Roman" w:hAnsi="Times New Roman"/>
          <w:sz w:val="24"/>
          <w:szCs w:val="24"/>
          <w:lang w:eastAsia="ru-RU"/>
        </w:rPr>
      </w:pPr>
      <w:r>
        <w:rPr>
          <w:rFonts w:ascii="Times New Roman" w:hAnsi="Times New Roman"/>
          <w:sz w:val="24"/>
          <w:szCs w:val="24"/>
          <w:lang w:eastAsia="ru-RU"/>
        </w:rPr>
        <w:t>13. Общее количество учтенных объектов контроля на конец отчетного периода.</w:t>
      </w:r>
    </w:p>
    <w:p>
      <w:pPr>
        <w:ind w:firstLine="709"/>
        <w:rPr>
          <w:rFonts w:ascii="Times New Roman" w:hAnsi="Times New Roman"/>
          <w:sz w:val="24"/>
          <w:szCs w:val="24"/>
          <w:lang w:eastAsia="ru-RU"/>
        </w:rPr>
      </w:pPr>
      <w:r>
        <w:rPr>
          <w:rFonts w:ascii="Times New Roman" w:hAnsi="Times New Roman"/>
          <w:sz w:val="24"/>
          <w:szCs w:val="24"/>
          <w:lang w:eastAsia="ru-RU"/>
        </w:rPr>
        <w:t>14. Количество учтенных объектов контроля, отнесенных к категориям риска, по каждой из категорий риска на конец отчетного периода.</w:t>
      </w:r>
    </w:p>
    <w:p>
      <w:pPr>
        <w:ind w:firstLine="709"/>
        <w:rPr>
          <w:rFonts w:ascii="Times New Roman" w:hAnsi="Times New Roman"/>
          <w:sz w:val="24"/>
          <w:szCs w:val="24"/>
          <w:lang w:eastAsia="ru-RU"/>
        </w:rPr>
      </w:pPr>
      <w:r>
        <w:rPr>
          <w:rFonts w:ascii="Times New Roman" w:hAnsi="Times New Roman"/>
          <w:sz w:val="24"/>
          <w:szCs w:val="24"/>
          <w:lang w:eastAsia="ru-RU"/>
        </w:rPr>
        <w:t>15. Количество учтенных контролируемых лиц на конец отчетного периода.</w:t>
      </w:r>
    </w:p>
    <w:p>
      <w:pPr>
        <w:ind w:firstLine="709"/>
        <w:rPr>
          <w:rFonts w:ascii="Times New Roman" w:hAnsi="Times New Roman"/>
          <w:sz w:val="24"/>
          <w:szCs w:val="24"/>
          <w:lang w:eastAsia="ru-RU"/>
        </w:rPr>
      </w:pPr>
      <w:r>
        <w:rPr>
          <w:rFonts w:ascii="Times New Roman" w:hAnsi="Times New Roman"/>
          <w:sz w:val="24"/>
          <w:szCs w:val="24"/>
          <w:lang w:eastAsia="ru-RU"/>
        </w:rPr>
        <w:t>16. Количество учтенных контролируемых лиц, в отношении которых проведены контрольные (надзорные) мероприятия за отчетный период.</w:t>
      </w:r>
    </w:p>
    <w:p>
      <w:pPr>
        <w:ind w:firstLine="709"/>
        <w:rPr>
          <w:rFonts w:ascii="Times New Roman" w:hAnsi="Times New Roman"/>
          <w:sz w:val="24"/>
          <w:szCs w:val="24"/>
          <w:lang w:eastAsia="ru-RU"/>
        </w:rPr>
      </w:pPr>
      <w:r>
        <w:rPr>
          <w:rFonts w:ascii="Times New Roman" w:hAnsi="Times New Roman"/>
          <w:sz w:val="24"/>
          <w:szCs w:val="24"/>
          <w:lang w:eastAsia="ru-RU"/>
        </w:rPr>
        <w:t xml:space="preserve">17. Количество жалоб, поданных контролируемыми лицами в досудебном порядке, по </w:t>
      </w:r>
      <w:proofErr w:type="gramStart"/>
      <w:r>
        <w:rPr>
          <w:rFonts w:ascii="Times New Roman" w:hAnsi="Times New Roman"/>
          <w:sz w:val="24"/>
          <w:szCs w:val="24"/>
          <w:lang w:eastAsia="ru-RU"/>
        </w:rPr>
        <w:t>итогам</w:t>
      </w:r>
      <w:proofErr w:type="gramEnd"/>
      <w:r>
        <w:rPr>
          <w:rFonts w:ascii="Times New Roman" w:hAnsi="Times New Roman"/>
          <w:sz w:val="24"/>
          <w:szCs w:val="24"/>
          <w:lang w:eastAsia="ru-RU"/>
        </w:rPr>
        <w:t xml:space="preserve">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контрольного (надзорного) органа недействительными, за отчетный период.</w:t>
      </w:r>
    </w:p>
    <w:p>
      <w:pPr>
        <w:ind w:firstLine="709"/>
        <w:rPr>
          <w:rFonts w:ascii="Times New Roman" w:hAnsi="Times New Roman"/>
          <w:sz w:val="24"/>
          <w:szCs w:val="24"/>
          <w:lang w:eastAsia="ru-RU"/>
        </w:rPr>
      </w:pPr>
      <w:r>
        <w:rPr>
          <w:rFonts w:ascii="Times New Roman" w:hAnsi="Times New Roman"/>
          <w:sz w:val="24"/>
          <w:szCs w:val="24"/>
          <w:lang w:eastAsia="ru-RU"/>
        </w:rPr>
        <w:t xml:space="preserve">18. Количество решений контрольного (надзорного) органа, действий (бездействия) его должностных лиц, оспоренных контролируемыми лицами в судебном порядке, за отчетный период. </w:t>
      </w:r>
    </w:p>
    <w:p>
      <w:pPr>
        <w:ind w:firstLine="709"/>
        <w:rPr>
          <w:rFonts w:ascii="Times New Roman" w:hAnsi="Times New Roman"/>
          <w:i/>
          <w:sz w:val="24"/>
          <w:szCs w:val="24"/>
          <w:lang w:eastAsia="ru-RU"/>
        </w:rPr>
      </w:pPr>
      <w:r>
        <w:rPr>
          <w:rFonts w:ascii="Times New Roman" w:hAnsi="Times New Roman"/>
          <w:sz w:val="24"/>
          <w:szCs w:val="24"/>
          <w:lang w:eastAsia="ru-RU"/>
        </w:rPr>
        <w:t xml:space="preserve">19. Количество решений контрольного (надзорного) органа, действий (бездействия) его должностных лиц, оспоренных контролируемыми лицами в судебном порядке, по которым принято решение об удовлетворении заявленных требований, за отчетный период. </w:t>
      </w:r>
    </w:p>
    <w:sectPr>
      <w:footerReference w:type="default" r:id="rId17"/>
      <w:pgSz w:w="11906" w:h="16838"/>
      <w:pgMar w:top="851"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notTrueType/>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f0"/>
      <w:jc w:val="right"/>
    </w:pPr>
  </w:p>
  <w:p>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355096"/>
      <w:docPartObj>
        <w:docPartGallery w:val="Page Numbers (Bottom of Page)"/>
        <w:docPartUnique/>
      </w:docPartObj>
    </w:sdtPr>
    <w:sdtContent>
      <w:p>
        <w:pPr>
          <w:pStyle w:val="af0"/>
          <w:jc w:val="right"/>
        </w:pPr>
        <w:fldSimple w:instr=" PAGE   \* MERGEFORMAT ">
          <w:r>
            <w:rPr>
              <w:noProof/>
            </w:rPr>
            <w:t>14</w:t>
          </w:r>
        </w:fldSimple>
      </w:p>
    </w:sdtContent>
  </w:sdt>
  <w:p>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772E"/>
    <w:multiLevelType w:val="hybridMultilevel"/>
    <w:tmpl w:val="D4A8ED20"/>
    <w:lvl w:ilvl="0" w:tplc="A336F78C">
      <w:start w:val="12"/>
      <w:numFmt w:val="decimal"/>
      <w:lvlText w:val="%1."/>
      <w:lvlJc w:val="left"/>
      <w:pPr>
        <w:ind w:left="1368" w:hanging="375"/>
      </w:pPr>
      <w:rPr>
        <w:rFonts w:hint="default"/>
      </w:rPr>
    </w:lvl>
    <w:lvl w:ilvl="1" w:tplc="39FC090E">
      <w:start w:val="1"/>
      <w:numFmt w:val="lowerLetter"/>
      <w:lvlText w:val="%2."/>
      <w:lvlJc w:val="left"/>
      <w:pPr>
        <w:ind w:left="2073" w:hanging="360"/>
      </w:pPr>
    </w:lvl>
    <w:lvl w:ilvl="2" w:tplc="C9127078">
      <w:start w:val="1"/>
      <w:numFmt w:val="lowerRoman"/>
      <w:lvlText w:val="%3."/>
      <w:lvlJc w:val="right"/>
      <w:pPr>
        <w:ind w:left="2793" w:hanging="180"/>
      </w:pPr>
    </w:lvl>
    <w:lvl w:ilvl="3" w:tplc="0A8CF3A8">
      <w:start w:val="1"/>
      <w:numFmt w:val="decimal"/>
      <w:lvlText w:val="%4."/>
      <w:lvlJc w:val="left"/>
      <w:pPr>
        <w:ind w:left="3513" w:hanging="360"/>
      </w:pPr>
    </w:lvl>
    <w:lvl w:ilvl="4" w:tplc="1EF4E204">
      <w:start w:val="1"/>
      <w:numFmt w:val="lowerLetter"/>
      <w:lvlText w:val="%5."/>
      <w:lvlJc w:val="left"/>
      <w:pPr>
        <w:ind w:left="4233" w:hanging="360"/>
      </w:pPr>
    </w:lvl>
    <w:lvl w:ilvl="5" w:tplc="48123136">
      <w:start w:val="1"/>
      <w:numFmt w:val="lowerRoman"/>
      <w:lvlText w:val="%6."/>
      <w:lvlJc w:val="right"/>
      <w:pPr>
        <w:ind w:left="4953" w:hanging="180"/>
      </w:pPr>
    </w:lvl>
    <w:lvl w:ilvl="6" w:tplc="60DC7664">
      <w:start w:val="1"/>
      <w:numFmt w:val="decimal"/>
      <w:lvlText w:val="%7."/>
      <w:lvlJc w:val="left"/>
      <w:pPr>
        <w:ind w:left="5673" w:hanging="360"/>
      </w:pPr>
    </w:lvl>
    <w:lvl w:ilvl="7" w:tplc="55C86E36">
      <w:start w:val="1"/>
      <w:numFmt w:val="lowerLetter"/>
      <w:lvlText w:val="%8."/>
      <w:lvlJc w:val="left"/>
      <w:pPr>
        <w:ind w:left="6393" w:hanging="360"/>
      </w:pPr>
    </w:lvl>
    <w:lvl w:ilvl="8" w:tplc="9FFAA9C4">
      <w:start w:val="1"/>
      <w:numFmt w:val="lowerRoman"/>
      <w:lvlText w:val="%9."/>
      <w:lvlJc w:val="right"/>
      <w:pPr>
        <w:ind w:left="7113" w:hanging="180"/>
      </w:pPr>
    </w:lvl>
  </w:abstractNum>
  <w:abstractNum w:abstractNumId="1">
    <w:nsid w:val="098F52E2"/>
    <w:multiLevelType w:val="hybridMultilevel"/>
    <w:tmpl w:val="6F9E61DA"/>
    <w:lvl w:ilvl="0" w:tplc="1B4CADF8">
      <w:start w:val="1"/>
      <w:numFmt w:val="decimal"/>
      <w:suff w:val="space"/>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2266A34"/>
    <w:multiLevelType w:val="hybridMultilevel"/>
    <w:tmpl w:val="E58A9B6A"/>
    <w:lvl w:ilvl="0" w:tplc="582E3CE8">
      <w:start w:val="37"/>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A2A3E4A"/>
    <w:multiLevelType w:val="hybridMultilevel"/>
    <w:tmpl w:val="C97AE510"/>
    <w:lvl w:ilvl="0" w:tplc="BB9A7CCA">
      <w:start w:val="1"/>
      <w:numFmt w:val="decimal"/>
      <w:suff w:val="space"/>
      <w:lvlText w:val="%1)"/>
      <w:lvlJc w:val="left"/>
      <w:pPr>
        <w:ind w:left="720" w:hanging="360"/>
      </w:pPr>
      <w:rPr>
        <w:rFonts w:hint="default"/>
        <w:i w:val="0"/>
      </w:rPr>
    </w:lvl>
    <w:lvl w:ilvl="1" w:tplc="4C748A98">
      <w:start w:val="1"/>
      <w:numFmt w:val="lowerLetter"/>
      <w:lvlText w:val="%2."/>
      <w:lvlJc w:val="left"/>
      <w:pPr>
        <w:ind w:left="1440" w:hanging="360"/>
      </w:pPr>
    </w:lvl>
    <w:lvl w:ilvl="2" w:tplc="72EC3BAA">
      <w:start w:val="1"/>
      <w:numFmt w:val="lowerRoman"/>
      <w:lvlText w:val="%3."/>
      <w:lvlJc w:val="right"/>
      <w:pPr>
        <w:ind w:left="2160" w:hanging="180"/>
      </w:pPr>
    </w:lvl>
    <w:lvl w:ilvl="3" w:tplc="4300B536">
      <w:start w:val="1"/>
      <w:numFmt w:val="decimal"/>
      <w:lvlText w:val="%4."/>
      <w:lvlJc w:val="left"/>
      <w:pPr>
        <w:ind w:left="2880" w:hanging="360"/>
      </w:pPr>
    </w:lvl>
    <w:lvl w:ilvl="4" w:tplc="65803456">
      <w:start w:val="1"/>
      <w:numFmt w:val="lowerLetter"/>
      <w:lvlText w:val="%5."/>
      <w:lvlJc w:val="left"/>
      <w:pPr>
        <w:ind w:left="3600" w:hanging="360"/>
      </w:pPr>
    </w:lvl>
    <w:lvl w:ilvl="5" w:tplc="58AA0736">
      <w:start w:val="1"/>
      <w:numFmt w:val="lowerRoman"/>
      <w:lvlText w:val="%6."/>
      <w:lvlJc w:val="right"/>
      <w:pPr>
        <w:ind w:left="4320" w:hanging="180"/>
      </w:pPr>
    </w:lvl>
    <w:lvl w:ilvl="6" w:tplc="0D2A46A6">
      <w:start w:val="1"/>
      <w:numFmt w:val="decimal"/>
      <w:lvlText w:val="%7."/>
      <w:lvlJc w:val="left"/>
      <w:pPr>
        <w:ind w:left="5040" w:hanging="360"/>
      </w:pPr>
    </w:lvl>
    <w:lvl w:ilvl="7" w:tplc="C5FAA91A">
      <w:start w:val="1"/>
      <w:numFmt w:val="lowerLetter"/>
      <w:lvlText w:val="%8."/>
      <w:lvlJc w:val="left"/>
      <w:pPr>
        <w:ind w:left="5760" w:hanging="360"/>
      </w:pPr>
    </w:lvl>
    <w:lvl w:ilvl="8" w:tplc="BDC4A27C">
      <w:start w:val="1"/>
      <w:numFmt w:val="lowerRoman"/>
      <w:lvlText w:val="%9."/>
      <w:lvlJc w:val="right"/>
      <w:pPr>
        <w:ind w:left="6480" w:hanging="180"/>
      </w:pPr>
    </w:lvl>
  </w:abstractNum>
  <w:abstractNum w:abstractNumId="4">
    <w:nsid w:val="30863F7F"/>
    <w:multiLevelType w:val="multilevel"/>
    <w:tmpl w:val="77149594"/>
    <w:lvl w:ilvl="0">
      <w:start w:val="1"/>
      <w:numFmt w:val="decimal"/>
      <w:suff w:val="space"/>
      <w:lvlText w:val="%1."/>
      <w:lvlJc w:val="left"/>
      <w:pPr>
        <w:ind w:left="0" w:firstLine="0"/>
      </w:pPr>
      <w:rPr>
        <w:rFonts w:ascii="Times New Roman" w:hAnsi="Times New Roman" w:cs="Times New Roman" w:hint="default"/>
        <w:i w:val="0"/>
        <w:sz w:val="24"/>
        <w:szCs w:val="24"/>
      </w:rPr>
    </w:lvl>
    <w:lvl w:ilvl="1">
      <w:start w:val="1"/>
      <w:numFmt w:val="decimal"/>
      <w:lvlText w:val="%1.%2."/>
      <w:lvlJc w:val="left"/>
      <w:pPr>
        <w:ind w:left="0" w:firstLine="0"/>
      </w:pPr>
      <w:rPr>
        <w:rFonts w:ascii="Times New Roman" w:hAnsi="Times New Roman" w:cs="Times New Roman" w:hint="default"/>
        <w:sz w:val="28"/>
      </w:rPr>
    </w:lvl>
    <w:lvl w:ilvl="2">
      <w:start w:val="1"/>
      <w:numFmt w:val="decimal"/>
      <w:lvlText w:val="%1.%2.%3."/>
      <w:lvlJc w:val="left"/>
      <w:pPr>
        <w:ind w:left="0" w:firstLine="0"/>
      </w:pPr>
      <w:rPr>
        <w:rFonts w:ascii="Times New Roman" w:hAnsi="Times New Roman" w:cs="Times New Roman" w:hint="default"/>
        <w:sz w:val="28"/>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5">
    <w:nsid w:val="67D8242E"/>
    <w:multiLevelType w:val="hybridMultilevel"/>
    <w:tmpl w:val="A52E53CE"/>
    <w:lvl w:ilvl="0" w:tplc="6B923690">
      <w:start w:val="1"/>
      <w:numFmt w:val="decimal"/>
      <w:suff w:val="space"/>
      <w:lvlText w:val="%1)"/>
      <w:lvlJc w:val="left"/>
      <w:pPr>
        <w:ind w:left="1211" w:hanging="360"/>
      </w:pPr>
      <w:rPr>
        <w:rFonts w:hint="default"/>
      </w:rPr>
    </w:lvl>
    <w:lvl w:ilvl="1" w:tplc="FA5E72D2">
      <w:start w:val="1"/>
      <w:numFmt w:val="lowerLetter"/>
      <w:lvlText w:val="%2."/>
      <w:lvlJc w:val="left"/>
      <w:pPr>
        <w:ind w:left="1647" w:hanging="360"/>
      </w:pPr>
    </w:lvl>
    <w:lvl w:ilvl="2" w:tplc="7D92E220">
      <w:start w:val="1"/>
      <w:numFmt w:val="lowerRoman"/>
      <w:lvlText w:val="%3."/>
      <w:lvlJc w:val="right"/>
      <w:pPr>
        <w:ind w:left="2367" w:hanging="180"/>
      </w:pPr>
    </w:lvl>
    <w:lvl w:ilvl="3" w:tplc="6BC2749E">
      <w:start w:val="1"/>
      <w:numFmt w:val="decimal"/>
      <w:lvlText w:val="%4."/>
      <w:lvlJc w:val="left"/>
      <w:pPr>
        <w:ind w:left="3087" w:hanging="360"/>
      </w:pPr>
    </w:lvl>
    <w:lvl w:ilvl="4" w:tplc="3078E6D6">
      <w:start w:val="1"/>
      <w:numFmt w:val="lowerLetter"/>
      <w:lvlText w:val="%5."/>
      <w:lvlJc w:val="left"/>
      <w:pPr>
        <w:ind w:left="3807" w:hanging="360"/>
      </w:pPr>
    </w:lvl>
    <w:lvl w:ilvl="5" w:tplc="60EEE132">
      <w:start w:val="1"/>
      <w:numFmt w:val="lowerRoman"/>
      <w:lvlText w:val="%6."/>
      <w:lvlJc w:val="right"/>
      <w:pPr>
        <w:ind w:left="4527" w:hanging="180"/>
      </w:pPr>
    </w:lvl>
    <w:lvl w:ilvl="6" w:tplc="ECBEF940">
      <w:start w:val="1"/>
      <w:numFmt w:val="decimal"/>
      <w:lvlText w:val="%7."/>
      <w:lvlJc w:val="left"/>
      <w:pPr>
        <w:ind w:left="5247" w:hanging="360"/>
      </w:pPr>
    </w:lvl>
    <w:lvl w:ilvl="7" w:tplc="9D461D44">
      <w:start w:val="1"/>
      <w:numFmt w:val="lowerLetter"/>
      <w:lvlText w:val="%8."/>
      <w:lvlJc w:val="left"/>
      <w:pPr>
        <w:ind w:left="5967" w:hanging="360"/>
      </w:pPr>
    </w:lvl>
    <w:lvl w:ilvl="8" w:tplc="2D72ED8E">
      <w:start w:val="1"/>
      <w:numFmt w:val="lowerRoman"/>
      <w:lvlText w:val="%9."/>
      <w:lvlJc w:val="right"/>
      <w:pPr>
        <w:ind w:left="6687" w:hanging="18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rFonts w:ascii="Calibri" w:eastAsia="Times New Roman"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eastAsia="Times New Roman"/>
      <w:sz w:val="24"/>
    </w:rPr>
  </w:style>
  <w:style w:type="paragraph" w:customStyle="1" w:styleId="ConsPlusTitle">
    <w:name w:val="ConsPlusTitle"/>
    <w:pPr>
      <w:widowControl w:val="0"/>
      <w:autoSpaceDE w:val="0"/>
      <w:autoSpaceDN w:val="0"/>
    </w:pPr>
    <w:rPr>
      <w:rFonts w:eastAsia="Times New Roman"/>
      <w:b/>
      <w:sz w:val="24"/>
    </w:rPr>
  </w:style>
  <w:style w:type="paragraph" w:styleId="a3">
    <w:name w:val="caption"/>
    <w:basedOn w:val="a"/>
    <w:next w:val="a"/>
    <w:uiPriority w:val="35"/>
    <w:semiHidden/>
    <w:unhideWhenUsed/>
    <w:qFormat/>
    <w:pPr>
      <w:spacing w:after="200" w:line="276" w:lineRule="auto"/>
      <w:jc w:val="left"/>
    </w:pPr>
    <w:rPr>
      <w:rFonts w:eastAsia="Calibri"/>
      <w:b/>
      <w:bCs/>
      <w:sz w:val="20"/>
      <w:szCs w:val="20"/>
    </w:rPr>
  </w:style>
  <w:style w:type="paragraph" w:styleId="a4">
    <w:name w:val="Balloon Text"/>
    <w:basedOn w:val="a"/>
    <w:link w:val="a5"/>
    <w:uiPriority w:val="99"/>
    <w:semiHidden/>
    <w:unhideWhenUsed/>
    <w:rPr>
      <w:rFonts w:ascii="Tahoma" w:hAnsi="Tahoma" w:cs="Tahoma"/>
      <w:sz w:val="16"/>
      <w:szCs w:val="16"/>
    </w:rPr>
  </w:style>
  <w:style w:type="character" w:customStyle="1" w:styleId="a5">
    <w:name w:val="Текст выноски Знак"/>
    <w:basedOn w:val="a0"/>
    <w:link w:val="a4"/>
    <w:uiPriority w:val="99"/>
    <w:semiHidden/>
    <w:rPr>
      <w:rFonts w:ascii="Tahoma" w:eastAsia="Times New Roman" w:hAnsi="Tahoma" w:cs="Tahoma"/>
      <w:sz w:val="16"/>
      <w:szCs w:val="16"/>
    </w:rPr>
  </w:style>
  <w:style w:type="paragraph" w:styleId="a6">
    <w:name w:val="List Paragraph"/>
    <w:basedOn w:val="a"/>
    <w:uiPriority w:val="34"/>
    <w:qFormat/>
    <w:pPr>
      <w:ind w:left="720"/>
      <w:contextualSpacing/>
    </w:pPr>
  </w:style>
  <w:style w:type="character" w:customStyle="1" w:styleId="1">
    <w:name w:val="Основной текст Знак1"/>
    <w:basedOn w:val="a0"/>
    <w:link w:val="a7"/>
    <w:uiPriority w:val="99"/>
    <w:rPr>
      <w:spacing w:val="7"/>
      <w:sz w:val="21"/>
      <w:szCs w:val="21"/>
      <w:shd w:val="clear" w:color="auto" w:fill="FFFFFF"/>
    </w:rPr>
  </w:style>
  <w:style w:type="paragraph" w:styleId="a7">
    <w:name w:val="Body Text"/>
    <w:basedOn w:val="a"/>
    <w:link w:val="1"/>
    <w:uiPriority w:val="99"/>
    <w:pPr>
      <w:widowControl w:val="0"/>
      <w:shd w:val="clear" w:color="auto" w:fill="FFFFFF"/>
      <w:spacing w:before="600" w:after="60" w:line="240" w:lineRule="atLeast"/>
    </w:pPr>
    <w:rPr>
      <w:rFonts w:ascii="Times New Roman" w:eastAsia="Calibri" w:hAnsi="Times New Roman"/>
      <w:spacing w:val="7"/>
      <w:sz w:val="21"/>
      <w:szCs w:val="21"/>
    </w:rPr>
  </w:style>
  <w:style w:type="character" w:customStyle="1" w:styleId="a8">
    <w:name w:val="Основной текст Знак"/>
    <w:basedOn w:val="a0"/>
    <w:link w:val="a7"/>
    <w:uiPriority w:val="99"/>
    <w:semiHidden/>
    <w:rPr>
      <w:rFonts w:ascii="Calibri" w:eastAsia="Times New Roman" w:hAnsi="Calibri"/>
      <w:sz w:val="22"/>
      <w:szCs w:val="22"/>
    </w:rPr>
  </w:style>
  <w:style w:type="character" w:styleId="a9">
    <w:name w:val="footnote reference"/>
    <w:basedOn w:val="a0"/>
    <w:uiPriority w:val="99"/>
    <w:semiHidden/>
    <w:unhideWhenUsed/>
    <w:rPr>
      <w:vertAlign w:val="superscript"/>
    </w:rPr>
  </w:style>
  <w:style w:type="character" w:customStyle="1" w:styleId="pt-000003">
    <w:name w:val="pt-000003"/>
    <w:basedOn w:val="a0"/>
  </w:style>
  <w:style w:type="character" w:customStyle="1" w:styleId="pt-a0-000004">
    <w:name w:val="pt-a0-000004"/>
    <w:basedOn w:val="a0"/>
  </w:style>
  <w:style w:type="paragraph" w:customStyle="1" w:styleId="pt-000002">
    <w:name w:val="pt-000002"/>
    <w:basedOn w:val="a"/>
    <w:pPr>
      <w:spacing w:before="100" w:beforeAutospacing="1" w:after="100" w:afterAutospacing="1"/>
      <w:jc w:val="left"/>
    </w:pPr>
    <w:rPr>
      <w:rFonts w:ascii="Times New Roman" w:hAnsi="Times New Roman"/>
      <w:sz w:val="24"/>
      <w:szCs w:val="24"/>
      <w:lang w:eastAsia="ru-RU"/>
    </w:rPr>
  </w:style>
  <w:style w:type="paragraph" w:customStyle="1" w:styleId="pt-consplusnormal-000012">
    <w:name w:val="pt-consplusnormal-000012"/>
    <w:basedOn w:val="a"/>
    <w:pPr>
      <w:spacing w:before="100" w:beforeAutospacing="1" w:after="100" w:afterAutospacing="1"/>
      <w:jc w:val="left"/>
    </w:pPr>
    <w:rPr>
      <w:rFonts w:ascii="Times New Roman" w:hAnsi="Times New Roman"/>
      <w:sz w:val="24"/>
      <w:szCs w:val="24"/>
      <w:lang w:eastAsia="ru-RU"/>
    </w:rPr>
  </w:style>
  <w:style w:type="character" w:customStyle="1" w:styleId="pt-a0">
    <w:name w:val="pt-a0"/>
    <w:basedOn w:val="a0"/>
  </w:style>
  <w:style w:type="paragraph" w:customStyle="1" w:styleId="pt-a-000021">
    <w:name w:val="pt-a-000021"/>
    <w:basedOn w:val="a"/>
    <w:pPr>
      <w:spacing w:before="100" w:beforeAutospacing="1" w:after="100" w:afterAutospacing="1"/>
      <w:jc w:val="left"/>
    </w:pPr>
    <w:rPr>
      <w:rFonts w:ascii="Times New Roman" w:hAnsi="Times New Roman"/>
      <w:sz w:val="24"/>
      <w:szCs w:val="24"/>
      <w:lang w:eastAsia="ru-RU"/>
    </w:rPr>
  </w:style>
  <w:style w:type="character" w:customStyle="1" w:styleId="pt-a0-000022">
    <w:name w:val="pt-a0-000022"/>
    <w:basedOn w:val="a0"/>
  </w:style>
  <w:style w:type="paragraph" w:customStyle="1" w:styleId="pt-000005">
    <w:name w:val="pt-000005"/>
    <w:basedOn w:val="a"/>
    <w:pPr>
      <w:spacing w:before="100" w:beforeAutospacing="1" w:after="100" w:afterAutospacing="1"/>
      <w:jc w:val="left"/>
    </w:pPr>
    <w:rPr>
      <w:rFonts w:ascii="Times New Roman" w:hAnsi="Times New Roman"/>
      <w:sz w:val="24"/>
      <w:szCs w:val="24"/>
      <w:lang w:eastAsia="ru-RU"/>
    </w:rPr>
  </w:style>
  <w:style w:type="character" w:customStyle="1" w:styleId="pt-000006">
    <w:name w:val="pt-000006"/>
    <w:basedOn w:val="a0"/>
  </w:style>
  <w:style w:type="paragraph" w:customStyle="1" w:styleId="pt-a-000015">
    <w:name w:val="pt-a-000015"/>
    <w:basedOn w:val="a"/>
    <w:pPr>
      <w:spacing w:before="100" w:beforeAutospacing="1" w:after="100" w:afterAutospacing="1"/>
      <w:jc w:val="left"/>
    </w:pPr>
    <w:rPr>
      <w:rFonts w:ascii="Times New Roman" w:hAnsi="Times New Roman"/>
      <w:sz w:val="24"/>
      <w:szCs w:val="24"/>
      <w:lang w:eastAsia="ru-RU"/>
    </w:rPr>
  </w:style>
  <w:style w:type="paragraph" w:customStyle="1" w:styleId="pt-consplusnormal-000024">
    <w:name w:val="pt-consplusnormal-000024"/>
    <w:basedOn w:val="a"/>
    <w:pPr>
      <w:spacing w:before="100" w:beforeAutospacing="1" w:after="100" w:afterAutospacing="1"/>
      <w:jc w:val="left"/>
    </w:pPr>
    <w:rPr>
      <w:rFonts w:ascii="Times New Roman" w:hAnsi="Times New Roman"/>
      <w:sz w:val="24"/>
      <w:szCs w:val="24"/>
      <w:lang w:eastAsia="ru-RU"/>
    </w:rPr>
  </w:style>
  <w:style w:type="table" w:styleId="aa">
    <w:name w:val="Table Grid"/>
    <w:basedOn w:val="a1"/>
    <w:uiPriority w:val="59"/>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 Spacing"/>
    <w:qFormat/>
    <w:rPr>
      <w:rFonts w:ascii="Calibri" w:hAnsi="Calibri"/>
      <w:sz w:val="22"/>
      <w:szCs w:val="22"/>
      <w:lang w:eastAsia="en-US"/>
    </w:rPr>
  </w:style>
  <w:style w:type="paragraph" w:customStyle="1" w:styleId="Standard">
    <w:name w:val="Standard"/>
    <w:qFormat/>
    <w:rPr>
      <w:rFonts w:ascii="Liberation Serif" w:eastAsia="SimSun" w:hAnsi="Liberation Serif" w:cs="Arial"/>
      <w:sz w:val="24"/>
      <w:szCs w:val="24"/>
      <w:lang w:eastAsia="zh-CN" w:bidi="hi-IN"/>
    </w:rPr>
  </w:style>
  <w:style w:type="paragraph" w:styleId="ac">
    <w:name w:val="Normal (Web)"/>
    <w:basedOn w:val="a"/>
    <w:uiPriority w:val="99"/>
    <w:unhideWhenUsed/>
    <w:pPr>
      <w:spacing w:before="100" w:beforeAutospacing="1" w:after="100" w:afterAutospacing="1"/>
      <w:jc w:val="left"/>
    </w:pPr>
    <w:rPr>
      <w:rFonts w:ascii="Times New Roman" w:hAnsi="Times New Roman"/>
      <w:sz w:val="24"/>
      <w:szCs w:val="24"/>
      <w:lang w:eastAsia="ru-RU"/>
    </w:rPr>
  </w:style>
  <w:style w:type="character" w:customStyle="1" w:styleId="blk">
    <w:name w:val="blk"/>
    <w:basedOn w:val="a0"/>
  </w:style>
  <w:style w:type="character" w:customStyle="1" w:styleId="ad">
    <w:name w:val="Цветовое выделение для Текст"/>
    <w:rPr>
      <w:sz w:val="24"/>
    </w:rPr>
  </w:style>
  <w:style w:type="paragraph" w:customStyle="1" w:styleId="s1">
    <w:name w:val="s_1"/>
    <w:basedOn w:val="a"/>
    <w:pPr>
      <w:spacing w:before="100" w:beforeAutospacing="1" w:after="100" w:afterAutospacing="1"/>
      <w:jc w:val="left"/>
    </w:pPr>
    <w:rPr>
      <w:rFonts w:ascii="Times New Roman" w:hAnsi="Times New Roman"/>
      <w:sz w:val="24"/>
      <w:szCs w:val="24"/>
      <w:lang w:eastAsia="ru-RU"/>
    </w:rPr>
  </w:style>
  <w:style w:type="paragraph" w:styleId="ae">
    <w:name w:val="header"/>
    <w:basedOn w:val="a"/>
    <w:link w:val="af"/>
    <w:uiPriority w:val="99"/>
    <w:semiHidden/>
    <w:unhideWhenUsed/>
    <w:pPr>
      <w:tabs>
        <w:tab w:val="center" w:pos="4677"/>
        <w:tab w:val="right" w:pos="9355"/>
      </w:tabs>
    </w:pPr>
  </w:style>
  <w:style w:type="character" w:customStyle="1" w:styleId="af">
    <w:name w:val="Верхний колонтитул Знак"/>
    <w:basedOn w:val="a0"/>
    <w:link w:val="ae"/>
    <w:uiPriority w:val="99"/>
    <w:semiHidden/>
    <w:rPr>
      <w:rFonts w:ascii="Calibri" w:eastAsia="Times New Roman" w:hAnsi="Calibri"/>
      <w:sz w:val="22"/>
      <w:szCs w:val="22"/>
      <w:lang w:eastAsia="en-US"/>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rPr>
      <w:rFonts w:ascii="Calibri" w:eastAsia="Times New Roman" w:hAnsi="Calibri"/>
      <w:sz w:val="22"/>
      <w:szCs w:val="22"/>
      <w:lang w:eastAsia="en-US"/>
    </w:rPr>
  </w:style>
  <w:style w:type="paragraph" w:customStyle="1" w:styleId="no-indent">
    <w:name w:val="no-indent"/>
    <w:basedOn w:val="a"/>
    <w:pPr>
      <w:spacing w:before="100" w:beforeAutospacing="1" w:after="100" w:afterAutospacing="1"/>
      <w:jc w:val="left"/>
    </w:pPr>
    <w:rPr>
      <w:rFonts w:ascii="Times New Roman" w:hAnsi="Times New Roman"/>
      <w:sz w:val="24"/>
      <w:szCs w:val="24"/>
      <w:lang w:eastAsia="ru-RU"/>
    </w:rPr>
  </w:style>
  <w:style w:type="character" w:styleId="af2">
    <w:name w:val="Hyperlink"/>
    <w:basedOn w:val="a0"/>
    <w:uiPriority w:val="99"/>
    <w:semiHidden/>
    <w:unhideWhenUsed/>
    <w:rPr>
      <w:color w:val="0000FF"/>
      <w:u w:val="single"/>
    </w:rPr>
  </w:style>
  <w:style w:type="paragraph" w:customStyle="1" w:styleId="formattext">
    <w:name w:val="formattext"/>
    <w:basedOn w:val="a"/>
    <w:pPr>
      <w:spacing w:before="100" w:beforeAutospacing="1" w:after="100" w:afterAutospacing="1"/>
      <w:jc w:val="left"/>
    </w:pPr>
    <w:rPr>
      <w:rFonts w:ascii="Times New Roman" w:hAnsi="Times New Roman"/>
      <w:sz w:val="24"/>
      <w:szCs w:val="24"/>
      <w:lang w:eastAsia="ru-RU"/>
    </w:rPr>
  </w:style>
  <w:style w:type="paragraph" w:customStyle="1" w:styleId="10">
    <w:name w:val="Обычный (веб)1"/>
    <w:basedOn w:val="a"/>
    <w:pPr>
      <w:suppressAutoHyphens/>
      <w:spacing w:before="280" w:after="280"/>
      <w:jc w:val="left"/>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6559754">
      <w:bodyDiv w:val="1"/>
      <w:marLeft w:val="0"/>
      <w:marRight w:val="0"/>
      <w:marTop w:val="0"/>
      <w:marBottom w:val="0"/>
      <w:divBdr>
        <w:top w:val="none" w:sz="0" w:space="0" w:color="auto"/>
        <w:left w:val="none" w:sz="0" w:space="0" w:color="auto"/>
        <w:bottom w:val="none" w:sz="0" w:space="0" w:color="auto"/>
        <w:right w:val="none" w:sz="0" w:space="0" w:color="auto"/>
      </w:divBdr>
      <w:divsChild>
        <w:div w:id="1622881829">
          <w:marLeft w:val="0"/>
          <w:marRight w:val="0"/>
          <w:marTop w:val="0"/>
          <w:marBottom w:val="0"/>
          <w:divBdr>
            <w:top w:val="none" w:sz="0" w:space="0" w:color="auto"/>
            <w:left w:val="none" w:sz="0" w:space="0" w:color="auto"/>
            <w:bottom w:val="none" w:sz="0" w:space="0" w:color="auto"/>
            <w:right w:val="none" w:sz="0" w:space="0" w:color="auto"/>
          </w:divBdr>
        </w:div>
        <w:div w:id="990909683">
          <w:marLeft w:val="0"/>
          <w:marRight w:val="0"/>
          <w:marTop w:val="0"/>
          <w:marBottom w:val="0"/>
          <w:divBdr>
            <w:top w:val="none" w:sz="0" w:space="0" w:color="auto"/>
            <w:left w:val="none" w:sz="0" w:space="0" w:color="auto"/>
            <w:bottom w:val="none" w:sz="0" w:space="0" w:color="auto"/>
            <w:right w:val="none" w:sz="0" w:space="0" w:color="auto"/>
          </w:divBdr>
        </w:div>
        <w:div w:id="1308709627">
          <w:marLeft w:val="0"/>
          <w:marRight w:val="0"/>
          <w:marTop w:val="0"/>
          <w:marBottom w:val="0"/>
          <w:divBdr>
            <w:top w:val="none" w:sz="0" w:space="0" w:color="auto"/>
            <w:left w:val="none" w:sz="0" w:space="0" w:color="auto"/>
            <w:bottom w:val="none" w:sz="0" w:space="0" w:color="auto"/>
            <w:right w:val="none" w:sz="0" w:space="0" w:color="auto"/>
          </w:divBdr>
        </w:div>
        <w:div w:id="225073500">
          <w:marLeft w:val="0"/>
          <w:marRight w:val="0"/>
          <w:marTop w:val="0"/>
          <w:marBottom w:val="0"/>
          <w:divBdr>
            <w:top w:val="none" w:sz="0" w:space="0" w:color="auto"/>
            <w:left w:val="none" w:sz="0" w:space="0" w:color="auto"/>
            <w:bottom w:val="none" w:sz="0" w:space="0" w:color="auto"/>
            <w:right w:val="none" w:sz="0" w:space="0" w:color="auto"/>
          </w:divBdr>
        </w:div>
        <w:div w:id="1204562695">
          <w:marLeft w:val="0"/>
          <w:marRight w:val="0"/>
          <w:marTop w:val="0"/>
          <w:marBottom w:val="0"/>
          <w:divBdr>
            <w:top w:val="none" w:sz="0" w:space="0" w:color="auto"/>
            <w:left w:val="none" w:sz="0" w:space="0" w:color="auto"/>
            <w:bottom w:val="none" w:sz="0" w:space="0" w:color="auto"/>
            <w:right w:val="none" w:sz="0" w:space="0" w:color="auto"/>
          </w:divBdr>
        </w:div>
        <w:div w:id="1167937459">
          <w:marLeft w:val="0"/>
          <w:marRight w:val="0"/>
          <w:marTop w:val="0"/>
          <w:marBottom w:val="0"/>
          <w:divBdr>
            <w:top w:val="none" w:sz="0" w:space="0" w:color="auto"/>
            <w:left w:val="none" w:sz="0" w:space="0" w:color="auto"/>
            <w:bottom w:val="none" w:sz="0" w:space="0" w:color="auto"/>
            <w:right w:val="none" w:sz="0" w:space="0" w:color="auto"/>
          </w:divBdr>
        </w:div>
        <w:div w:id="667757167">
          <w:marLeft w:val="0"/>
          <w:marRight w:val="0"/>
          <w:marTop w:val="0"/>
          <w:marBottom w:val="0"/>
          <w:divBdr>
            <w:top w:val="none" w:sz="0" w:space="0" w:color="auto"/>
            <w:left w:val="none" w:sz="0" w:space="0" w:color="auto"/>
            <w:bottom w:val="none" w:sz="0" w:space="0" w:color="auto"/>
            <w:right w:val="none" w:sz="0" w:space="0" w:color="auto"/>
          </w:divBdr>
        </w:div>
        <w:div w:id="1863081534">
          <w:marLeft w:val="0"/>
          <w:marRight w:val="0"/>
          <w:marTop w:val="0"/>
          <w:marBottom w:val="0"/>
          <w:divBdr>
            <w:top w:val="none" w:sz="0" w:space="0" w:color="auto"/>
            <w:left w:val="none" w:sz="0" w:space="0" w:color="auto"/>
            <w:bottom w:val="none" w:sz="0" w:space="0" w:color="auto"/>
            <w:right w:val="none" w:sz="0" w:space="0" w:color="auto"/>
          </w:divBdr>
        </w:div>
      </w:divsChild>
    </w:div>
    <w:div w:id="160436493">
      <w:bodyDiv w:val="1"/>
      <w:marLeft w:val="0"/>
      <w:marRight w:val="0"/>
      <w:marTop w:val="0"/>
      <w:marBottom w:val="0"/>
      <w:divBdr>
        <w:top w:val="none" w:sz="0" w:space="0" w:color="auto"/>
        <w:left w:val="none" w:sz="0" w:space="0" w:color="auto"/>
        <w:bottom w:val="none" w:sz="0" w:space="0" w:color="auto"/>
        <w:right w:val="none" w:sz="0" w:space="0" w:color="auto"/>
      </w:divBdr>
    </w:div>
    <w:div w:id="509485546">
      <w:bodyDiv w:val="1"/>
      <w:marLeft w:val="0"/>
      <w:marRight w:val="0"/>
      <w:marTop w:val="0"/>
      <w:marBottom w:val="0"/>
      <w:divBdr>
        <w:top w:val="none" w:sz="0" w:space="0" w:color="auto"/>
        <w:left w:val="none" w:sz="0" w:space="0" w:color="auto"/>
        <w:bottom w:val="none" w:sz="0" w:space="0" w:color="auto"/>
        <w:right w:val="none" w:sz="0" w:space="0" w:color="auto"/>
      </w:divBdr>
    </w:div>
    <w:div w:id="704057875">
      <w:bodyDiv w:val="1"/>
      <w:marLeft w:val="0"/>
      <w:marRight w:val="0"/>
      <w:marTop w:val="0"/>
      <w:marBottom w:val="0"/>
      <w:divBdr>
        <w:top w:val="none" w:sz="0" w:space="0" w:color="auto"/>
        <w:left w:val="none" w:sz="0" w:space="0" w:color="auto"/>
        <w:bottom w:val="none" w:sz="0" w:space="0" w:color="auto"/>
        <w:right w:val="none" w:sz="0" w:space="0" w:color="auto"/>
      </w:divBdr>
      <w:divsChild>
        <w:div w:id="1786579245">
          <w:marLeft w:val="0"/>
          <w:marRight w:val="0"/>
          <w:marTop w:val="0"/>
          <w:marBottom w:val="0"/>
          <w:divBdr>
            <w:top w:val="none" w:sz="0" w:space="0" w:color="auto"/>
            <w:left w:val="none" w:sz="0" w:space="0" w:color="auto"/>
            <w:bottom w:val="none" w:sz="0" w:space="0" w:color="auto"/>
            <w:right w:val="none" w:sz="0" w:space="0" w:color="auto"/>
          </w:divBdr>
        </w:div>
        <w:div w:id="240529169">
          <w:marLeft w:val="0"/>
          <w:marRight w:val="0"/>
          <w:marTop w:val="0"/>
          <w:marBottom w:val="0"/>
          <w:divBdr>
            <w:top w:val="none" w:sz="0" w:space="0" w:color="auto"/>
            <w:left w:val="none" w:sz="0" w:space="0" w:color="auto"/>
            <w:bottom w:val="none" w:sz="0" w:space="0" w:color="auto"/>
            <w:right w:val="none" w:sz="0" w:space="0" w:color="auto"/>
          </w:divBdr>
        </w:div>
      </w:divsChild>
    </w:div>
    <w:div w:id="944726500">
      <w:bodyDiv w:val="1"/>
      <w:marLeft w:val="0"/>
      <w:marRight w:val="0"/>
      <w:marTop w:val="0"/>
      <w:marBottom w:val="0"/>
      <w:divBdr>
        <w:top w:val="none" w:sz="0" w:space="0" w:color="auto"/>
        <w:left w:val="none" w:sz="0" w:space="0" w:color="auto"/>
        <w:bottom w:val="none" w:sz="0" w:space="0" w:color="auto"/>
        <w:right w:val="none" w:sz="0" w:space="0" w:color="auto"/>
      </w:divBdr>
    </w:div>
    <w:div w:id="1054695429">
      <w:bodyDiv w:val="1"/>
      <w:marLeft w:val="0"/>
      <w:marRight w:val="0"/>
      <w:marTop w:val="0"/>
      <w:marBottom w:val="0"/>
      <w:divBdr>
        <w:top w:val="none" w:sz="0" w:space="0" w:color="auto"/>
        <w:left w:val="none" w:sz="0" w:space="0" w:color="auto"/>
        <w:bottom w:val="none" w:sz="0" w:space="0" w:color="auto"/>
        <w:right w:val="none" w:sz="0" w:space="0" w:color="auto"/>
      </w:divBdr>
    </w:div>
    <w:div w:id="1208491590">
      <w:bodyDiv w:val="1"/>
      <w:marLeft w:val="0"/>
      <w:marRight w:val="0"/>
      <w:marTop w:val="0"/>
      <w:marBottom w:val="0"/>
      <w:divBdr>
        <w:top w:val="none" w:sz="0" w:space="0" w:color="auto"/>
        <w:left w:val="none" w:sz="0" w:space="0" w:color="auto"/>
        <w:bottom w:val="none" w:sz="0" w:space="0" w:color="auto"/>
        <w:right w:val="none" w:sz="0" w:space="0" w:color="auto"/>
      </w:divBdr>
    </w:div>
    <w:div w:id="196261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66CC6B46B4787D0159991BDA7D100350C7F619E84239CB4E622E2AB8F10E62617BC2D324527847A7B7806454A9DE7B13B1CC329DFD1A453XEU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B443D65A1B1C2CAC6CD6967B9334CA376A878E53BA0C026A69771A1C452210681E4D66A1A4D23C8D055E0575975B569E9E6F0A7C5D069F7U1V4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onsultant.ru/document/cons_doc_LAW_461312/a7d0a38748f8d917dc88149c658e938d58c94d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39C50DB8EA87F01A21CEEFC10FDBEA7D89E4A031F873A1C5C04010271DB4ACB1EDC6E5D53F8ED5C002E31EkBF5K" TargetMode="External"/><Relationship Id="rId5" Type="http://schemas.openxmlformats.org/officeDocument/2006/relationships/webSettings" Target="webSettings.xml"/><Relationship Id="rId15" Type="http://schemas.openxmlformats.org/officeDocument/2006/relationships/hyperlink" Target="https://www.consultant.ru/document/cons_doc_LAW_461312/a7d0a38748f8d917dc88149c658e938d58c94d22/" TargetMode="External"/><Relationship Id="rId10" Type="http://schemas.openxmlformats.org/officeDocument/2006/relationships/hyperlink" Target="consultantplus://offline/ref=21BECDF8CAB5FA05DBD922D7166D01CCEEEBF32A7C4EB9BF63D8AD1A70C62EE9378DE5061BFCE578E29FC671993CD86DE9AE4DAFC208C70CS1m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nsultant.ru/document/cons_doc_LAW_121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F0F78-E1DB-4ECB-A42E-AFEDBA764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8929</Words>
  <Characters>50900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Sobranie</dc:creator>
  <cp:lastModifiedBy>Dmitriy</cp:lastModifiedBy>
  <cp:revision>3</cp:revision>
  <cp:lastPrinted>2025-12-17T10:50:00Z</cp:lastPrinted>
  <dcterms:created xsi:type="dcterms:W3CDTF">2025-12-17T04:41:00Z</dcterms:created>
  <dcterms:modified xsi:type="dcterms:W3CDTF">2025-12-17T10:52:00Z</dcterms:modified>
</cp:coreProperties>
</file>