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078" w:rsidRPr="00D471D2" w:rsidRDefault="001B2078" w:rsidP="001B2078">
      <w:pPr>
        <w:pStyle w:val="a3"/>
        <w:spacing w:before="0" w:after="210"/>
        <w:jc w:val="center"/>
        <w:rPr>
          <w:b/>
          <w:bCs/>
          <w:color w:val="273350"/>
          <w:sz w:val="28"/>
          <w:szCs w:val="28"/>
        </w:rPr>
      </w:pPr>
      <w:r w:rsidRPr="00D471D2">
        <w:rPr>
          <w:b/>
          <w:bCs/>
          <w:color w:val="273350"/>
          <w:sz w:val="28"/>
          <w:szCs w:val="28"/>
        </w:rPr>
        <w:t>С 1 сентября 2025 года обновляется минимальный размер повышения оплаты труда за работу в ночное время</w:t>
      </w:r>
    </w:p>
    <w:p w:rsidR="001B2078" w:rsidRPr="00D471D2" w:rsidRDefault="001B2078" w:rsidP="001B2078">
      <w:pPr>
        <w:pStyle w:val="a3"/>
        <w:spacing w:before="0" w:beforeAutospacing="0" w:after="210" w:afterAutospacing="0"/>
        <w:ind w:firstLine="709"/>
        <w:jc w:val="both"/>
        <w:rPr>
          <w:color w:val="273350"/>
          <w:sz w:val="28"/>
          <w:szCs w:val="28"/>
        </w:rPr>
      </w:pPr>
      <w:r w:rsidRPr="00D471D2">
        <w:rPr>
          <w:color w:val="273350"/>
          <w:sz w:val="28"/>
          <w:szCs w:val="28"/>
        </w:rPr>
        <w:t>С 1 сентября 2025 года вступает в силу Постановление Правительства РФ от 04.04.2025 № 436, утверждающее минимальный размер повышения оплаты за работу в ночное время. Документ принят в рамках «регуляторной гильотины» и заменяет утратившее силу Постановление от 22.07.2008 № 554.</w:t>
      </w:r>
    </w:p>
    <w:p w:rsidR="001B2078" w:rsidRPr="00D471D2" w:rsidRDefault="001B2078" w:rsidP="001B2078">
      <w:pPr>
        <w:pStyle w:val="a3"/>
        <w:spacing w:before="0" w:beforeAutospacing="0" w:after="210" w:afterAutospacing="0"/>
        <w:ind w:firstLine="709"/>
        <w:jc w:val="both"/>
        <w:rPr>
          <w:color w:val="273350"/>
          <w:sz w:val="28"/>
          <w:szCs w:val="28"/>
        </w:rPr>
      </w:pPr>
      <w:r w:rsidRPr="00D471D2">
        <w:rPr>
          <w:color w:val="273350"/>
          <w:sz w:val="28"/>
          <w:szCs w:val="28"/>
        </w:rPr>
        <w:t>В рамках данного постановления минимальный размер повышения оплаты труда за работу в ночное время (с 22 часов до 6 часов) составляет 20 процентов часовой тарифной ставки (оклада (должностного оклада), рассчитанного за час работы) за каждый час работы в ночное время.</w:t>
      </w:r>
    </w:p>
    <w:p w:rsidR="001B2078" w:rsidRPr="00D471D2" w:rsidRDefault="001B2078" w:rsidP="001B2078">
      <w:pPr>
        <w:rPr>
          <w:rFonts w:ascii="Times New Roman" w:hAnsi="Times New Roman" w:cs="Times New Roman"/>
          <w:sz w:val="28"/>
          <w:szCs w:val="28"/>
        </w:rPr>
      </w:pPr>
    </w:p>
    <w:p w:rsidR="00000000" w:rsidRDefault="001B2078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2078"/>
    <w:rsid w:val="001B2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2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Company>SPecialiST RePack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2025-05-27T04:29:00Z</dcterms:created>
  <dcterms:modified xsi:type="dcterms:W3CDTF">2025-05-27T04:29:00Z</dcterms:modified>
</cp:coreProperties>
</file>